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17AE" w14:textId="33FADC0E" w:rsidR="00C44D08" w:rsidRDefault="6BF95412" w:rsidP="3E65501A">
      <w:pPr>
        <w:jc w:val="center"/>
        <w:rPr>
          <w:sz w:val="36"/>
          <w:szCs w:val="36"/>
        </w:rPr>
      </w:pPr>
      <w:r w:rsidRPr="3E65501A">
        <w:rPr>
          <w:sz w:val="36"/>
          <w:szCs w:val="36"/>
        </w:rPr>
        <w:t xml:space="preserve">ОТЧЁТ № </w:t>
      </w:r>
      <w:r w:rsidR="5C9D1397" w:rsidRPr="3E65501A">
        <w:rPr>
          <w:sz w:val="36"/>
          <w:szCs w:val="36"/>
        </w:rPr>
        <w:t>3</w:t>
      </w:r>
      <w:r w:rsidRPr="3E65501A">
        <w:rPr>
          <w:sz w:val="36"/>
          <w:szCs w:val="36"/>
        </w:rPr>
        <w:t xml:space="preserve"> ПО УП</w:t>
      </w:r>
    </w:p>
    <w:p w14:paraId="550B8D32" w14:textId="04ED6C85" w:rsidR="6BF95412" w:rsidRDefault="6BF95412" w:rsidP="3E65501A">
      <w:pPr>
        <w:jc w:val="center"/>
        <w:rPr>
          <w:sz w:val="36"/>
          <w:szCs w:val="36"/>
        </w:rPr>
      </w:pPr>
      <w:r w:rsidRPr="3E65501A">
        <w:rPr>
          <w:sz w:val="36"/>
          <w:szCs w:val="36"/>
        </w:rPr>
        <w:t xml:space="preserve">ОТЧЁТ ПОДГОТОВИЛ СТУДЕНТ ГРУППЫ ИСП-23В </w:t>
      </w:r>
    </w:p>
    <w:p w14:paraId="2C39E1A1" w14:textId="0E6E868F" w:rsidR="3E65501A" w:rsidRPr="001611DC" w:rsidRDefault="00C930EB" w:rsidP="001611DC">
      <w:pPr>
        <w:jc w:val="center"/>
      </w:pPr>
      <w:r>
        <w:rPr>
          <w:sz w:val="36"/>
          <w:szCs w:val="36"/>
        </w:rPr>
        <w:t>Блинов</w:t>
      </w:r>
      <w:r w:rsidR="6BF95412" w:rsidRPr="3E65501A">
        <w:rPr>
          <w:sz w:val="36"/>
          <w:szCs w:val="36"/>
        </w:rPr>
        <w:t xml:space="preserve"> </w:t>
      </w:r>
      <w:r>
        <w:rPr>
          <w:sz w:val="36"/>
          <w:szCs w:val="36"/>
        </w:rPr>
        <w:t>Д</w:t>
      </w:r>
      <w:r w:rsidR="67AEBD88" w:rsidRPr="3E65501A">
        <w:rPr>
          <w:sz w:val="36"/>
          <w:szCs w:val="36"/>
        </w:rPr>
        <w:t>.</w:t>
      </w:r>
      <w:r>
        <w:rPr>
          <w:sz w:val="36"/>
          <w:szCs w:val="36"/>
        </w:rPr>
        <w:t>В</w:t>
      </w:r>
      <w:r w:rsidR="67AEBD88" w:rsidRPr="3E65501A">
        <w:rPr>
          <w:sz w:val="36"/>
          <w:szCs w:val="36"/>
        </w:rPr>
        <w:t>.</w:t>
      </w:r>
    </w:p>
    <w:p w14:paraId="0F209BD3" w14:textId="189D1E95" w:rsidR="3E65501A" w:rsidRDefault="3E65501A">
      <w:r>
        <w:br w:type="page"/>
      </w:r>
    </w:p>
    <w:p w14:paraId="3BBE243C" w14:textId="279CBC8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lastRenderedPageBreak/>
        <w:t>Фронтенд системы представляет собой современное веб-приложение, построенное на EJS шаблонах, CSS3 и JavaScript (ES6+) без использования тяжелых фреймворков. Приложение обладает профессиональным дизайном, полной адаптивностью и богатым пользовательским опытом.</w:t>
      </w:r>
      <w:r>
        <w:rPr>
          <w:rFonts w:cstheme="minorHAnsi"/>
          <w:lang w:val="en-US"/>
        </w:rPr>
        <w:t>A</w:t>
      </w:r>
    </w:p>
    <w:p w14:paraId="0880F515" w14:textId="77777777" w:rsidR="007E572E" w:rsidRPr="007E572E" w:rsidRDefault="007E572E" w:rsidP="007E572E">
      <w:pPr>
        <w:jc w:val="both"/>
        <w:rPr>
          <w:rFonts w:cstheme="minorHAnsi"/>
        </w:rPr>
      </w:pPr>
    </w:p>
    <w:p w14:paraId="5646CD97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Архитектурные особенности</w:t>
      </w:r>
    </w:p>
    <w:p w14:paraId="754A0513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Монолитная структура с разделением ответственности</w:t>
      </w:r>
    </w:p>
    <w:p w14:paraId="33B1A755" w14:textId="77777777" w:rsidR="007E572E" w:rsidRPr="007E572E" w:rsidRDefault="007E572E" w:rsidP="007E572E">
      <w:pPr>
        <w:jc w:val="both"/>
        <w:rPr>
          <w:rFonts w:cstheme="minorHAnsi"/>
        </w:rPr>
      </w:pPr>
    </w:p>
    <w:p w14:paraId="416D446A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Приложение реализовано с четким разделением:</w:t>
      </w:r>
    </w:p>
    <w:p w14:paraId="17E67CDD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HTML - семантическая структура с современными тегами  </w:t>
      </w:r>
    </w:p>
    <w:p w14:paraId="0050E269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CSS - модульная система стилей с кастомными свойствами </w:t>
      </w:r>
    </w:p>
    <w:p w14:paraId="3A0A8B7F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JavaScript - событийно-ориентированная архитектура с асинхронными операциями</w:t>
      </w:r>
    </w:p>
    <w:p w14:paraId="41964734" w14:textId="77777777" w:rsidR="007E572E" w:rsidRPr="007E572E" w:rsidRDefault="007E572E" w:rsidP="007E572E">
      <w:pPr>
        <w:jc w:val="both"/>
        <w:rPr>
          <w:rFonts w:cstheme="minorHAnsi"/>
        </w:rPr>
      </w:pPr>
    </w:p>
    <w:p w14:paraId="3D36635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Дизайн-система</w:t>
      </w:r>
    </w:p>
    <w:p w14:paraId="6A8EDFF1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Разработана полноценная дизайн-система с: </w:t>
      </w:r>
    </w:p>
    <w:p w14:paraId="063215B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CSS Custom Properties для управления темой </w:t>
      </w:r>
    </w:p>
    <w:p w14:paraId="4A78D0CC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Цветовые схемы с профессиональными сочетаниями согласно ТЗ</w:t>
      </w:r>
    </w:p>
    <w:p w14:paraId="17EEF37C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Типографическая иерархия на основе шрифтов Inter и Poppins </w:t>
      </w:r>
    </w:p>
    <w:p w14:paraId="44FF999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Многоуровневая система теней для создания глубины </w:t>
      </w:r>
    </w:p>
    <w:p w14:paraId="1CB30806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Адаптивные breakpoints для всех устройств</w:t>
      </w:r>
    </w:p>
    <w:p w14:paraId="1B479870" w14:textId="77777777" w:rsidR="007E572E" w:rsidRPr="007E572E" w:rsidRDefault="007E572E" w:rsidP="007E572E">
      <w:pPr>
        <w:jc w:val="both"/>
        <w:rPr>
          <w:rFonts w:cstheme="minorHAnsi"/>
        </w:rPr>
      </w:pPr>
    </w:p>
    <w:p w14:paraId="24AFB464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Ключевые компоненты интерфейса</w:t>
      </w:r>
    </w:p>
    <w:p w14:paraId="03A8208C" w14:textId="77777777" w:rsidR="007E572E" w:rsidRPr="007E572E" w:rsidRDefault="007E572E" w:rsidP="007E572E">
      <w:pPr>
        <w:jc w:val="both"/>
        <w:rPr>
          <w:rFonts w:cstheme="minorHAnsi"/>
        </w:rPr>
      </w:pPr>
    </w:p>
    <w:p w14:paraId="63F54185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Навигационная система</w:t>
      </w:r>
    </w:p>
    <w:p w14:paraId="52DF8107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Реализована через хедер с логотипом компании и основной навигацией, а также sidebar с детальным меню, что обеспечивает интуитивную навигацию между разделами: Главная, Продукция, Цеха, Аналитика.</w:t>
      </w:r>
    </w:p>
    <w:p w14:paraId="6365D118" w14:textId="77777777" w:rsidR="007E572E" w:rsidRPr="007E572E" w:rsidRDefault="007E572E" w:rsidP="007E572E">
      <w:pPr>
        <w:jc w:val="both"/>
        <w:rPr>
          <w:rFonts w:cstheme="minorHAnsi"/>
        </w:rPr>
      </w:pPr>
    </w:p>
    <w:p w14:paraId="5413609B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Главная страница системы представлена на рисунке 1, где показана общая статистика и навигационные элементы.</w:t>
      </w:r>
    </w:p>
    <w:p w14:paraId="066E00D0" w14:textId="77777777" w:rsidR="007E572E" w:rsidRPr="007E572E" w:rsidRDefault="007E572E" w:rsidP="007E572E">
      <w:pPr>
        <w:jc w:val="both"/>
        <w:rPr>
          <w:rFonts w:cstheme="minorHAnsi"/>
        </w:rPr>
      </w:pPr>
    </w:p>
    <w:p w14:paraId="4521F19F" w14:textId="6060921F" w:rsidR="007E572E" w:rsidRPr="007E572E" w:rsidRDefault="007E572E" w:rsidP="007E572E">
      <w:pPr>
        <w:jc w:val="center"/>
        <w:rPr>
          <w:rFonts w:cstheme="minorHAnsi"/>
        </w:rPr>
      </w:pPr>
      <w:r w:rsidRPr="007E572E">
        <w:rPr>
          <w:rFonts w:cstheme="minorHAnsi"/>
          <w:noProof/>
        </w:rPr>
        <w:lastRenderedPageBreak/>
        <w:drawing>
          <wp:inline distT="0" distB="0" distL="0" distR="0" wp14:anchorId="73D29071" wp14:editId="0E3504F6">
            <wp:extent cx="5731510" cy="334327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2E">
        <w:rPr>
          <w:rFonts w:cstheme="minorHAnsi"/>
        </w:rPr>
        <w:t>Рис 1. Главная страница системы управления продукцией.</w:t>
      </w:r>
    </w:p>
    <w:p w14:paraId="423F343B" w14:textId="77777777" w:rsidR="007E572E" w:rsidRPr="007E572E" w:rsidRDefault="007E572E" w:rsidP="007E572E">
      <w:pPr>
        <w:jc w:val="both"/>
        <w:rPr>
          <w:rFonts w:cstheme="minorHAnsi"/>
        </w:rPr>
      </w:pPr>
    </w:p>
    <w:p w14:paraId="0DC3A29D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Dashboard-статистики</w:t>
      </w:r>
    </w:p>
    <w:p w14:paraId="25421915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Четыре статистические карточки отображают ключевые метрики бизнеса в реальном времени, что позволяет быстро оценить состояние производства.</w:t>
      </w:r>
    </w:p>
    <w:p w14:paraId="73C90F5F" w14:textId="77777777" w:rsidR="007E572E" w:rsidRPr="007E572E" w:rsidRDefault="007E572E" w:rsidP="007E572E">
      <w:pPr>
        <w:jc w:val="both"/>
        <w:rPr>
          <w:rFonts w:cstheme="minorHAnsi"/>
        </w:rPr>
      </w:pPr>
    </w:p>
    <w:p w14:paraId="035F9A1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Динамические таблицы</w:t>
      </w:r>
    </w:p>
    <w:p w14:paraId="05A616A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Таблицы с данными реализованы с: </w:t>
      </w:r>
    </w:p>
    <w:p w14:paraId="4FC0D3E5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Цветовой кодировкой статусов через бейджи</w:t>
      </w:r>
    </w:p>
    <w:p w14:paraId="338DEB5B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Форматированием чисел и дат </w:t>
      </w:r>
    </w:p>
    <w:p w14:paraId="668AE2DD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Интерактивными кнопками действий</w:t>
      </w:r>
    </w:p>
    <w:p w14:paraId="792E2C32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Состояниями загрузки и ошибок</w:t>
      </w:r>
    </w:p>
    <w:p w14:paraId="7B627A4A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Поиском и фильтрацией</w:t>
      </w:r>
    </w:p>
    <w:p w14:paraId="0BFA5A1A" w14:textId="77777777" w:rsidR="007E572E" w:rsidRPr="007E572E" w:rsidRDefault="007E572E" w:rsidP="007E572E">
      <w:pPr>
        <w:jc w:val="both"/>
        <w:rPr>
          <w:rFonts w:cstheme="minorHAnsi"/>
        </w:rPr>
      </w:pPr>
    </w:p>
    <w:p w14:paraId="1E5F5C9B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Страница каталога продукции с возможностями поиска и фильтрации показана на рисунке 2.</w:t>
      </w:r>
    </w:p>
    <w:p w14:paraId="4B7072E3" w14:textId="77777777" w:rsidR="007E572E" w:rsidRPr="007E572E" w:rsidRDefault="007E572E" w:rsidP="007E572E">
      <w:pPr>
        <w:jc w:val="both"/>
        <w:rPr>
          <w:rFonts w:cstheme="minorHAnsi"/>
        </w:rPr>
      </w:pPr>
    </w:p>
    <w:p w14:paraId="33F43A5E" w14:textId="502FA590" w:rsidR="007E572E" w:rsidRPr="007E572E" w:rsidRDefault="007E572E" w:rsidP="007E572E">
      <w:pPr>
        <w:jc w:val="center"/>
        <w:rPr>
          <w:rFonts w:cstheme="minorHAnsi"/>
        </w:rPr>
      </w:pPr>
      <w:r w:rsidRPr="007E572E">
        <w:rPr>
          <w:rFonts w:cstheme="minorHAnsi"/>
          <w:noProof/>
        </w:rPr>
        <w:lastRenderedPageBreak/>
        <w:drawing>
          <wp:inline distT="0" distB="0" distL="0" distR="0" wp14:anchorId="4EEF5BAB" wp14:editId="0ED8B7FC">
            <wp:extent cx="5731510" cy="333565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2E">
        <w:rPr>
          <w:rFonts w:cstheme="minorHAnsi"/>
        </w:rPr>
        <w:t>Рис 2. Страница каталога продукции с таблицей данных.</w:t>
      </w:r>
    </w:p>
    <w:p w14:paraId="3B700210" w14:textId="77777777" w:rsidR="007E572E" w:rsidRPr="007E572E" w:rsidRDefault="007E572E" w:rsidP="007E572E">
      <w:pPr>
        <w:jc w:val="both"/>
        <w:rPr>
          <w:rFonts w:cstheme="minorHAnsi"/>
        </w:rPr>
      </w:pPr>
    </w:p>
    <w:p w14:paraId="530BF874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Многошаговая форма продукции</w:t>
      </w:r>
    </w:p>
    <w:p w14:paraId="0D474F6A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Сложная форма с валидацией, включающая: </w:t>
      </w:r>
    </w:p>
    <w:p w14:paraId="03BE3DC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Выбор типа продукта с выпадающим списком</w:t>
      </w:r>
    </w:p>
    <w:p w14:paraId="3453909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Валидацию всех полей согласно ТЗ</w:t>
      </w:r>
    </w:p>
    <w:p w14:paraId="04DFDB23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Обработку ошибок с информативными сообщениями</w:t>
      </w:r>
    </w:p>
    <w:p w14:paraId="1AE68A1C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Предотвращение отправки невалидных данных</w:t>
      </w:r>
    </w:p>
    <w:p w14:paraId="194D1716" w14:textId="77777777" w:rsidR="007E572E" w:rsidRPr="007E572E" w:rsidRDefault="007E572E" w:rsidP="007E572E">
      <w:pPr>
        <w:jc w:val="both"/>
        <w:rPr>
          <w:rFonts w:cstheme="minorHAnsi"/>
        </w:rPr>
      </w:pPr>
    </w:p>
    <w:p w14:paraId="3D7B6256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Форма добавления нового продукта с полями валидации представлена на рисунке 3.</w:t>
      </w:r>
    </w:p>
    <w:p w14:paraId="417851B0" w14:textId="77777777" w:rsidR="007E572E" w:rsidRPr="007E572E" w:rsidRDefault="007E572E" w:rsidP="007E572E">
      <w:pPr>
        <w:jc w:val="both"/>
        <w:rPr>
          <w:rFonts w:cstheme="minorHAnsi"/>
        </w:rPr>
      </w:pPr>
    </w:p>
    <w:p w14:paraId="3FE29B9D" w14:textId="1A46B463" w:rsidR="007E572E" w:rsidRPr="007E572E" w:rsidRDefault="007E572E" w:rsidP="007E572E">
      <w:pPr>
        <w:jc w:val="center"/>
        <w:rPr>
          <w:rFonts w:cstheme="minorHAnsi"/>
        </w:rPr>
      </w:pPr>
      <w:r w:rsidRPr="007E572E">
        <w:rPr>
          <w:rFonts w:cstheme="minorHAnsi"/>
          <w:noProof/>
        </w:rPr>
        <w:lastRenderedPageBreak/>
        <w:drawing>
          <wp:inline distT="0" distB="0" distL="0" distR="0" wp14:anchorId="25830412" wp14:editId="3E1EB064">
            <wp:extent cx="5731510" cy="33407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2E">
        <w:rPr>
          <w:rFonts w:cstheme="minorHAnsi"/>
        </w:rPr>
        <w:t>Рис 3. Форма добавления нового продукта.</w:t>
      </w:r>
    </w:p>
    <w:p w14:paraId="7378A53B" w14:textId="77777777" w:rsidR="007E572E" w:rsidRPr="007E572E" w:rsidRDefault="007E572E" w:rsidP="007E572E">
      <w:pPr>
        <w:jc w:val="both"/>
        <w:rPr>
          <w:rFonts w:cstheme="minorHAnsi"/>
        </w:rPr>
      </w:pPr>
    </w:p>
    <w:p w14:paraId="7667C868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Форма редактирования существующего продукта с предзаполненными данными показана на рисунке 4.</w:t>
      </w:r>
    </w:p>
    <w:p w14:paraId="06804747" w14:textId="77777777" w:rsidR="007E572E" w:rsidRPr="007E572E" w:rsidRDefault="007E572E" w:rsidP="007E572E">
      <w:pPr>
        <w:jc w:val="both"/>
        <w:rPr>
          <w:rFonts w:cstheme="minorHAnsi"/>
        </w:rPr>
      </w:pPr>
    </w:p>
    <w:p w14:paraId="023B2E43" w14:textId="7B5CE030" w:rsidR="007E572E" w:rsidRPr="007E572E" w:rsidRDefault="007E572E" w:rsidP="007E572E">
      <w:pPr>
        <w:jc w:val="center"/>
        <w:rPr>
          <w:rFonts w:cstheme="minorHAnsi"/>
        </w:rPr>
      </w:pPr>
      <w:r w:rsidRPr="007E572E">
        <w:rPr>
          <w:rFonts w:cstheme="minorHAnsi"/>
          <w:noProof/>
        </w:rPr>
        <w:drawing>
          <wp:inline distT="0" distB="0" distL="0" distR="0" wp14:anchorId="3511819B" wp14:editId="649D78D3">
            <wp:extent cx="5731510" cy="332549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2E">
        <w:rPr>
          <w:rFonts w:cstheme="minorHAnsi"/>
        </w:rPr>
        <w:t>Рис 4. Форма редактирования продукта.</w:t>
      </w:r>
    </w:p>
    <w:p w14:paraId="336A6E0C" w14:textId="77777777" w:rsidR="007E572E" w:rsidRPr="007E572E" w:rsidRDefault="007E572E" w:rsidP="007E572E">
      <w:pPr>
        <w:jc w:val="both"/>
        <w:rPr>
          <w:rFonts w:cstheme="minorHAnsi"/>
        </w:rPr>
      </w:pPr>
    </w:p>
    <w:p w14:paraId="150C949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lastRenderedPageBreak/>
        <w:t>Технические инновации</w:t>
      </w:r>
    </w:p>
    <w:p w14:paraId="1EAC0665" w14:textId="77777777" w:rsidR="007E572E" w:rsidRPr="007E572E" w:rsidRDefault="007E572E" w:rsidP="007E572E">
      <w:pPr>
        <w:jc w:val="both"/>
        <w:rPr>
          <w:rFonts w:cstheme="minorHAnsi"/>
        </w:rPr>
      </w:pPr>
    </w:p>
    <w:p w14:paraId="487E1F5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Система валидации</w:t>
      </w:r>
    </w:p>
    <w:p w14:paraId="29862859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Реализована полноценная валидация форм:</w:t>
      </w:r>
    </w:p>
    <w:p w14:paraId="1AC6B7F3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- Название продукции: обязательное поле, минимум 3 символа</w:t>
      </w:r>
    </w:p>
    <w:p w14:paraId="548BA20B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- Артикул: только буквы, цифры и дефис</w:t>
      </w:r>
    </w:p>
    <w:p w14:paraId="0BD465C1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- Цена: положительное число с точностью до сотых</w:t>
      </w:r>
    </w:p>
    <w:p w14:paraId="6E5043D9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- Выпадающие списки: обязательный выбор</w:t>
      </w:r>
    </w:p>
    <w:p w14:paraId="1847D884" w14:textId="77777777" w:rsidR="007E572E" w:rsidRPr="007E572E" w:rsidRDefault="007E572E" w:rsidP="007E572E">
      <w:pPr>
        <w:jc w:val="both"/>
        <w:rPr>
          <w:rFonts w:cstheme="minorHAnsi"/>
        </w:rPr>
      </w:pPr>
    </w:p>
    <w:p w14:paraId="1749FD06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Анимации и переходы</w:t>
      </w:r>
    </w:p>
    <w:p w14:paraId="0C7C8415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Используются современные CSS-анимации: </w:t>
      </w:r>
    </w:p>
    <w:p w14:paraId="1FE3D64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Плавные появления элементов</w:t>
      </w:r>
    </w:p>
    <w:p w14:paraId="029F06B5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Микроанимации при взаимодействии</w:t>
      </w:r>
    </w:p>
    <w:p w14:paraId="29D0FCBC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Плавные переходы между состояниями</w:t>
      </w:r>
    </w:p>
    <w:p w14:paraId="517C8DD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Анимированные индикаторы загрузки</w:t>
      </w:r>
    </w:p>
    <w:p w14:paraId="325B58C3" w14:textId="77777777" w:rsidR="007E572E" w:rsidRPr="007E572E" w:rsidRDefault="007E572E" w:rsidP="007E572E">
      <w:pPr>
        <w:jc w:val="both"/>
        <w:rPr>
          <w:rFonts w:cstheme="minorHAnsi"/>
        </w:rPr>
      </w:pPr>
    </w:p>
    <w:p w14:paraId="756905E1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JavaScript архитектура</w:t>
      </w:r>
    </w:p>
    <w:p w14:paraId="59138F29" w14:textId="77777777" w:rsidR="007E572E" w:rsidRPr="007E572E" w:rsidRDefault="007E572E" w:rsidP="007E572E">
      <w:pPr>
        <w:jc w:val="both"/>
        <w:rPr>
          <w:rFonts w:cstheme="minorHAnsi"/>
        </w:rPr>
      </w:pPr>
    </w:p>
    <w:p w14:paraId="5E67ECA3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Событийная модель</w:t>
      </w:r>
    </w:p>
    <w:p w14:paraId="53EE13C3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Приложение построено на нативной событийной модели DOM с использованием: </w:t>
      </w:r>
    </w:p>
    <w:p w14:paraId="6F7904EA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Делегирования событий</w:t>
      </w:r>
    </w:p>
    <w:p w14:paraId="10BE867D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Асинхронных функций для работы с API</w:t>
      </w:r>
    </w:p>
    <w:p w14:paraId="783A1816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Обработки ошибок на всех уровнях</w:t>
      </w:r>
    </w:p>
    <w:p w14:paraId="67BB0A69" w14:textId="77777777" w:rsidR="007E572E" w:rsidRPr="007E572E" w:rsidRDefault="007E572E" w:rsidP="007E572E">
      <w:pPr>
        <w:jc w:val="both"/>
        <w:rPr>
          <w:rFonts w:cstheme="minorHAnsi"/>
        </w:rPr>
      </w:pPr>
    </w:p>
    <w:p w14:paraId="0D8B5941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Работа с API</w:t>
      </w:r>
    </w:p>
    <w:p w14:paraId="35EBD6CD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Реализован собственный слой для работы с бэкендом: </w:t>
      </w:r>
    </w:p>
    <w:p w14:paraId="339C353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Fetch API с обработкой ошибок</w:t>
      </w:r>
    </w:p>
    <w:p w14:paraId="0AB14D8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Форматирование данных на клиенте</w:t>
      </w:r>
    </w:p>
    <w:p w14:paraId="4EF8EF44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Оптимистичные обновления UI</w:t>
      </w:r>
    </w:p>
    <w:p w14:paraId="3EFFE3C3" w14:textId="77777777" w:rsidR="007E572E" w:rsidRPr="007E572E" w:rsidRDefault="007E572E" w:rsidP="007E572E">
      <w:pPr>
        <w:jc w:val="both"/>
        <w:rPr>
          <w:rFonts w:cstheme="minorHAnsi"/>
        </w:rPr>
      </w:pPr>
    </w:p>
    <w:p w14:paraId="79D1846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Страница производственных цехов с информацией о персонале и загрузке представлена на рисунке 5.</w:t>
      </w:r>
    </w:p>
    <w:p w14:paraId="75D272EF" w14:textId="77777777" w:rsidR="007E572E" w:rsidRPr="007E572E" w:rsidRDefault="007E572E" w:rsidP="007E572E">
      <w:pPr>
        <w:jc w:val="both"/>
        <w:rPr>
          <w:rFonts w:cstheme="minorHAnsi"/>
        </w:rPr>
      </w:pPr>
    </w:p>
    <w:p w14:paraId="25902826" w14:textId="741388A9" w:rsidR="007E572E" w:rsidRPr="007E572E" w:rsidRDefault="007E572E" w:rsidP="007E572E">
      <w:pPr>
        <w:jc w:val="center"/>
        <w:rPr>
          <w:rFonts w:cstheme="minorHAnsi"/>
        </w:rPr>
      </w:pPr>
      <w:r w:rsidRPr="007E572E">
        <w:rPr>
          <w:rFonts w:cstheme="minorHAnsi"/>
          <w:noProof/>
        </w:rPr>
        <w:drawing>
          <wp:inline distT="0" distB="0" distL="0" distR="0" wp14:anchorId="2C6EC3D7" wp14:editId="683EE066">
            <wp:extent cx="5731510" cy="3329940"/>
            <wp:effectExtent l="0" t="0" r="254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2E">
        <w:rPr>
          <w:rFonts w:cstheme="minorHAnsi"/>
        </w:rPr>
        <w:t>Рис 5. Страница производственных цехов.</w:t>
      </w:r>
    </w:p>
    <w:p w14:paraId="2660EDE2" w14:textId="77777777" w:rsidR="007E572E" w:rsidRPr="007E572E" w:rsidRDefault="007E572E" w:rsidP="007E572E">
      <w:pPr>
        <w:jc w:val="both"/>
        <w:rPr>
          <w:rFonts w:cstheme="minorHAnsi"/>
        </w:rPr>
      </w:pPr>
    </w:p>
    <w:p w14:paraId="6F92B3CA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Страница аналитики с графиками и статистическими данными показана на рисунке 6.</w:t>
      </w:r>
    </w:p>
    <w:p w14:paraId="6A085187" w14:textId="77777777" w:rsidR="007E572E" w:rsidRPr="007E572E" w:rsidRDefault="007E572E" w:rsidP="007E572E">
      <w:pPr>
        <w:jc w:val="both"/>
        <w:rPr>
          <w:rFonts w:cstheme="minorHAnsi"/>
        </w:rPr>
      </w:pPr>
    </w:p>
    <w:p w14:paraId="5C2C9FB4" w14:textId="16DED233" w:rsidR="007E572E" w:rsidRPr="007E572E" w:rsidRDefault="007E572E" w:rsidP="007E572E">
      <w:pPr>
        <w:jc w:val="center"/>
        <w:rPr>
          <w:rFonts w:cstheme="minorHAnsi"/>
        </w:rPr>
      </w:pPr>
      <w:r w:rsidRPr="007E572E">
        <w:rPr>
          <w:rFonts w:cstheme="minorHAnsi"/>
          <w:noProof/>
        </w:rPr>
        <w:lastRenderedPageBreak/>
        <w:drawing>
          <wp:inline distT="0" distB="0" distL="0" distR="0" wp14:anchorId="7D32B987" wp14:editId="2FC12261">
            <wp:extent cx="5731510" cy="334200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2E">
        <w:rPr>
          <w:rFonts w:cstheme="minorHAnsi"/>
        </w:rPr>
        <w:t>Рис 6. Страница аналитики и отчетов.</w:t>
      </w:r>
    </w:p>
    <w:p w14:paraId="36F7994D" w14:textId="77777777" w:rsidR="007E572E" w:rsidRPr="007E572E" w:rsidRDefault="007E572E" w:rsidP="007E572E">
      <w:pPr>
        <w:jc w:val="both"/>
        <w:rPr>
          <w:rFonts w:cstheme="minorHAnsi"/>
        </w:rPr>
      </w:pPr>
    </w:p>
    <w:p w14:paraId="53C101CD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UX/UI особенности: </w:t>
      </w:r>
    </w:p>
    <w:p w14:paraId="2E6F05B7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Интуитивность: Четкая визуальная иерархия, Предсказуемое расположение элементов, Консистентная система иконок </w:t>
      </w:r>
    </w:p>
    <w:p w14:paraId="743B1B1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Отзывчивость: Мгновенная обратная связь на действия, Состояния загрузки для длительных операций, Уведомления о результатах действий</w:t>
      </w:r>
    </w:p>
    <w:p w14:paraId="1A8A2FFF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Доступность: Семантическая HTML-разметка, Поддержка клавиатурной навигации, Цветовые контрасты для WCAG</w:t>
      </w:r>
    </w:p>
    <w:p w14:paraId="426014CA" w14:textId="77777777" w:rsidR="007E572E" w:rsidRPr="007E572E" w:rsidRDefault="007E572E" w:rsidP="007E572E">
      <w:pPr>
        <w:jc w:val="both"/>
        <w:rPr>
          <w:rFonts w:cstheme="minorHAnsi"/>
        </w:rPr>
      </w:pPr>
    </w:p>
    <w:p w14:paraId="7B0A6A56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Результаты выполнения:</w:t>
      </w:r>
    </w:p>
    <w:p w14:paraId="599E6717" w14:textId="77613AB6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1. Инициализация фреймворка для разработки фронтенда (EJS)</w:t>
      </w:r>
    </w:p>
    <w:p w14:paraId="2CE5D551" w14:textId="3A2AABDA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2. Подключение библиотек для данной разработки </w:t>
      </w:r>
    </w:p>
    <w:p w14:paraId="083556DA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3. Разработка интерфейса:</w:t>
      </w:r>
    </w:p>
    <w:p w14:paraId="0151952F" w14:textId="796E88F8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   - Хедер с названием организации и логотипом</w:t>
      </w:r>
    </w:p>
    <w:p w14:paraId="31D4D117" w14:textId="582BA5E0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   - Подключен sidebar для переключения между страницами</w:t>
      </w:r>
    </w:p>
    <w:p w14:paraId="4C662EDB" w14:textId="6F987CBE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   - Выведены все таблицы с иконками действий</w:t>
      </w:r>
    </w:p>
    <w:p w14:paraId="07206230" w14:textId="5370E122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   - Кнопка "Добавить" для каждой таблицы</w:t>
      </w:r>
    </w:p>
    <w:p w14:paraId="00638656" w14:textId="573F2E90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   - Формы с валидацией и уведомлениями об ошибках</w:t>
      </w:r>
    </w:p>
    <w:p w14:paraId="05253BE1" w14:textId="09A2278B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lastRenderedPageBreak/>
        <w:t xml:space="preserve">   - Футер с копирайтом (© 2006–2025)</w:t>
      </w:r>
    </w:p>
    <w:p w14:paraId="0076E7C8" w14:textId="50C7E92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4. Цветовая гамма согласно ТЗ</w:t>
      </w:r>
    </w:p>
    <w:p w14:paraId="6CA6989D" w14:textId="77777777" w:rsidR="007E572E" w:rsidRPr="007E572E" w:rsidRDefault="007E572E" w:rsidP="007E572E">
      <w:pPr>
        <w:jc w:val="both"/>
        <w:rPr>
          <w:rFonts w:cstheme="minorHAnsi"/>
        </w:rPr>
      </w:pPr>
    </w:p>
    <w:p w14:paraId="1CBC85FF" w14:textId="15387721" w:rsidR="4299BA48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Приложение было создано с учётом имеющегося опыта в фронтенде создания web-приложений.</w:t>
      </w:r>
    </w:p>
    <w:sectPr w:rsidR="4299BA48" w:rsidRPr="007E57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1611DC"/>
    <w:rsid w:val="00247770"/>
    <w:rsid w:val="005E6936"/>
    <w:rsid w:val="007E572E"/>
    <w:rsid w:val="00942294"/>
    <w:rsid w:val="00C44D08"/>
    <w:rsid w:val="00C930EB"/>
    <w:rsid w:val="02847C85"/>
    <w:rsid w:val="03AF3804"/>
    <w:rsid w:val="04D69166"/>
    <w:rsid w:val="059A8656"/>
    <w:rsid w:val="08239A1D"/>
    <w:rsid w:val="0881DF2F"/>
    <w:rsid w:val="09612F72"/>
    <w:rsid w:val="09E1DC26"/>
    <w:rsid w:val="0A945C12"/>
    <w:rsid w:val="0BC29701"/>
    <w:rsid w:val="0DFE0F93"/>
    <w:rsid w:val="0E1CF373"/>
    <w:rsid w:val="0F15C1BE"/>
    <w:rsid w:val="0F31E6B3"/>
    <w:rsid w:val="0F5BEF18"/>
    <w:rsid w:val="0FCA71D9"/>
    <w:rsid w:val="116571C4"/>
    <w:rsid w:val="12BCBC2E"/>
    <w:rsid w:val="12CD3722"/>
    <w:rsid w:val="138CCC3B"/>
    <w:rsid w:val="138FFAAE"/>
    <w:rsid w:val="153F9689"/>
    <w:rsid w:val="15B93A53"/>
    <w:rsid w:val="15FC601C"/>
    <w:rsid w:val="17D99EEB"/>
    <w:rsid w:val="17FBF8D6"/>
    <w:rsid w:val="1822A140"/>
    <w:rsid w:val="193A5F23"/>
    <w:rsid w:val="19B5FA4D"/>
    <w:rsid w:val="1A0414F4"/>
    <w:rsid w:val="1D886E25"/>
    <w:rsid w:val="1DBD0273"/>
    <w:rsid w:val="1E6451DE"/>
    <w:rsid w:val="1F7D3643"/>
    <w:rsid w:val="1F8809FF"/>
    <w:rsid w:val="205AC31F"/>
    <w:rsid w:val="20BF7AAE"/>
    <w:rsid w:val="21700E03"/>
    <w:rsid w:val="2348BFCB"/>
    <w:rsid w:val="23F2C559"/>
    <w:rsid w:val="25287B67"/>
    <w:rsid w:val="25743804"/>
    <w:rsid w:val="280043D8"/>
    <w:rsid w:val="284596A5"/>
    <w:rsid w:val="287CB7E3"/>
    <w:rsid w:val="28B8FAC0"/>
    <w:rsid w:val="29CD8D46"/>
    <w:rsid w:val="29EA42B3"/>
    <w:rsid w:val="2A7FE7C3"/>
    <w:rsid w:val="2C9BEB9E"/>
    <w:rsid w:val="2CB839CA"/>
    <w:rsid w:val="2F1170D7"/>
    <w:rsid w:val="2F404FE7"/>
    <w:rsid w:val="3086555B"/>
    <w:rsid w:val="308996A8"/>
    <w:rsid w:val="31A85B57"/>
    <w:rsid w:val="32D624CB"/>
    <w:rsid w:val="33BF6AE9"/>
    <w:rsid w:val="3404A70D"/>
    <w:rsid w:val="34386EAC"/>
    <w:rsid w:val="34C5DFBE"/>
    <w:rsid w:val="35883BCF"/>
    <w:rsid w:val="35FC3BA0"/>
    <w:rsid w:val="367608BE"/>
    <w:rsid w:val="37395AFE"/>
    <w:rsid w:val="39AE7A4A"/>
    <w:rsid w:val="3A942FFA"/>
    <w:rsid w:val="3B3ECC3E"/>
    <w:rsid w:val="3B497F5C"/>
    <w:rsid w:val="3C1A8F57"/>
    <w:rsid w:val="3D020976"/>
    <w:rsid w:val="3D06F65C"/>
    <w:rsid w:val="3E0EA901"/>
    <w:rsid w:val="3E65501A"/>
    <w:rsid w:val="3F301D94"/>
    <w:rsid w:val="3FDCBA8D"/>
    <w:rsid w:val="407CC42A"/>
    <w:rsid w:val="40A6679E"/>
    <w:rsid w:val="40B8DE19"/>
    <w:rsid w:val="40C71974"/>
    <w:rsid w:val="40DD4426"/>
    <w:rsid w:val="413D0BFB"/>
    <w:rsid w:val="415DBCC4"/>
    <w:rsid w:val="41AB95E6"/>
    <w:rsid w:val="41D1B7A0"/>
    <w:rsid w:val="421607E4"/>
    <w:rsid w:val="4276316B"/>
    <w:rsid w:val="4299BA48"/>
    <w:rsid w:val="43AAA599"/>
    <w:rsid w:val="43D36005"/>
    <w:rsid w:val="44802DF4"/>
    <w:rsid w:val="44E3F65A"/>
    <w:rsid w:val="4534EF4B"/>
    <w:rsid w:val="467139EA"/>
    <w:rsid w:val="49764E85"/>
    <w:rsid w:val="4BD03175"/>
    <w:rsid w:val="4BF1ED35"/>
    <w:rsid w:val="4CE7DEC7"/>
    <w:rsid w:val="4D22B08A"/>
    <w:rsid w:val="4F01F7A5"/>
    <w:rsid w:val="4F5C7E5C"/>
    <w:rsid w:val="4FB45655"/>
    <w:rsid w:val="51FF5CDE"/>
    <w:rsid w:val="52D70108"/>
    <w:rsid w:val="54C305A6"/>
    <w:rsid w:val="5705862A"/>
    <w:rsid w:val="5747E894"/>
    <w:rsid w:val="57529FD9"/>
    <w:rsid w:val="575CE13D"/>
    <w:rsid w:val="588D297C"/>
    <w:rsid w:val="58D48460"/>
    <w:rsid w:val="59225379"/>
    <w:rsid w:val="59526A5D"/>
    <w:rsid w:val="595B5F7B"/>
    <w:rsid w:val="59A08CB5"/>
    <w:rsid w:val="59A222D6"/>
    <w:rsid w:val="5A0267C1"/>
    <w:rsid w:val="5B96E0F5"/>
    <w:rsid w:val="5BB17EEC"/>
    <w:rsid w:val="5C9D1397"/>
    <w:rsid w:val="5CAF7F54"/>
    <w:rsid w:val="5D3A90A4"/>
    <w:rsid w:val="5E2CDD76"/>
    <w:rsid w:val="5EDE9D1A"/>
    <w:rsid w:val="614FCCF9"/>
    <w:rsid w:val="616AA42F"/>
    <w:rsid w:val="6182518D"/>
    <w:rsid w:val="618F9D96"/>
    <w:rsid w:val="64562203"/>
    <w:rsid w:val="649931C2"/>
    <w:rsid w:val="64C10F1F"/>
    <w:rsid w:val="65EDDF34"/>
    <w:rsid w:val="66B6048E"/>
    <w:rsid w:val="66E5D309"/>
    <w:rsid w:val="66E658E1"/>
    <w:rsid w:val="67323035"/>
    <w:rsid w:val="6787C6E6"/>
    <w:rsid w:val="67AEBD88"/>
    <w:rsid w:val="68D63DA0"/>
    <w:rsid w:val="6A4E53F9"/>
    <w:rsid w:val="6BD6C238"/>
    <w:rsid w:val="6BF95412"/>
    <w:rsid w:val="6C145F8D"/>
    <w:rsid w:val="6D156186"/>
    <w:rsid w:val="6E8DE3BD"/>
    <w:rsid w:val="6EC77F64"/>
    <w:rsid w:val="6F98C8B8"/>
    <w:rsid w:val="6F9DE69A"/>
    <w:rsid w:val="7001352A"/>
    <w:rsid w:val="703EBA5A"/>
    <w:rsid w:val="720FE86A"/>
    <w:rsid w:val="72242631"/>
    <w:rsid w:val="72D78625"/>
    <w:rsid w:val="748AFF2D"/>
    <w:rsid w:val="74A2D251"/>
    <w:rsid w:val="74A523DA"/>
    <w:rsid w:val="74B5C609"/>
    <w:rsid w:val="74EB0BEC"/>
    <w:rsid w:val="752C3F61"/>
    <w:rsid w:val="76211B1D"/>
    <w:rsid w:val="77173116"/>
    <w:rsid w:val="77AF49AC"/>
    <w:rsid w:val="7983C827"/>
    <w:rsid w:val="79A4D487"/>
    <w:rsid w:val="7A268AFC"/>
    <w:rsid w:val="7AA65361"/>
    <w:rsid w:val="7AF88B98"/>
    <w:rsid w:val="7B54A0FD"/>
    <w:rsid w:val="7BC7A200"/>
    <w:rsid w:val="7C79FD45"/>
    <w:rsid w:val="7D7E940F"/>
    <w:rsid w:val="7DB65E45"/>
    <w:rsid w:val="7E588F17"/>
    <w:rsid w:val="7F307AD4"/>
    <w:rsid w:val="7F7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DDA9"/>
  <w15:chartTrackingRefBased/>
  <w15:docId w15:val="{AFEB3F72-DF40-460B-BA81-807BE1F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42922-68B2-4581-9F8A-7B4A2FFFE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Костюк Алексей</cp:lastModifiedBy>
  <cp:revision>8</cp:revision>
  <dcterms:created xsi:type="dcterms:W3CDTF">2025-12-09T14:04:00Z</dcterms:created>
  <dcterms:modified xsi:type="dcterms:W3CDTF">2025-12-27T10:00:00Z</dcterms:modified>
</cp:coreProperties>
</file>