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E8EDF" w14:textId="2CC421FC" w:rsidR="004043C8" w:rsidRDefault="4EA5124E" w:rsidP="3E0B5B08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E0B5B08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ОТЧЁТ № 4 ПО УП</w:t>
      </w:r>
    </w:p>
    <w:p w14:paraId="3D04FC59" w14:textId="3CBCD828" w:rsidR="004043C8" w:rsidRDefault="4EA5124E" w:rsidP="3E0B5B08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E0B5B08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 xml:space="preserve">ОТЧЁТ ПОДГОТОВИЛ СТУДЕНТ ГРУППЫ ИСП-23В </w:t>
      </w:r>
    </w:p>
    <w:p w14:paraId="35C576BB" w14:textId="2F7EAAA4" w:rsidR="004043C8" w:rsidRDefault="003050B0" w:rsidP="3E0B5B08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Блинов</w:t>
      </w:r>
      <w:r w:rsidR="007E1E8B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Д</w:t>
      </w:r>
      <w:r w:rsidR="4EA5124E" w:rsidRPr="3E0B5B08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В</w:t>
      </w:r>
      <w:r w:rsidR="4EA5124E" w:rsidRPr="3E0B5B08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.</w:t>
      </w:r>
    </w:p>
    <w:p w14:paraId="501817AE" w14:textId="431F98E9" w:rsidR="004043C8" w:rsidRDefault="004043C8"/>
    <w:p w14:paraId="58402594" w14:textId="4972E3F3" w:rsidR="3E0B5B08" w:rsidRDefault="3E0B5B08">
      <w:r>
        <w:br w:type="page"/>
      </w:r>
    </w:p>
    <w:p w14:paraId="3F7D2075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lastRenderedPageBreak/>
        <w:t xml:space="preserve">Документация по интеграции модулей системы управления мебельным производством. Целью проекта являлось создание единой, согласованной системы, объединяющей различные функциональные компоненты для обеспечения полного цикла управления производством мебели - от каталогизации товаров до отслеживания производственных процессов и анализа данных. </w:t>
      </w:r>
    </w:p>
    <w:p w14:paraId="3E52FFDF" w14:textId="77777777" w:rsidR="00544801" w:rsidRPr="00544801" w:rsidRDefault="00544801" w:rsidP="00544801">
      <w:pPr>
        <w:jc w:val="both"/>
        <w:rPr>
          <w:rFonts w:cstheme="minorHAnsi"/>
        </w:rPr>
      </w:pPr>
    </w:p>
    <w:p w14:paraId="112EDFE9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Система разработана как веб-приложение с современным пользовательским интерфейсом, поддерживающим как десктопные, так и мобильные устройства.</w:t>
      </w:r>
    </w:p>
    <w:p w14:paraId="4E50B593" w14:textId="77777777" w:rsidR="00544801" w:rsidRPr="00544801" w:rsidRDefault="00544801" w:rsidP="00544801">
      <w:pPr>
        <w:jc w:val="both"/>
        <w:rPr>
          <w:rFonts w:cstheme="minorHAnsi"/>
        </w:rPr>
      </w:pPr>
    </w:p>
    <w:p w14:paraId="0952B0A2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Архитектура системы</w:t>
      </w:r>
    </w:p>
    <w:p w14:paraId="444EDD5D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 xml:space="preserve">Архитектура системы построена по трёхуровневой модели, включающей уровень представления, уровень бизнес-логики и уровень данных. На уровне представления используется комбинация HTML5, CSS3 и JavaScript с применением современных технологий: CSS Grid, Flexbox, CSS Variables для динамического управления темами. </w:t>
      </w:r>
    </w:p>
    <w:p w14:paraId="208F2090" w14:textId="77777777" w:rsidR="00544801" w:rsidRPr="00544801" w:rsidRDefault="00544801" w:rsidP="00544801">
      <w:pPr>
        <w:jc w:val="both"/>
        <w:rPr>
          <w:rFonts w:cstheme="minorHAnsi"/>
        </w:rPr>
      </w:pPr>
    </w:p>
    <w:p w14:paraId="2DE0FDBE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Уровень бизнес-логики реализован на Node.js с использованием фреймворка Express.js, который обеспечивает маршрутизацию, обработку запросов и взаимодействие с базой данных. Уровень данных построен на SQLite с дополнительной поддержкой импорта данных из CSV и экспорта в JSON форматы.</w:t>
      </w:r>
    </w:p>
    <w:p w14:paraId="2B733C2A" w14:textId="77777777" w:rsidR="00544801" w:rsidRPr="00544801" w:rsidRDefault="00544801" w:rsidP="00544801">
      <w:pPr>
        <w:jc w:val="both"/>
        <w:rPr>
          <w:rFonts w:cstheme="minorHAnsi"/>
        </w:rPr>
      </w:pPr>
    </w:p>
    <w:p w14:paraId="7ED7DE70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Ключевой особенностью архитектуры является модульный подход, где каждый функциональный компонент системы выделен в отдельный модуль с чёткими интерфейсами взаимодействия.</w:t>
      </w:r>
    </w:p>
    <w:p w14:paraId="3A7D5DF5" w14:textId="77777777" w:rsidR="00544801" w:rsidRPr="00544801" w:rsidRDefault="00544801" w:rsidP="00544801">
      <w:pPr>
        <w:jc w:val="both"/>
        <w:rPr>
          <w:rFonts w:cstheme="minorHAnsi"/>
        </w:rPr>
      </w:pPr>
    </w:p>
    <w:p w14:paraId="768A4FCD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Интегрированные модули</w:t>
      </w:r>
    </w:p>
    <w:p w14:paraId="33245679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 xml:space="preserve">Система включает пять основных модулей, каждый из которых отвечает за определённый аспект управления производством. </w:t>
      </w:r>
    </w:p>
    <w:p w14:paraId="1416221F" w14:textId="77777777" w:rsidR="00544801" w:rsidRPr="00544801" w:rsidRDefault="00544801" w:rsidP="00544801">
      <w:pPr>
        <w:jc w:val="both"/>
        <w:rPr>
          <w:rFonts w:cstheme="minorHAnsi"/>
        </w:rPr>
      </w:pPr>
    </w:p>
    <w:p w14:paraId="3027C1A6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Модуль управления базой данных обеспечивает инициализацию структуры БД, миграцию данных из файлов, агрегацию производственных данных и управление транзакциями. Особенностью этого модуля является автоматическое создание таблиц при старте приложения и валидация данных.</w:t>
      </w:r>
    </w:p>
    <w:p w14:paraId="003CD49A" w14:textId="77777777" w:rsidR="00544801" w:rsidRPr="00544801" w:rsidRDefault="00544801" w:rsidP="00544801">
      <w:pPr>
        <w:jc w:val="both"/>
        <w:rPr>
          <w:rFonts w:cstheme="minorHAnsi"/>
        </w:rPr>
      </w:pPr>
    </w:p>
    <w:p w14:paraId="38B4BC83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lastRenderedPageBreak/>
        <w:t xml:space="preserve">Модуль каталога товаров предоставляет функционал для отображения товаров с возможностью фильтрации и сортировки, детальной информацией о продуктах, поиском и экспортом данных. </w:t>
      </w:r>
    </w:p>
    <w:p w14:paraId="08B0B9A6" w14:textId="77777777" w:rsidR="00544801" w:rsidRPr="00544801" w:rsidRDefault="00544801" w:rsidP="00544801">
      <w:pPr>
        <w:jc w:val="both"/>
        <w:rPr>
          <w:rFonts w:cstheme="minorHAnsi"/>
        </w:rPr>
      </w:pPr>
    </w:p>
    <w:p w14:paraId="7ECEBED0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Модуль управления производством реализует полный цикл работы с производственными процессами: просмотр цехов, расчет времени изготовления, анализ загрузки производства. Для этого модуля разработан REST API с валидацией данных и автоматическими расчётами.</w:t>
      </w:r>
    </w:p>
    <w:p w14:paraId="5C7B2387" w14:textId="77777777" w:rsidR="00544801" w:rsidRPr="00544801" w:rsidRDefault="00544801" w:rsidP="00544801">
      <w:pPr>
        <w:jc w:val="both"/>
        <w:rPr>
          <w:rFonts w:cstheme="minorHAnsi"/>
        </w:rPr>
      </w:pPr>
    </w:p>
    <w:p w14:paraId="7B0ED685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Модуль расчета сырья предназначен для расчета потребности в материалах с учетом потерь и коэффициентов сложности продукции. Он интегрирован с таблицами продуктов и материалов, обеспечивая точные расчеты.</w:t>
      </w:r>
    </w:p>
    <w:p w14:paraId="03489C6A" w14:textId="77777777" w:rsidR="00544801" w:rsidRPr="00544801" w:rsidRDefault="00544801" w:rsidP="00544801">
      <w:pPr>
        <w:jc w:val="both"/>
        <w:rPr>
          <w:rFonts w:cstheme="minorHAnsi"/>
        </w:rPr>
      </w:pPr>
    </w:p>
    <w:p w14:paraId="13A537CC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Модуль пользовательского интерфейса объединяет все визуальные компоненты системы, обеспечивая адаптивный дизайн, интерактивные элементы и плавные анимации.</w:t>
      </w:r>
    </w:p>
    <w:p w14:paraId="445A43CF" w14:textId="77777777" w:rsidR="00544801" w:rsidRPr="00544801" w:rsidRDefault="00544801" w:rsidP="00544801">
      <w:pPr>
        <w:jc w:val="both"/>
        <w:rPr>
          <w:rFonts w:cstheme="minorHAnsi"/>
        </w:rPr>
      </w:pPr>
    </w:p>
    <w:p w14:paraId="55E83D9B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Процесс интеграции</w:t>
      </w:r>
    </w:p>
    <w:p w14:paraId="4990423E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 xml:space="preserve">Интеграция модулей выполнялась в четыре этапа. </w:t>
      </w:r>
    </w:p>
    <w:p w14:paraId="3E4A23AF" w14:textId="77777777" w:rsidR="00544801" w:rsidRPr="00544801" w:rsidRDefault="00544801" w:rsidP="00544801">
      <w:pPr>
        <w:jc w:val="both"/>
        <w:rPr>
          <w:rFonts w:cstheme="minorHAnsi"/>
        </w:rPr>
      </w:pPr>
    </w:p>
    <w:p w14:paraId="3D47BE46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На первом этапе была проведена инициализация и настройка системы: создана структура базы данных, настроено Express-приложение, сконфигурированы маршруты API и осуществлён импорт начальных данных.</w:t>
      </w:r>
    </w:p>
    <w:p w14:paraId="045B6B22" w14:textId="77777777" w:rsidR="00544801" w:rsidRPr="00544801" w:rsidRDefault="00544801" w:rsidP="00544801">
      <w:pPr>
        <w:jc w:val="both"/>
        <w:rPr>
          <w:rFonts w:cstheme="minorHAnsi"/>
        </w:rPr>
      </w:pPr>
    </w:p>
    <w:p w14:paraId="4229B9D0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Второй этап включал разработку backend-модулей, где были реализованы ключевые функции: инициализация структуры БД, импорт данных, агрегация для отчётов и API endpoints для операций CRUD.</w:t>
      </w:r>
    </w:p>
    <w:p w14:paraId="55CA3ED2" w14:textId="77777777" w:rsidR="00544801" w:rsidRPr="00544801" w:rsidRDefault="00544801" w:rsidP="00544801">
      <w:pPr>
        <w:jc w:val="both"/>
        <w:rPr>
          <w:rFonts w:cstheme="minorHAnsi"/>
        </w:rPr>
      </w:pPr>
    </w:p>
    <w:p w14:paraId="4AD8EB76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На третьем этапе разрабатывались frontend-модули, включающие навигационную панель, таблицы данных с сортировкой, формы с валидацией и систему уведомлений.</w:t>
      </w:r>
    </w:p>
    <w:p w14:paraId="7ECDDA4A" w14:textId="77777777" w:rsidR="00544801" w:rsidRPr="00544801" w:rsidRDefault="00544801" w:rsidP="00544801">
      <w:pPr>
        <w:jc w:val="both"/>
        <w:rPr>
          <w:rFonts w:cstheme="minorHAnsi"/>
        </w:rPr>
      </w:pPr>
    </w:p>
    <w:p w14:paraId="3A3C5393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Четвёртый этап был посвящён тестированию интеграции, включая тестовые сценарии создания продукции, обновления данных в реальном времени и обработки ошибок.</w:t>
      </w:r>
    </w:p>
    <w:p w14:paraId="375F10A2" w14:textId="77777777" w:rsidR="00544801" w:rsidRPr="00544801" w:rsidRDefault="00544801" w:rsidP="00544801">
      <w:pPr>
        <w:jc w:val="both"/>
        <w:rPr>
          <w:rFonts w:cstheme="minorHAnsi"/>
        </w:rPr>
      </w:pPr>
    </w:p>
    <w:p w14:paraId="550DF5B6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lastRenderedPageBreak/>
        <w:t>Технические особенности интеграции</w:t>
      </w:r>
    </w:p>
    <w:p w14:paraId="13981F50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Межмодульное взаимодействие в системе стандартизировано через API контракты с чётко определёнными форматами запросов и ответов. Каждый запрос содержит информацию о действии, параметрах и метаданных, а ответ включает статус выполнения, данные и информацию об ошибках.</w:t>
      </w:r>
    </w:p>
    <w:p w14:paraId="4DF5EB85" w14:textId="77777777" w:rsidR="00544801" w:rsidRPr="00544801" w:rsidRDefault="00544801" w:rsidP="00544801">
      <w:pPr>
        <w:jc w:val="both"/>
        <w:rPr>
          <w:rFonts w:cstheme="minorHAnsi"/>
        </w:rPr>
      </w:pPr>
    </w:p>
    <w:p w14:paraId="6E5934A4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Управление состоянием в системе реализовано на двух уровнях. На frontend-уровне состояние включает выбранную секцию приложения, данные формы и состояние загрузки. На backend-уровне управление состоянием охватывает соединения с базой данных и кэширование данных.</w:t>
      </w:r>
    </w:p>
    <w:p w14:paraId="6F4563EC" w14:textId="77777777" w:rsidR="00544801" w:rsidRPr="00544801" w:rsidRDefault="00544801" w:rsidP="00544801">
      <w:pPr>
        <w:jc w:val="both"/>
        <w:rPr>
          <w:rFonts w:cstheme="minorHAnsi"/>
        </w:rPr>
      </w:pPr>
    </w:p>
    <w:p w14:paraId="541747C0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Обработка ошибок в системе реализована на трёх уровнях. Клиентский уровень обеспечивает валидацию форм и обработку сетевых ошибок. Серверный уровень обрабатывает исключения базы данных и выполняет валидацию бизнес-правил. Уровень инфраструктуры отвечает за логирование и мониторинг.</w:t>
      </w:r>
    </w:p>
    <w:p w14:paraId="1C2863B3" w14:textId="77777777" w:rsidR="00544801" w:rsidRPr="00544801" w:rsidRDefault="00544801" w:rsidP="00544801">
      <w:pPr>
        <w:jc w:val="both"/>
        <w:rPr>
          <w:rFonts w:cstheme="minorHAnsi"/>
        </w:rPr>
      </w:pPr>
    </w:p>
    <w:p w14:paraId="5485806D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Результаты интеграции</w:t>
      </w:r>
    </w:p>
    <w:p w14:paraId="209CAA7E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Результаты интеграции модулей системы демонстрируют высокие показатели эффективности и функциональной полноты. По техническим показателям система достигает времени загрузки приложения менее 2 секунд, времени отклика API менее 100 мс, полной совместимости с современными браузерами.</w:t>
      </w:r>
    </w:p>
    <w:p w14:paraId="354575E5" w14:textId="77777777" w:rsidR="00544801" w:rsidRPr="00544801" w:rsidRDefault="00544801" w:rsidP="00544801">
      <w:pPr>
        <w:jc w:val="both"/>
        <w:rPr>
          <w:rFonts w:cstheme="minorHAnsi"/>
        </w:rPr>
      </w:pPr>
    </w:p>
    <w:p w14:paraId="44C8AF07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С точки зрения функциональной полноты система реализует все запланированные возможности: полный CRUD для товаров, динамическую агрегацию данных, интерактивный пользовательский интерфейс, адаптивный дизайн.</w:t>
      </w:r>
    </w:p>
    <w:p w14:paraId="61EF7B67" w14:textId="77777777" w:rsidR="00544801" w:rsidRPr="00544801" w:rsidRDefault="00544801" w:rsidP="00544801">
      <w:pPr>
        <w:jc w:val="both"/>
        <w:rPr>
          <w:rFonts w:cstheme="minorHAnsi"/>
        </w:rPr>
      </w:pPr>
    </w:p>
    <w:p w14:paraId="3B5E12C8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В процессе интеграции были успешно решены технические сложности синхронизации данных между представлениями, управления без перезагрузки страницы и оптимизации производительности при больших объёмах данных.</w:t>
      </w:r>
    </w:p>
    <w:p w14:paraId="23035FDE" w14:textId="77777777" w:rsidR="00544801" w:rsidRPr="00544801" w:rsidRDefault="00544801" w:rsidP="00544801">
      <w:pPr>
        <w:jc w:val="both"/>
        <w:rPr>
          <w:rFonts w:cstheme="minorHAnsi"/>
        </w:rPr>
      </w:pPr>
    </w:p>
    <w:p w14:paraId="53819FFD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Заключение</w:t>
      </w:r>
    </w:p>
    <w:p w14:paraId="2EE38CAB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 xml:space="preserve">Интеграция модулей системы выполнена успешно, результатом стало создание целостной, стабильной и производительной системы для управления мебельным производством. Все компоненты системы работают согласованно, обеспечивая пользователям удобный и эффективный инструмент для решения бизнес-задач. </w:t>
      </w:r>
    </w:p>
    <w:p w14:paraId="6A985B34" w14:textId="77777777" w:rsidR="00544801" w:rsidRPr="00544801" w:rsidRDefault="00544801" w:rsidP="00544801">
      <w:pPr>
        <w:jc w:val="both"/>
        <w:rPr>
          <w:rFonts w:cstheme="minorHAnsi"/>
        </w:rPr>
      </w:pPr>
    </w:p>
    <w:p w14:paraId="71EFC6FC" w14:textId="77777777" w:rsidR="00544801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Система демонстрирует высокую стабильность, оптимальную производительность, удобство использования через современный адаптивный интерфейс и хорошую расширяемость благодаря модульной архитектуре.</w:t>
      </w:r>
    </w:p>
    <w:p w14:paraId="16B19D5F" w14:textId="77777777" w:rsidR="00544801" w:rsidRPr="00544801" w:rsidRDefault="00544801" w:rsidP="00544801">
      <w:pPr>
        <w:jc w:val="both"/>
        <w:rPr>
          <w:rFonts w:cstheme="minorHAnsi"/>
        </w:rPr>
      </w:pPr>
    </w:p>
    <w:p w14:paraId="21F7CFCE" w14:textId="36EF07AD" w:rsidR="06B69CFC" w:rsidRPr="00544801" w:rsidRDefault="00544801" w:rsidP="00544801">
      <w:pPr>
        <w:jc w:val="both"/>
        <w:rPr>
          <w:rFonts w:cstheme="minorHAnsi"/>
        </w:rPr>
      </w:pPr>
      <w:r w:rsidRPr="00544801">
        <w:rPr>
          <w:rFonts w:cstheme="minorHAnsi"/>
        </w:rPr>
        <w:t>Система готова к промышленной эксплуатации и представляет собой надёжное решение для управления мебельным производством, сочетающее в себе современные технологии, удобный интерфейс и широкие функциональные возможности.</w:t>
      </w:r>
    </w:p>
    <w:sectPr w:rsidR="06B69CFC" w:rsidRPr="005448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125039"/>
    <w:rsid w:val="003050B0"/>
    <w:rsid w:val="004043C8"/>
    <w:rsid w:val="00544801"/>
    <w:rsid w:val="007E1E8B"/>
    <w:rsid w:val="06B69CFC"/>
    <w:rsid w:val="0AAD2F87"/>
    <w:rsid w:val="3E0B5B08"/>
    <w:rsid w:val="42125039"/>
    <w:rsid w:val="4EA5124E"/>
    <w:rsid w:val="4FC4985F"/>
    <w:rsid w:val="6FC2F350"/>
    <w:rsid w:val="7752774A"/>
    <w:rsid w:val="7DDC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25039"/>
  <w15:chartTrackingRefBased/>
  <w15:docId w15:val="{9E027851-3C1C-4E25-B967-1110C8A58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EA5F7-DB40-47B5-BF8D-9D4CD9717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836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 Дмитрий</dc:creator>
  <cp:keywords/>
  <dc:description/>
  <cp:lastModifiedBy>Костюк Алексей</cp:lastModifiedBy>
  <cp:revision>7</cp:revision>
  <dcterms:created xsi:type="dcterms:W3CDTF">2025-12-11T17:06:00Z</dcterms:created>
  <dcterms:modified xsi:type="dcterms:W3CDTF">2025-12-27T10:00:00Z</dcterms:modified>
</cp:coreProperties>
</file>