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Seasonal Agricultural Performance &amp; Yield Optimization Analysis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60" w:lineRule="auto"/>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Comprehensive Project Report &amp; Analytical Documentation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The </w:t>
      </w:r>
      <w:r w:rsidDel="00000000" w:rsidR="00000000" w:rsidRPr="00000000">
        <w:rPr>
          <w:b w:val="1"/>
          <w:bCs w:val="1"/>
          <w:rtl w:val="0"/>
        </w:rPr>
        <w:t xml:space="preserve">Seasonal Agricultural Performance &amp; Yield Optimization Analysis</w:t>
      </w:r>
      <w:r w:rsidDel="00000000" w:rsidR="00000000" w:rsidRPr="00000000">
        <w:rPr>
          <w:rtl w:val="0"/>
        </w:rPr>
        <w:t xml:space="preserve"> project establishes a data-driven analytical framework designed to model, evaluate, and optimize agricultural productivity and farm economics across multi-seasonal cultivation cycles (Kharif, Rabi, and Zaid). Modern agriculture faces non-linear climatic shifts, fluctuating soil chemistry balances, and volatile market dynamics. This project addresses these operational challenges by executing deep statistical auditing, soil profiling, and financial modeling across 28 core parameters.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By leveraging advanced Python data science stack—including Pandas, NumPy, SciPy, Matplotlib, and Seaborn—the pipeline transforms complex field data into actionable intelligence for resource optimization, crop selection, and risk management.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Student &amp; Project Identification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b w:val="1"/>
                <w:bCs w:val="1"/>
                <w:color w:val="2c5282"/>
                <w:shd w:fill="auto" w:val="clear"/>
              </w:rPr>
            </w:pPr>
            <w:r w:rsidDel="00000000" w:rsidR="00000000" w:rsidRPr="00000000">
              <w:rPr>
                <w:b w:val="1"/>
                <w:bCs w:val="1"/>
                <w:color w:val="2c5282"/>
                <w:shd w:fill="auto" w:val="clear"/>
                <w:rtl w:val="0"/>
              </w:rPr>
              <w:t xml:space="preserve">Parameter</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b w:val="1"/>
                <w:bCs w:val="1"/>
                <w:color w:val="2c5282"/>
                <w:shd w:fill="auto" w:val="clear"/>
              </w:rPr>
            </w:pPr>
            <w:r w:rsidDel="00000000" w:rsidR="00000000" w:rsidRPr="00000000">
              <w:rPr>
                <w:b w:val="1"/>
                <w:bCs w:val="1"/>
                <w:color w:val="2c5282"/>
                <w:shd w:fill="auto" w:val="clear"/>
                <w:rtl w:val="0"/>
              </w:rPr>
              <w:t xml:space="preserve">Details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Student Name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Prathamesh Thorwat</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AICTE Student ID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STU6a07fdf0488dd1778908656</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Project Title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Seasonal Agricultural Performance &amp; Yield Optimization Analysis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Domain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Data Analytics &amp; Artificial Intelligence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Repository URL</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https://github.com/mrsonu-boop/seasonal_agriculture_performance_analysis</w:t>
            </w:r>
          </w:p>
        </w:tc>
      </w:tr>
    </w:tbl>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Project Objectives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Comprehensive Data Auditing:</w:t>
      </w:r>
      <w:r w:rsidDel="00000000" w:rsidR="00000000" w:rsidRPr="00000000">
        <w:rPr>
          <w:rtl w:val="0"/>
        </w:rPr>
        <w:t xml:space="preserve"> Evaluate missing data patterns, distribution skewness, standard deviation spreads, and outlier detection across 28 operational variables.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Agronomic &amp; Soil Profiling:</w:t>
      </w:r>
      <w:r w:rsidDel="00000000" w:rsidR="00000000" w:rsidRPr="00000000">
        <w:rPr>
          <w:rtl w:val="0"/>
        </w:rPr>
        <w:t xml:space="preserve"> Assess the combined impacts of soil pH, moisture retention, and NPK (Nitrogen, Phosphorus, Potassium) balances alongside climatic drivers like precipitation and temperature.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Multi-Seasonal Crop Modeling:</w:t>
      </w:r>
      <w:r w:rsidDel="00000000" w:rsidR="00000000" w:rsidRPr="00000000">
        <w:rPr>
          <w:rtl w:val="0"/>
        </w:rPr>
        <w:t xml:space="preserve"> Analyze production yields and operational efficiencies across Kharif, Rabi, and Zaid crop seasons.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Financial &amp; Profitability Analysis:</w:t>
      </w:r>
      <w:r w:rsidDel="00000000" w:rsidR="00000000" w:rsidRPr="00000000">
        <w:rPr>
          <w:rtl w:val="0"/>
        </w:rPr>
        <w:t xml:space="preserve"> Calculate operational cost per hectare, market revenue, gross margins, and net profit across individual crop categories.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b w:val="1"/>
          <w:bCs w:val="1"/>
          <w:rtl w:val="0"/>
        </w:rPr>
        <w:t xml:space="preserve">Publication-Quality Visualizations:</w:t>
      </w:r>
      <w:r w:rsidDel="00000000" w:rsidR="00000000" w:rsidRPr="00000000">
        <w:rPr>
          <w:rtl w:val="0"/>
        </w:rPr>
        <w:t xml:space="preserve"> Generate multi-panel visual analytics, including distribution violin plots, profit boxplots, correlation heatmaps, and rainfall-yield regression figures.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Technology Stack Architecture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b w:val="1"/>
                <w:bCs w:val="1"/>
                <w:color w:val="2c5282"/>
                <w:shd w:fill="auto" w:val="clear"/>
              </w:rPr>
            </w:pPr>
            <w:r w:rsidDel="00000000" w:rsidR="00000000" w:rsidRPr="00000000">
              <w:rPr>
                <w:b w:val="1"/>
                <w:bCs w:val="1"/>
                <w:color w:val="2c5282"/>
                <w:shd w:fill="auto" w:val="clear"/>
                <w:rtl w:val="0"/>
              </w:rPr>
              <w:t xml:space="preserve">Category</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b w:val="1"/>
                <w:bCs w:val="1"/>
                <w:color w:val="2c5282"/>
                <w:shd w:fill="auto" w:val="clear"/>
              </w:rPr>
            </w:pPr>
            <w:r w:rsidDel="00000000" w:rsidR="00000000" w:rsidRPr="00000000">
              <w:rPr>
                <w:b w:val="1"/>
                <w:bCs w:val="1"/>
                <w:color w:val="2c5282"/>
                <w:shd w:fill="auto" w:val="clear"/>
                <w:rtl w:val="0"/>
              </w:rPr>
              <w:t xml:space="preserve">Technology / Tool</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b w:val="1"/>
                <w:bCs w:val="1"/>
                <w:color w:val="2c5282"/>
                <w:shd w:fill="auto" w:val="clear"/>
              </w:rPr>
            </w:pPr>
            <w:r w:rsidDel="00000000" w:rsidR="00000000" w:rsidRPr="00000000">
              <w:rPr>
                <w:b w:val="1"/>
                <w:bCs w:val="1"/>
                <w:color w:val="2c5282"/>
                <w:shd w:fill="auto" w:val="clear"/>
                <w:rtl w:val="0"/>
              </w:rPr>
              <w:t xml:space="preserve">Operational Role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Programming Environment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Python 3.10+</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Core programming language for preprocessing, numerical logic, and execution.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Development IDE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Jupyter Notebook / Google Colab</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Interactive prototyping, exploratory data analysis (EDA), and inline visual rendering.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Data Manipulation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Pandas &amp; NumPy</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Data cleaning, missing value imputation, multi-dimensional array operations, and feature engineering.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Statistical Computing</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SciPy (scipy.stats)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Distribution skewness checks, parametric and non-parametric statistical evaluation, and trend fitting.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Data Visualization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Matplotlib &amp; Seaborn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Custom figure layouts, publication-ready styling, violin plots, correlation heatmaps, and regression charts.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Version Control</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Git &amp; GitHub</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Code versioning, open-source repository hosting, and documentation management.</w:t>
            </w:r>
          </w:p>
        </w:tc>
      </w:tr>
    </w:tbl>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Data Architecture &amp; Parameter Audit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90" w:lineRule="auto"/>
        <w:rPr/>
      </w:pPr>
      <w:r w:rsidDel="00000000" w:rsidR="00000000" w:rsidRPr="00000000">
        <w:pict>
          <v:rect style="width:0.0pt;height:1.5pt" o:hr="t" o:hrstd="t" o:hralign="center" fillcolor="#A0A0A0" stroked="f"/>
        </w:pict>
      </w:r>
      <w:r w:rsidDel="00000000" w:rsidR="00000000" w:rsidRPr="00000000">
        <w:rPr>
          <w:rtl w:val="0"/>
        </w:rPr>
        <w:t xml:space="preserve">The underlying dataset encompasses 28 core parameters categorized into four primary domains:</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Spatial &amp; Seasonal Indicators:</w:t>
      </w:r>
      <w:r w:rsidDel="00000000" w:rsidR="00000000" w:rsidRPr="00000000">
        <w:rPr>
          <w:rtl w:val="0"/>
        </w:rPr>
        <w:t xml:space="preserve"> Farm Location ID, Crop Season (Kharif, Rabi, Zaid), Crop Type, Cultivation Year.</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Soil Chemistry &amp; Health Metrics:</w:t>
      </w:r>
      <w:r w:rsidDel="00000000" w:rsidR="00000000" w:rsidRPr="00000000">
        <w:rPr>
          <w:rtl w:val="0"/>
        </w:rPr>
        <w:t xml:space="preserve"> Soil pH Level, Soil Moisture Ratio (%), Nitrogen Content (N), Phosphorus Content (P), Potassium Content (K), Organic Carbon Ratio.</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Climatic &amp; Environmental Variables:</w:t>
      </w:r>
      <w:r w:rsidDel="00000000" w:rsidR="00000000" w:rsidRPr="00000000">
        <w:rPr>
          <w:rtl w:val="0"/>
        </w:rPr>
        <w:t xml:space="preserve"> Seasonal Precipitation (mm), Average Surface Temperature (°C), Humidity Levels, Solar Radiation Indices.</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b w:val="1"/>
          <w:bCs w:val="1"/>
          <w:rtl w:val="0"/>
        </w:rPr>
        <w:t xml:space="preserve">Financial &amp; Economic Indicators:</w:t>
      </w:r>
      <w:r w:rsidDel="00000000" w:rsidR="00000000" w:rsidRPr="00000000">
        <w:rPr>
          <w:rtl w:val="0"/>
        </w:rPr>
        <w:t xml:space="preserve"> Cultivation Acreage, Input Cost per Hectare, Fertilizer Expenditure, Irrigation Cost, Total Harvest Volume, Market Selling Price per Ton, Gross Revenue, and Net Profit Margin (%).</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330" w:lineRule="auto"/>
        <w:rPr/>
      </w:pPr>
      <w:r w:rsidDel="00000000" w:rsidR="00000000" w:rsidRPr="00000000">
        <w:rPr>
          <w:rtl w:val="0"/>
        </w:rPr>
        <w:t xml:space="preserve">6. Analytical Workflow &amp; Implementation</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Phase 1: Ingestion &amp; Data Preprocessing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Data loading is managed via Pandas dataframes. Automated routines inspect structural integrity, handle missing values through median/mean imputation based on parametric distribution checks, and remove extreme measurement anomalies.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2: Exploratory Data Analysis &amp; Feature Engineering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Feature transformation converts raw agronomic inputs into functional ratios, such as NPK balance indices, cost-efficiency per ton, and revenue-to-cost ratios across seasonal cycles.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3: Statistical Modeling &amp; Visual Generation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The visual engine leverages Matplotlib and Seaborn to produce publication-grade 6-panel analytical dashboards evaluating production spreads, yield densities, cost vs. revenue relationships, and rainfall-yield regressions.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Key Findings &amp; Recommendations</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Seasonal Performance:</w:t>
      </w:r>
      <w:r w:rsidDel="00000000" w:rsidR="00000000" w:rsidRPr="00000000">
        <w:rPr>
          <w:rtl w:val="0"/>
        </w:rPr>
        <w:t xml:space="preserve"> Rabi and Kharif crops exhibit higher yield resilience when supported by balanced NPK ratios, whereas Zaid crops show extreme sensitivity to soil moisture depletion.</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Input Cost Optimization:</w:t>
      </w:r>
      <w:r w:rsidDel="00000000" w:rsidR="00000000" w:rsidRPr="00000000">
        <w:rPr>
          <w:rtl w:val="0"/>
        </w:rPr>
        <w:t xml:space="preserve"> Over-application of fertilizers yields diminishing returns beyond specific NPK thresholds, indicating opportunities for cost reduction without compromising volume.</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b w:val="1"/>
          <w:bCs w:val="1"/>
          <w:rtl w:val="0"/>
        </w:rPr>
        <w:t xml:space="preserve">Financial Yield Alignment:</w:t>
      </w:r>
      <w:r w:rsidDel="00000000" w:rsidR="00000000" w:rsidRPr="00000000">
        <w:rPr>
          <w:rtl w:val="0"/>
        </w:rPr>
        <w:t xml:space="preserve"> High-yield crops do not always correlate with maximum profit margins; market pricing dynamics and operational expenditure per hectare remain the primary drivers of net return.</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Repository Setup &amp; Execution Commands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540" w:before="180" w:lineRule="auto"/>
        <w:ind w:left="180" w:right="180" w:firstLine="0"/>
        <w:rPr>
          <w:rFonts w:ascii="Arial" w:cs="Arial" w:eastAsia="Arial" w:hAnsi="Arial"/>
          <w:shd w:fill="f7fafc" w:val="clear"/>
        </w:rPr>
      </w:pPr>
      <w:r w:rsidDel="00000000" w:rsidR="00000000" w:rsidRPr="00000000">
        <w:pict>
          <v:rect style="width:0.0pt;height:1.5pt" o:hr="t" o:hrstd="t" o:hralign="center" fillcolor="#A0A0A0" stroked="f"/>
        </w:pict>
      </w:r>
      <w:r w:rsidDel="00000000" w:rsidR="00000000" w:rsidRPr="00000000">
        <w:rPr>
          <w:rFonts w:ascii="Arial" w:cs="Arial" w:eastAsia="Arial" w:hAnsi="Arial"/>
          <w:shd w:fill="f7fafc" w:val="clear"/>
          <w:rtl w:val="0"/>
        </w:rPr>
        <w:t xml:space="preserve"># Step 1: Clone Repository</w:t>
        <w:br w:type="textWrapping"/>
        <w:t xml:space="preserve">git clone https://github.com/mrsonu-boop/seasonal_agriculture_performance_analysis.git</w:t>
        <w:br w:type="textWrapping"/>
        <w:t xml:space="preserve">cd seasonal_agriculture_performance_analysis</w:t>
        <w:br w:type="textWrapping"/>
        <w:br w:type="textWrapping"/>
        <w:t xml:space="preserve"># Step 2: Virtual Environment Setup</w:t>
        <w:br w:type="textWrapping"/>
        <w:t xml:space="preserve">python -m venv venv</w:t>
        <w:br w:type="textWrapping"/>
        <w:t xml:space="preserve">.\venv\Scripts\Activate.ps1</w:t>
        <w:br w:type="textWrapping"/>
        <w:br w:type="textWrapping"/>
        <w:t xml:space="preserve"># Step 3: Dependencies Installation</w:t>
        <w:br w:type="textWrapping"/>
        <w:t xml:space="preserve">pip install pandas numpy scipy matplotlib seaborn jupyter</w:t>
        <w:br w:type="textWrapping"/>
        <w:br w:type="textWrapping"/>
        <w:t xml:space="preserve"># Step 4: Launch Notebook</w:t>
        <w:br w:type="textWrapping"/>
        <w:t xml:space="preserve">jupyter notebook</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Conclusion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The Seasonal Agricultural Performance &amp; Yield Optimization Analysis project delivers a structured, reproducible framework for agricultural data analytics. By unifying environmental, soil, and financial data into a cohesive analytical model, the system empowers stakeholders with actionable, data-backed insights to maximize agricultural efficiency and economic returns.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240" w:lineRule="auto"/>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360" w:lineRule="auto"/>
    </w:pPr>
    <w:rPr>
      <w:b w:val="1"/>
      <w:bCs w:val="1"/>
      <w:i w:val="0"/>
      <w:iCs w:val="0"/>
      <w:color w:val="2c5282"/>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70" w:lineRule="auto"/>
    </w:pPr>
    <w:rPr>
      <w:b w:val="1"/>
      <w:bCs w:val="1"/>
      <w:i w:val="0"/>
      <w:iCs w:val="0"/>
      <w:color w:val="2b6cb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