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098a7" w:val="clear"/>
        <w:spacing w:after="0" w:line="240" w:lineRule="auto"/>
        <w:jc w:val="center"/>
        <w:rPr>
          <w:b w:val="1"/>
          <w:color w:val="ffffff"/>
          <w:sz w:val="28"/>
          <w:szCs w:val="28"/>
        </w:rPr>
      </w:pPr>
      <w:r w:rsidDel="00000000" w:rsidR="00000000" w:rsidRPr="00000000">
        <w:rPr>
          <w:b w:val="1"/>
          <w:color w:val="ffffff"/>
          <w:sz w:val="28"/>
          <w:szCs w:val="28"/>
          <w:rtl w:val="0"/>
        </w:rPr>
        <w:t xml:space="preserve">Práctica | Propuesta de Caso de Estudio Final</w:t>
      </w:r>
    </w:p>
    <w:p w:rsidR="00000000" w:rsidDel="00000000" w:rsidP="00000000" w:rsidRDefault="00000000" w:rsidRPr="00000000" w14:paraId="0000000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shd w:fill="0098a7" w:val="clear"/>
        <w:spacing w:after="0" w:line="240" w:lineRule="auto"/>
        <w:rPr>
          <w:b w:val="1"/>
          <w:color w:val="ffffff"/>
          <w:sz w:val="28"/>
          <w:szCs w:val="28"/>
        </w:rPr>
      </w:pPr>
      <w:r w:rsidDel="00000000" w:rsidR="00000000" w:rsidRPr="00000000">
        <w:rPr>
          <w:b w:val="1"/>
          <w:color w:val="ffffff"/>
          <w:sz w:val="28"/>
          <w:szCs w:val="28"/>
          <w:rtl w:val="0"/>
        </w:rPr>
        <w:t xml:space="preserve">Integrantes</w:t>
      </w:r>
    </w:p>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tl w:val="0"/>
        </w:rPr>
      </w:r>
    </w:p>
    <w:tbl>
      <w:tblPr>
        <w:tblStyle w:val="Table1"/>
        <w:tblW w:w="996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1215"/>
        <w:gridCol w:w="2235"/>
        <w:gridCol w:w="1920"/>
        <w:gridCol w:w="4155"/>
        <w:tblGridChange w:id="0">
          <w:tblGrid>
            <w:gridCol w:w="435"/>
            <w:gridCol w:w="1215"/>
            <w:gridCol w:w="2235"/>
            <w:gridCol w:w="1920"/>
            <w:gridCol w:w="4155"/>
          </w:tblGrid>
        </w:tblGridChange>
      </w:tblGrid>
      <w:tr>
        <w:trPr>
          <w:cantSplit w:val="0"/>
          <w:trHeight w:val="378" w:hRule="atLeast"/>
          <w:tblHeader w:val="0"/>
        </w:trPr>
        <w:tc>
          <w:tcPr>
            <w:shd w:fill="0098a7" w:val="clear"/>
          </w:tcPr>
          <w:p w:rsidR="00000000" w:rsidDel="00000000" w:rsidP="00000000" w:rsidRDefault="00000000" w:rsidRPr="00000000" w14:paraId="00000006">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Nº</w:t>
            </w:r>
          </w:p>
        </w:tc>
        <w:tc>
          <w:tcPr>
            <w:shd w:fill="0098a7" w:val="clear"/>
            <w:vAlign w:val="center"/>
          </w:tcPr>
          <w:p w:rsidR="00000000" w:rsidDel="00000000" w:rsidP="00000000" w:rsidRDefault="00000000" w:rsidRPr="00000000" w14:paraId="00000007">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Id</w:t>
            </w:r>
          </w:p>
        </w:tc>
        <w:tc>
          <w:tcPr>
            <w:shd w:fill="0098a7" w:val="clear"/>
            <w:vAlign w:val="center"/>
          </w:tcPr>
          <w:p w:rsidR="00000000" w:rsidDel="00000000" w:rsidP="00000000" w:rsidRDefault="00000000" w:rsidRPr="00000000" w14:paraId="00000008">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Apellidos</w:t>
            </w:r>
          </w:p>
        </w:tc>
        <w:tc>
          <w:tcPr>
            <w:shd w:fill="0098a7" w:val="clear"/>
            <w:vAlign w:val="center"/>
          </w:tcPr>
          <w:p w:rsidR="00000000" w:rsidDel="00000000" w:rsidP="00000000" w:rsidRDefault="00000000" w:rsidRPr="00000000" w14:paraId="00000009">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Nombres</w:t>
            </w:r>
          </w:p>
        </w:tc>
        <w:tc>
          <w:tcPr>
            <w:shd w:fill="0098a7" w:val="clear"/>
            <w:vAlign w:val="center"/>
          </w:tcPr>
          <w:p w:rsidR="00000000" w:rsidDel="00000000" w:rsidP="00000000" w:rsidRDefault="00000000" w:rsidRPr="00000000" w14:paraId="0000000A">
            <w:pPr>
              <w:spacing w:line="36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Roles</w:t>
            </w:r>
          </w:p>
        </w:tc>
      </w:tr>
      <w:tr>
        <w:trPr>
          <w:cantSplit w:val="0"/>
          <w:trHeight w:val="362" w:hRule="atLeast"/>
          <w:tblHeader w:val="0"/>
        </w:trPr>
        <w:tc>
          <w:tcPr>
            <w:vAlign w:val="center"/>
          </w:tcPr>
          <w:p w:rsidR="00000000" w:rsidDel="00000000" w:rsidP="00000000" w:rsidRDefault="00000000" w:rsidRPr="00000000" w14:paraId="0000000B">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00C">
            <w:pPr>
              <w:spacing w:line="360" w:lineRule="auto"/>
              <w:jc w:val="center"/>
              <w:rPr>
                <w:rFonts w:ascii="Arial" w:cs="Arial" w:eastAsia="Arial" w:hAnsi="Arial"/>
              </w:rPr>
            </w:pPr>
            <w:r w:rsidDel="00000000" w:rsidR="00000000" w:rsidRPr="00000000">
              <w:rPr>
                <w:rFonts w:ascii="Arial" w:cs="Arial" w:eastAsia="Arial" w:hAnsi="Arial"/>
                <w:rtl w:val="0"/>
              </w:rPr>
              <w:t xml:space="preserve">24010695</w:t>
            </w:r>
          </w:p>
        </w:tc>
        <w:tc>
          <w:tcPr>
            <w:vAlign w:val="center"/>
          </w:tcPr>
          <w:p w:rsidR="00000000" w:rsidDel="00000000" w:rsidP="00000000" w:rsidRDefault="00000000" w:rsidRPr="00000000" w14:paraId="0000000D">
            <w:pPr>
              <w:spacing w:line="360" w:lineRule="auto"/>
              <w:jc w:val="center"/>
              <w:rPr>
                <w:rFonts w:ascii="Arial" w:cs="Arial" w:eastAsia="Arial" w:hAnsi="Arial"/>
              </w:rPr>
            </w:pPr>
            <w:r w:rsidDel="00000000" w:rsidR="00000000" w:rsidRPr="00000000">
              <w:rPr>
                <w:rFonts w:ascii="Arial" w:cs="Arial" w:eastAsia="Arial" w:hAnsi="Arial"/>
                <w:rtl w:val="0"/>
              </w:rPr>
              <w:t xml:space="preserve">Brenes Montiel</w:t>
            </w:r>
          </w:p>
        </w:tc>
        <w:tc>
          <w:tcPr>
            <w:vAlign w:val="center"/>
          </w:tcPr>
          <w:p w:rsidR="00000000" w:rsidDel="00000000" w:rsidP="00000000" w:rsidRDefault="00000000" w:rsidRPr="00000000" w14:paraId="0000000E">
            <w:pPr>
              <w:spacing w:line="360" w:lineRule="auto"/>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Davis Samael</w:t>
            </w:r>
          </w:p>
        </w:tc>
        <w:tc>
          <w:tcPr>
            <w:vAlign w:val="center"/>
          </w:tcPr>
          <w:p w:rsidR="00000000" w:rsidDel="00000000" w:rsidP="00000000" w:rsidRDefault="00000000" w:rsidRPr="00000000" w14:paraId="0000000F">
            <w:pPr>
              <w:spacing w:line="360" w:lineRule="auto"/>
              <w:jc w:val="center"/>
              <w:rPr>
                <w:rFonts w:ascii="Arial" w:cs="Arial" w:eastAsia="Arial" w:hAnsi="Arial"/>
              </w:rPr>
            </w:pPr>
            <w:r w:rsidDel="00000000" w:rsidR="00000000" w:rsidRPr="00000000">
              <w:rPr>
                <w:rFonts w:ascii="Arial" w:cs="Arial" w:eastAsia="Arial" w:hAnsi="Arial"/>
                <w:rtl w:val="0"/>
              </w:rPr>
              <w:t xml:space="preserve">Desarrollador de software</w:t>
            </w:r>
          </w:p>
        </w:tc>
      </w:tr>
      <w:tr>
        <w:trPr>
          <w:cantSplit w:val="0"/>
          <w:trHeight w:val="378" w:hRule="atLeast"/>
          <w:tblHeader w:val="0"/>
        </w:trPr>
        <w:tc>
          <w:tcPr>
            <w:vAlign w:val="center"/>
          </w:tcPr>
          <w:p w:rsidR="00000000" w:rsidDel="00000000" w:rsidP="00000000" w:rsidRDefault="00000000" w:rsidRPr="00000000" w14:paraId="00000010">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011">
            <w:pPr>
              <w:spacing w:line="360" w:lineRule="auto"/>
              <w:jc w:val="center"/>
              <w:rPr>
                <w:rFonts w:ascii="Arial" w:cs="Arial" w:eastAsia="Arial" w:hAnsi="Arial"/>
              </w:rPr>
            </w:pPr>
            <w:r w:rsidDel="00000000" w:rsidR="00000000" w:rsidRPr="00000000">
              <w:rPr>
                <w:rFonts w:ascii="Arial" w:cs="Arial" w:eastAsia="Arial" w:hAnsi="Arial"/>
                <w:rtl w:val="0"/>
              </w:rPr>
              <w:t xml:space="preserve">24010328</w:t>
            </w:r>
          </w:p>
        </w:tc>
        <w:tc>
          <w:tcPr>
            <w:vAlign w:val="center"/>
          </w:tcPr>
          <w:p w:rsidR="00000000" w:rsidDel="00000000" w:rsidP="00000000" w:rsidRDefault="00000000" w:rsidRPr="00000000" w14:paraId="00000012">
            <w:pPr>
              <w:spacing w:line="360" w:lineRule="auto"/>
              <w:jc w:val="center"/>
              <w:rPr>
                <w:rFonts w:ascii="Arial" w:cs="Arial" w:eastAsia="Arial" w:hAnsi="Arial"/>
              </w:rPr>
            </w:pPr>
            <w:r w:rsidDel="00000000" w:rsidR="00000000" w:rsidRPr="00000000">
              <w:rPr>
                <w:rFonts w:ascii="Arial" w:cs="Arial" w:eastAsia="Arial" w:hAnsi="Arial"/>
                <w:rtl w:val="0"/>
              </w:rPr>
              <w:t xml:space="preserve">Zavala Montenegro</w:t>
            </w:r>
          </w:p>
        </w:tc>
        <w:tc>
          <w:tcPr>
            <w:vAlign w:val="center"/>
          </w:tcPr>
          <w:p w:rsidR="00000000" w:rsidDel="00000000" w:rsidP="00000000" w:rsidRDefault="00000000" w:rsidRPr="00000000" w14:paraId="00000013">
            <w:pPr>
              <w:spacing w:line="360" w:lineRule="auto"/>
              <w:jc w:val="center"/>
              <w:rPr>
                <w:rFonts w:ascii="Arial" w:cs="Arial" w:eastAsia="Arial" w:hAnsi="Arial"/>
              </w:rPr>
            </w:pPr>
            <w:r w:rsidDel="00000000" w:rsidR="00000000" w:rsidRPr="00000000">
              <w:rPr>
                <w:rFonts w:ascii="Arial" w:cs="Arial" w:eastAsia="Arial" w:hAnsi="Arial"/>
                <w:rtl w:val="0"/>
              </w:rPr>
              <w:t xml:space="preserve">Fernando Zavala</w:t>
            </w:r>
          </w:p>
        </w:tc>
        <w:tc>
          <w:tcPr>
            <w:vAlign w:val="center"/>
          </w:tcPr>
          <w:p w:rsidR="00000000" w:rsidDel="00000000" w:rsidP="00000000" w:rsidRDefault="00000000" w:rsidRPr="00000000" w14:paraId="00000014">
            <w:pPr>
              <w:spacing w:line="360" w:lineRule="auto"/>
              <w:jc w:val="center"/>
              <w:rPr>
                <w:rFonts w:ascii="Arial" w:cs="Arial" w:eastAsia="Arial" w:hAnsi="Arial"/>
              </w:rPr>
            </w:pPr>
            <w:r w:rsidDel="00000000" w:rsidR="00000000" w:rsidRPr="00000000">
              <w:rPr>
                <w:rFonts w:ascii="Arial" w:cs="Arial" w:eastAsia="Arial" w:hAnsi="Arial"/>
                <w:rtl w:val="0"/>
              </w:rPr>
              <w:t xml:space="preserve">Analista de sistemas/ Desarrollador</w:t>
            </w:r>
          </w:p>
        </w:tc>
      </w:tr>
      <w:tr>
        <w:trPr>
          <w:cantSplit w:val="0"/>
          <w:trHeight w:val="378" w:hRule="atLeast"/>
          <w:tblHeader w:val="0"/>
        </w:trPr>
        <w:tc>
          <w:tcPr>
            <w:vAlign w:val="center"/>
          </w:tcPr>
          <w:p w:rsidR="00000000" w:rsidDel="00000000" w:rsidP="00000000" w:rsidRDefault="00000000" w:rsidRPr="00000000" w14:paraId="00000015">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016">
            <w:pPr>
              <w:spacing w:line="360" w:lineRule="auto"/>
              <w:jc w:val="center"/>
              <w:rPr>
                <w:rFonts w:ascii="Arial" w:cs="Arial" w:eastAsia="Arial" w:hAnsi="Arial"/>
              </w:rPr>
            </w:pPr>
            <w:r w:rsidDel="00000000" w:rsidR="00000000" w:rsidRPr="00000000">
              <w:rPr>
                <w:rFonts w:ascii="Arial" w:cs="Arial" w:eastAsia="Arial" w:hAnsi="Arial"/>
                <w:rtl w:val="0"/>
              </w:rPr>
              <w:t xml:space="preserve">24010171</w:t>
            </w:r>
          </w:p>
        </w:tc>
        <w:tc>
          <w:tcPr>
            <w:vAlign w:val="center"/>
          </w:tcPr>
          <w:p w:rsidR="00000000" w:rsidDel="00000000" w:rsidP="00000000" w:rsidRDefault="00000000" w:rsidRPr="00000000" w14:paraId="00000017">
            <w:pPr>
              <w:spacing w:line="360" w:lineRule="auto"/>
              <w:jc w:val="center"/>
              <w:rPr>
                <w:rFonts w:ascii="Arial" w:cs="Arial" w:eastAsia="Arial" w:hAnsi="Arial"/>
              </w:rPr>
            </w:pPr>
            <w:r w:rsidDel="00000000" w:rsidR="00000000" w:rsidRPr="00000000">
              <w:rPr>
                <w:rFonts w:ascii="Arial" w:cs="Arial" w:eastAsia="Arial" w:hAnsi="Arial"/>
                <w:rtl w:val="0"/>
              </w:rPr>
              <w:t xml:space="preserve">Solis Sandoval</w:t>
            </w:r>
          </w:p>
        </w:tc>
        <w:tc>
          <w:tcPr>
            <w:vAlign w:val="center"/>
          </w:tcPr>
          <w:p w:rsidR="00000000" w:rsidDel="00000000" w:rsidP="00000000" w:rsidRDefault="00000000" w:rsidRPr="00000000" w14:paraId="00000018">
            <w:pPr>
              <w:spacing w:line="360" w:lineRule="auto"/>
              <w:jc w:val="center"/>
              <w:rPr>
                <w:rFonts w:ascii="Arial" w:cs="Arial" w:eastAsia="Arial" w:hAnsi="Arial"/>
              </w:rPr>
            </w:pPr>
            <w:r w:rsidDel="00000000" w:rsidR="00000000" w:rsidRPr="00000000">
              <w:rPr>
                <w:rFonts w:ascii="Arial" w:cs="Arial" w:eastAsia="Arial" w:hAnsi="Arial"/>
                <w:rtl w:val="0"/>
              </w:rPr>
              <w:t xml:space="preserve">Enrique Miguel</w:t>
            </w:r>
          </w:p>
        </w:tc>
        <w:tc>
          <w:tcPr>
            <w:vAlign w:val="center"/>
          </w:tcPr>
          <w:p w:rsidR="00000000" w:rsidDel="00000000" w:rsidP="00000000" w:rsidRDefault="00000000" w:rsidRPr="00000000" w14:paraId="00000019">
            <w:pPr>
              <w:spacing w:line="360" w:lineRule="auto"/>
              <w:jc w:val="center"/>
              <w:rPr>
                <w:rFonts w:ascii="Arial" w:cs="Arial" w:eastAsia="Arial" w:hAnsi="Arial"/>
              </w:rPr>
            </w:pPr>
            <w:r w:rsidDel="00000000" w:rsidR="00000000" w:rsidRPr="00000000">
              <w:rPr>
                <w:rFonts w:ascii="Arial" w:cs="Arial" w:eastAsia="Arial" w:hAnsi="Arial"/>
                <w:rtl w:val="0"/>
              </w:rPr>
              <w:t xml:space="preserve">Desarrollador de software</w:t>
            </w:r>
          </w:p>
        </w:tc>
      </w:tr>
      <w:tr>
        <w:trPr>
          <w:cantSplit w:val="0"/>
          <w:trHeight w:val="378" w:hRule="atLeast"/>
          <w:tblHeader w:val="0"/>
        </w:trPr>
        <w:tc>
          <w:tcPr>
            <w:vAlign w:val="center"/>
          </w:tcPr>
          <w:p w:rsidR="00000000" w:rsidDel="00000000" w:rsidP="00000000" w:rsidRDefault="00000000" w:rsidRPr="00000000" w14:paraId="0000001A">
            <w:pPr>
              <w:spacing w:line="360" w:lineRule="auto"/>
              <w:jc w:val="center"/>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01B">
            <w:pPr>
              <w:spacing w:line="360" w:lineRule="auto"/>
              <w:jc w:val="center"/>
              <w:rPr>
                <w:rFonts w:ascii="Arial" w:cs="Arial" w:eastAsia="Arial" w:hAnsi="Arial"/>
              </w:rPr>
            </w:pPr>
            <w:r w:rsidDel="00000000" w:rsidR="00000000" w:rsidRPr="00000000">
              <w:rPr>
                <w:rFonts w:ascii="Arial" w:cs="Arial" w:eastAsia="Arial" w:hAnsi="Arial"/>
                <w:rtl w:val="0"/>
              </w:rPr>
              <w:t xml:space="preserve">24010446</w:t>
            </w:r>
          </w:p>
        </w:tc>
        <w:tc>
          <w:tcPr>
            <w:vAlign w:val="center"/>
          </w:tcPr>
          <w:p w:rsidR="00000000" w:rsidDel="00000000" w:rsidP="00000000" w:rsidRDefault="00000000" w:rsidRPr="00000000" w14:paraId="0000001C">
            <w:pPr>
              <w:spacing w:line="360" w:lineRule="auto"/>
              <w:jc w:val="center"/>
              <w:rPr>
                <w:rFonts w:ascii="Arial" w:cs="Arial" w:eastAsia="Arial" w:hAnsi="Arial"/>
              </w:rPr>
            </w:pPr>
            <w:r w:rsidDel="00000000" w:rsidR="00000000" w:rsidRPr="00000000">
              <w:rPr>
                <w:rFonts w:ascii="Arial" w:cs="Arial" w:eastAsia="Arial" w:hAnsi="Arial"/>
                <w:rtl w:val="0"/>
              </w:rPr>
              <w:t xml:space="preserve">Sequeira Reyes</w:t>
            </w:r>
          </w:p>
        </w:tc>
        <w:tc>
          <w:tcPr>
            <w:vAlign w:val="center"/>
          </w:tcPr>
          <w:p w:rsidR="00000000" w:rsidDel="00000000" w:rsidP="00000000" w:rsidRDefault="00000000" w:rsidRPr="00000000" w14:paraId="0000001D">
            <w:pPr>
              <w:spacing w:line="360" w:lineRule="auto"/>
              <w:jc w:val="center"/>
              <w:rPr>
                <w:rFonts w:ascii="Arial" w:cs="Arial" w:eastAsia="Arial" w:hAnsi="Arial"/>
              </w:rPr>
            </w:pPr>
            <w:r w:rsidDel="00000000" w:rsidR="00000000" w:rsidRPr="00000000">
              <w:rPr>
                <w:rFonts w:ascii="Arial" w:cs="Arial" w:eastAsia="Arial" w:hAnsi="Arial"/>
                <w:rtl w:val="0"/>
              </w:rPr>
              <w:t xml:space="preserve">Steven Sequeira</w:t>
            </w:r>
          </w:p>
        </w:tc>
        <w:tc>
          <w:tcPr>
            <w:vAlign w:val="center"/>
          </w:tcPr>
          <w:p w:rsidR="00000000" w:rsidDel="00000000" w:rsidP="00000000" w:rsidRDefault="00000000" w:rsidRPr="00000000" w14:paraId="0000001E">
            <w:pPr>
              <w:spacing w:line="360" w:lineRule="auto"/>
              <w:jc w:val="center"/>
              <w:rPr>
                <w:rFonts w:ascii="Arial" w:cs="Arial" w:eastAsia="Arial" w:hAnsi="Arial"/>
              </w:rPr>
            </w:pPr>
            <w:r w:rsidDel="00000000" w:rsidR="00000000" w:rsidRPr="00000000">
              <w:rPr>
                <w:rFonts w:ascii="Arial" w:cs="Arial" w:eastAsia="Arial" w:hAnsi="Arial"/>
                <w:rtl w:val="0"/>
              </w:rPr>
              <w:t xml:space="preserve">Desarrollador de software</w:t>
            </w:r>
          </w:p>
        </w:tc>
      </w:tr>
    </w:tbl>
    <w:p w:rsidR="00000000" w:rsidDel="00000000" w:rsidP="00000000" w:rsidRDefault="00000000" w:rsidRPr="00000000" w14:paraId="0000001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hd w:fill="0098a7" w:val="clear"/>
        <w:spacing w:after="0" w:line="240" w:lineRule="auto"/>
        <w:rPr>
          <w:b w:val="1"/>
          <w:color w:val="ffffff"/>
          <w:sz w:val="28"/>
          <w:szCs w:val="28"/>
        </w:rPr>
      </w:pPr>
      <w:r w:rsidDel="00000000" w:rsidR="00000000" w:rsidRPr="00000000">
        <w:rPr>
          <w:b w:val="1"/>
          <w:color w:val="ffffff"/>
          <w:sz w:val="28"/>
          <w:szCs w:val="28"/>
          <w:rtl w:val="0"/>
        </w:rPr>
        <w:t xml:space="preserve">Nombre del Proyecto (es el nombre que recibirá el software de aplicación)</w:t>
      </w:r>
    </w:p>
    <w:p w:rsidR="00000000" w:rsidDel="00000000" w:rsidP="00000000" w:rsidRDefault="00000000" w:rsidRPr="00000000" w14:paraId="0000002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hd w:fill="0098a7" w:val="clear"/>
        <w:spacing w:after="0" w:line="240" w:lineRule="auto"/>
        <w:rPr>
          <w:b w:val="1"/>
          <w:color w:val="ffffff"/>
          <w:sz w:val="28"/>
          <w:szCs w:val="28"/>
        </w:rPr>
      </w:pPr>
      <w:r w:rsidDel="00000000" w:rsidR="00000000" w:rsidRPr="00000000">
        <w:rPr>
          <w:b w:val="1"/>
          <w:color w:val="ffffff"/>
          <w:sz w:val="28"/>
          <w:szCs w:val="28"/>
          <w:rtl w:val="0"/>
        </w:rPr>
        <w:t xml:space="preserve">Defina el problema o necesidad</w:t>
      </w:r>
    </w:p>
    <w:p w:rsidR="00000000" w:rsidDel="00000000" w:rsidP="00000000" w:rsidRDefault="00000000" w:rsidRPr="00000000" w14:paraId="0000002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0" w:line="240" w:lineRule="auto"/>
        <w:ind w:firstLine="720"/>
        <w:jc w:val="both"/>
        <w:rPr>
          <w:rFonts w:ascii="Arial" w:cs="Arial" w:eastAsia="Arial" w:hAnsi="Arial"/>
          <w:i w:val="1"/>
        </w:rPr>
      </w:pPr>
      <w:r w:rsidDel="00000000" w:rsidR="00000000" w:rsidRPr="00000000">
        <w:rPr>
          <w:rFonts w:ascii="Arial" w:cs="Arial" w:eastAsia="Arial" w:hAnsi="Arial"/>
          <w:i w:val="1"/>
          <w:rtl w:val="0"/>
        </w:rPr>
        <w:t xml:space="preserve">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rsidR="00000000" w:rsidDel="00000000" w:rsidP="00000000" w:rsidRDefault="00000000" w:rsidRPr="00000000" w14:paraId="00000026">
      <w:pPr>
        <w:rPr>
          <w:rFonts w:ascii="Arial" w:cs="Arial" w:eastAsia="Arial" w:hAnsi="Arial"/>
          <w:i w:val="1"/>
        </w:rPr>
      </w:pPr>
      <w:r w:rsidDel="00000000" w:rsidR="00000000" w:rsidRPr="00000000">
        <w:rPr>
          <w:rtl w:val="0"/>
        </w:rPr>
      </w:r>
    </w:p>
    <w:tbl>
      <w:tblPr>
        <w:tblStyle w:val="Table2"/>
        <w:tblW w:w="10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31"/>
        <w:gridCol w:w="6395"/>
        <w:tblGridChange w:id="0">
          <w:tblGrid>
            <w:gridCol w:w="3631"/>
            <w:gridCol w:w="6395"/>
          </w:tblGrid>
        </w:tblGridChange>
      </w:tblGrid>
      <w:tr>
        <w:trPr>
          <w:cantSplit w:val="0"/>
          <w:trHeight w:val="465" w:hRule="atLeast"/>
          <w:tblHeader w:val="0"/>
        </w:trPr>
        <w:tc>
          <w:tcPr>
            <w:shd w:fill="0098a7" w:val="clear"/>
            <w:vAlign w:val="center"/>
          </w:tcPr>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pacing w:after="0" w:line="240" w:lineRule="auto"/>
              <w:ind w:left="72" w:firstLine="0"/>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El problema o necesidad de</w:t>
            </w:r>
          </w:p>
        </w:tc>
        <w:tc>
          <w:tcPr>
            <w:vAlign w:val="center"/>
          </w:tcPr>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rtl w:val="0"/>
              </w:rPr>
              <w:t xml:space="preserve">Debido a que</w:t>
            </w:r>
            <w:r w:rsidDel="00000000" w:rsidR="00000000" w:rsidRPr="00000000">
              <w:rPr>
                <w:rFonts w:ascii="Arial" w:cs="Arial" w:eastAsia="Arial" w:hAnsi="Arial"/>
                <w:color w:val="000000"/>
                <w:sz w:val="20"/>
                <w:szCs w:val="20"/>
                <w:rtl w:val="0"/>
              </w:rPr>
              <w:t xml:space="preserve"> no se posee un sistema de </w:t>
            </w:r>
            <w:r w:rsidDel="00000000" w:rsidR="00000000" w:rsidRPr="00000000">
              <w:rPr>
                <w:rFonts w:ascii="Arial" w:cs="Arial" w:eastAsia="Arial" w:hAnsi="Arial"/>
                <w:rtl w:val="0"/>
              </w:rPr>
              <w:t xml:space="preserve">cobro de seguridad eficaz, que permita la instalación de mejor seguridad, al garantizar los cobros en tiempo y forma.</w:t>
            </w:r>
            <w:r w:rsidDel="00000000" w:rsidR="00000000" w:rsidRPr="00000000">
              <w:rPr>
                <w:rtl w:val="0"/>
              </w:rPr>
            </w:r>
          </w:p>
        </w:tc>
      </w:tr>
      <w:tr>
        <w:trPr>
          <w:cantSplit w:val="0"/>
          <w:trHeight w:val="465" w:hRule="atLeast"/>
          <w:tblHeader w:val="0"/>
        </w:trPr>
        <w:tc>
          <w:tcPr>
            <w:shd w:fill="0098a7" w:val="clear"/>
            <w:vAlign w:val="center"/>
          </w:tcPr>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pacing w:after="0" w:line="240" w:lineRule="auto"/>
              <w:ind w:left="72" w:firstLine="0"/>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en el contexto de</w:t>
            </w:r>
          </w:p>
        </w:tc>
        <w:tc>
          <w:tcPr>
            <w:vAlign w:val="center"/>
          </w:tcPr>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que en un </w:t>
            </w:r>
            <w:r w:rsidDel="00000000" w:rsidR="00000000" w:rsidRPr="00000000">
              <w:rPr>
                <w:rFonts w:ascii="Arial" w:cs="Arial" w:eastAsia="Arial" w:hAnsi="Arial"/>
                <w:rtl w:val="0"/>
              </w:rPr>
              <w:t xml:space="preserve">país</w:t>
            </w:r>
            <w:r w:rsidDel="00000000" w:rsidR="00000000" w:rsidRPr="00000000">
              <w:rPr>
                <w:rFonts w:ascii="Arial" w:cs="Arial" w:eastAsia="Arial" w:hAnsi="Arial"/>
                <w:color w:val="000000"/>
                <w:sz w:val="20"/>
                <w:szCs w:val="20"/>
                <w:rtl w:val="0"/>
              </w:rPr>
              <w:t xml:space="preserve"> como el nuestro “Nicaragua” vemos que la delincuencia día con día va en aumento. Ya que cada día vemos más vandalismo, robos y atentado contra la vida de muchas personas</w:t>
            </w:r>
          </w:p>
        </w:tc>
      </w:tr>
      <w:tr>
        <w:trPr>
          <w:cantSplit w:val="0"/>
          <w:trHeight w:val="465" w:hRule="atLeast"/>
          <w:tblHeader w:val="0"/>
        </w:trPr>
        <w:tc>
          <w:tcPr>
            <w:shd w:fill="0098a7" w:val="clear"/>
            <w:vAlign w:val="center"/>
          </w:tcPr>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pacing w:after="0" w:line="240" w:lineRule="auto"/>
              <w:ind w:left="72" w:firstLine="0"/>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que afecta a</w:t>
            </w:r>
          </w:p>
        </w:tc>
        <w:tc>
          <w:tcPr>
            <w:vAlign w:val="center"/>
          </w:tcPr>
          <w:p w:rsidR="00000000" w:rsidDel="00000000" w:rsidP="00000000" w:rsidRDefault="00000000" w:rsidRPr="00000000" w14:paraId="0000002C">
            <w:pPr>
              <w:keepLines w:val="1"/>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Cada uno de los residentes del área, ya que se sienten expuestos a sufrir </w:t>
            </w:r>
            <w:r w:rsidDel="00000000" w:rsidR="00000000" w:rsidRPr="00000000">
              <w:rPr>
                <w:rFonts w:ascii="Arial" w:cs="Arial" w:eastAsia="Arial" w:hAnsi="Arial"/>
                <w:rtl w:val="0"/>
              </w:rPr>
              <w:t xml:space="preserve">algún</w:t>
            </w:r>
            <w:r w:rsidDel="00000000" w:rsidR="00000000" w:rsidRPr="00000000">
              <w:rPr>
                <w:rFonts w:ascii="Arial" w:cs="Arial" w:eastAsia="Arial" w:hAnsi="Arial"/>
                <w:color w:val="000000"/>
                <w:sz w:val="20"/>
                <w:szCs w:val="20"/>
                <w:rtl w:val="0"/>
              </w:rPr>
              <w:t xml:space="preserve"> acto delictivo, debido al aumento del crimen en nuestro pais.</w:t>
            </w:r>
          </w:p>
        </w:tc>
      </w:tr>
      <w:tr>
        <w:trPr>
          <w:cantSplit w:val="0"/>
          <w:trHeight w:val="465" w:hRule="atLeast"/>
          <w:tblHeader w:val="0"/>
        </w:trPr>
        <w:tc>
          <w:tcPr>
            <w:shd w:fill="0098a7" w:val="clear"/>
            <w:vAlign w:val="center"/>
          </w:tcPr>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pacing w:after="0" w:line="240" w:lineRule="auto"/>
              <w:ind w:left="72" w:firstLine="0"/>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y el impacto asociado es</w:t>
            </w:r>
          </w:p>
        </w:tc>
        <w:tc>
          <w:tcPr>
            <w:vAlign w:val="center"/>
          </w:tcPr>
          <w:p w:rsidR="00000000" w:rsidDel="00000000" w:rsidP="00000000" w:rsidRDefault="00000000" w:rsidRPr="00000000" w14:paraId="0000002E">
            <w:pPr>
              <w:keepLines w:val="1"/>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 los residentes puedan sentirse seguros deambulando o realizando sus actividades diarias en su comuna, sin vivir con la incertidumbre de lo que les pueda ocurrir.</w:t>
            </w:r>
          </w:p>
        </w:tc>
      </w:tr>
    </w:tbl>
    <w:p w:rsidR="00000000" w:rsidDel="00000000" w:rsidP="00000000" w:rsidRDefault="00000000" w:rsidRPr="00000000" w14:paraId="0000002F">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i w:val="1"/>
        </w:rPr>
      </w:pPr>
      <w:bookmarkStart w:colFirst="0" w:colLast="0" w:name="_30j0zll" w:id="1"/>
      <w:bookmarkEnd w:id="1"/>
      <w:r w:rsidDel="00000000" w:rsidR="00000000" w:rsidRPr="00000000">
        <w:rPr>
          <w:rFonts w:ascii="Arial" w:cs="Arial" w:eastAsia="Arial" w:hAnsi="Arial"/>
          <w:i w:val="1"/>
          <w:rtl w:val="0"/>
        </w:rPr>
        <w:t xml:space="preserve">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p>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Primeramente debemos de centrarnos en la creación de la base de datos donde recopilaremos la información necesaria de cada una de las casas que hay dentro de nuestra área residencial, donde recopilaremos información tales como cantidad de integrantes de la casa junto con sus nombres, persona con mayor autoridad en caso de ser necesario, un número de teléfono ya sea propio o de la casa. Seguido de esto ya se establece en el programa cada uno de estos datos y a partir de aquí es que entra en función nuestra base de cobro, que le indicaría al usuario como encargado de la seguridad saber quien ya ha pagado y quién no, al mismo tiempo ya se sabe que está estipulado un precio en específico para todos dentro del residencial. Así que con el paso de los días puede llegar a pagar una multa por no hacer su pago en tiempo y forma. Nuestra salida para nuestro programa es indicar si el usuario ha o no ha realizado el pago de su mensualidad para la seguridad tanto de su casa como del residencial en general.</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Fonts w:ascii="Arial" w:cs="Arial" w:eastAsia="Arial" w:hAnsi="Arial"/>
          <w:rtl w:val="0"/>
        </w:rPr>
        <w:t xml:space="preserve">Nuestro monto a pagar es nuestro valor de entrada</w:t>
      </w:r>
    </w:p>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Fonts w:ascii="Arial" w:cs="Arial" w:eastAsia="Arial" w:hAnsi="Arial"/>
          <w:rtl w:val="0"/>
        </w:rPr>
        <w:t xml:space="preserve">Nuestro procedimiento es indicar si el ciudadano está haciendo la transacción de pago, o si está en tiempo de mora, cobrándole así una comisión extra.</w:t>
      </w:r>
    </w:p>
    <w:p w:rsidR="00000000" w:rsidDel="00000000" w:rsidP="00000000" w:rsidRDefault="00000000" w:rsidRPr="00000000" w14:paraId="00000036">
      <w:pPr>
        <w:spacing w:after="0" w:line="240" w:lineRule="auto"/>
        <w:jc w:val="both"/>
        <w:rPr>
          <w:color w:val="000000"/>
          <w:sz w:val="28"/>
          <w:szCs w:val="28"/>
        </w:rPr>
      </w:pPr>
      <w:r w:rsidDel="00000000" w:rsidR="00000000" w:rsidRPr="00000000">
        <w:rPr>
          <w:rFonts w:ascii="Arial" w:cs="Arial" w:eastAsia="Arial" w:hAnsi="Arial"/>
          <w:rtl w:val="0"/>
        </w:rPr>
        <w:t xml:space="preserve">Indicarnos si el usuario ha realizado el pago en tiempo y forma</w:t>
      </w:r>
      <w:r w:rsidDel="00000000" w:rsidR="00000000" w:rsidRPr="00000000">
        <w:rPr>
          <w:rtl w:val="0"/>
        </w:rPr>
      </w:r>
    </w:p>
    <w:p w:rsidR="00000000" w:rsidDel="00000000" w:rsidP="00000000" w:rsidRDefault="00000000" w:rsidRPr="00000000" w14:paraId="00000037">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38">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39">
      <w:pPr>
        <w:pStyle w:val="Heading1"/>
        <w:shd w:fill="0098a7" w:val="clear"/>
        <w:spacing w:before="0" w:line="240" w:lineRule="auto"/>
        <w:rPr>
          <w:b w:val="1"/>
          <w:color w:val="ffffff"/>
          <w:sz w:val="28"/>
          <w:szCs w:val="28"/>
        </w:rPr>
      </w:pPr>
      <w:r w:rsidDel="00000000" w:rsidR="00000000" w:rsidRPr="00000000">
        <w:rPr>
          <w:b w:val="1"/>
          <w:color w:val="ffffff"/>
          <w:sz w:val="28"/>
          <w:szCs w:val="28"/>
          <w:rtl w:val="0"/>
        </w:rPr>
        <w:t xml:space="preserve">Contacto (Es la persona que brindará información del negocio u organización)</w:t>
      </w:r>
    </w:p>
    <w:p w:rsidR="00000000" w:rsidDel="00000000" w:rsidP="00000000" w:rsidRDefault="00000000" w:rsidRPr="00000000" w14:paraId="0000003A">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Nombre completo: Ana Celina Montenegro Briones</w:t>
      </w:r>
    </w:p>
    <w:p w:rsidR="00000000" w:rsidDel="00000000" w:rsidP="00000000" w:rsidRDefault="00000000" w:rsidRPr="00000000" w14:paraId="0000003B">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Teléfono: 8884 8717</w:t>
      </w:r>
    </w:p>
    <w:p w:rsidR="00000000" w:rsidDel="00000000" w:rsidP="00000000" w:rsidRDefault="00000000" w:rsidRPr="00000000" w14:paraId="0000003C">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Dirección:km 15.8 carretera a Masaya</w:t>
      </w:r>
    </w:p>
    <w:p w:rsidR="00000000" w:rsidDel="00000000" w:rsidP="00000000" w:rsidRDefault="00000000" w:rsidRPr="00000000" w14:paraId="0000003D">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Email: anamontenegro@copaair.com</w:t>
      </w:r>
    </w:p>
    <w:p w:rsidR="00000000" w:rsidDel="00000000" w:rsidP="00000000" w:rsidRDefault="00000000" w:rsidRPr="00000000" w14:paraId="0000003E">
      <w:pPr>
        <w:spacing w:after="0" w:line="240" w:lineRule="auto"/>
        <w:jc w:val="both"/>
        <w:rPr>
          <w:rFonts w:ascii="Arial" w:cs="Arial" w:eastAsia="Arial" w:hAnsi="Arial"/>
          <w:i w:val="1"/>
          <w:sz w:val="20"/>
          <w:szCs w:val="20"/>
        </w:rPr>
      </w:pPr>
      <w:r w:rsidDel="00000000" w:rsidR="00000000" w:rsidRPr="00000000">
        <w:rPr>
          <w:rtl w:val="0"/>
        </w:rPr>
      </w:r>
    </w:p>
    <w:sectPr>
      <w:headerReference r:id="rId6" w:type="default"/>
      <w:footerReference r:id="rId7" w:type="default"/>
      <w:pgSz w:h="15840" w:w="12240" w:orient="portrait"/>
      <w:pgMar w:bottom="1135" w:top="1701"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18"/>
        <w:szCs w:val="18"/>
        <w:rtl w:val="0"/>
      </w:rPr>
      <w:tab/>
      <w:tab/>
      <w:t xml:space="preserve">Pág.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27050" cy="31750"/>
              <wp:effectExtent b="0" l="0" r="0" t="0"/>
              <wp:wrapNone/>
              <wp:docPr id="1" name=""/>
              <a:graphic>
                <a:graphicData uri="http://schemas.microsoft.com/office/word/2010/wordprocessingShape">
                  <wps:wsp>
                    <wps:cNvCnPr/>
                    <wps:spPr>
                      <a:xfrm rot="10800000">
                        <a:off x="2142000" y="3780000"/>
                        <a:ext cx="6408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27050" cy="317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27050" cy="31750"/>
                      </a:xfrm>
                      <a:prstGeom prst="rect"/>
                      <a:ln/>
                    </pic:spPr>
                  </pic:pic>
                </a:graphicData>
              </a:graphic>
            </wp:anchor>
          </w:drawing>
        </mc:Fallback>
      </mc:AlternateConten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b w:val="1"/>
        <w:color w:val="44546a"/>
        <w:sz w:val="28"/>
        <w:szCs w:val="28"/>
      </w:rPr>
    </w:pPr>
    <w:r w:rsidDel="00000000" w:rsidR="00000000" w:rsidRPr="00000000">
      <w:rPr>
        <w:b w:val="1"/>
        <w:color w:val="44546a"/>
        <w:sz w:val="26"/>
        <w:szCs w:val="26"/>
      </w:rPr>
      <w:drawing>
        <wp:anchor allowOverlap="1" behindDoc="0" distB="0" distT="0" distL="114300" distR="114300" hidden="0" layoutInCell="1" locked="0" relativeHeight="0" simplePos="0">
          <wp:simplePos x="0" y="0"/>
          <wp:positionH relativeFrom="margin">
            <wp:align>left</wp:align>
          </wp:positionH>
          <wp:positionV relativeFrom="margin">
            <wp:posOffset>-654048</wp:posOffset>
          </wp:positionV>
          <wp:extent cx="1043249" cy="5207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3249" cy="520700"/>
                  </a:xfrm>
                  <a:prstGeom prst="rect"/>
                  <a:ln/>
                </pic:spPr>
              </pic:pic>
            </a:graphicData>
          </a:graphic>
        </wp:anchor>
      </w:drawing>
    </w:r>
    <w:r w:rsidDel="00000000" w:rsidR="00000000" w:rsidRPr="00000000">
      <w:rPr>
        <w:b w:val="1"/>
        <w:color w:val="44546a"/>
        <w:sz w:val="28"/>
        <w:szCs w:val="28"/>
        <w:rtl w:val="0"/>
      </w:rPr>
      <w:t xml:space="preserve">Ingeniería en Sistemas de Información</w:t>
    </w:r>
  </w:p>
  <w:p w:rsidR="00000000" w:rsidDel="00000000" w:rsidP="00000000" w:rsidRDefault="00000000" w:rsidRPr="00000000" w14:paraId="00000040">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b w:val="1"/>
        <w:color w:val="44546a"/>
        <w:sz w:val="26"/>
        <w:szCs w:val="26"/>
      </w:rPr>
    </w:pPr>
    <w:r w:rsidDel="00000000" w:rsidR="00000000" w:rsidRPr="00000000">
      <w:rPr>
        <w:b w:val="1"/>
        <w:color w:val="44546a"/>
        <w:sz w:val="26"/>
        <w:szCs w:val="26"/>
        <w:rtl w:val="0"/>
      </w:rPr>
      <w:t xml:space="preserve">Lógica y Algoritmos</w:t>
    </w:r>
  </w:p>
  <w:p w:rsidR="00000000" w:rsidDel="00000000" w:rsidP="00000000" w:rsidRDefault="00000000" w:rsidRPr="00000000" w14:paraId="00000041">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b w:val="1"/>
        <w:color w:val="44546a"/>
        <w:sz w:val="24"/>
        <w:szCs w:val="24"/>
      </w:rPr>
    </w:pPr>
    <w:r w:rsidDel="00000000" w:rsidR="00000000" w:rsidRPr="00000000">
      <w:rPr>
        <w:b w:val="1"/>
        <w:color w:val="44546a"/>
        <w:sz w:val="24"/>
        <w:szCs w:val="24"/>
        <w:rtl w:val="0"/>
      </w:rPr>
      <w:t xml:space="preserve">I Semestre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N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