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color w:val="1A3816"/>
          <w:sz w:val="48"/>
        </w:rPr>
        <w:t>PRD: AI 기반 재활용 배출 가이드 모바일 앱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문서 메타</w:t>
            </w:r>
          </w:p>
        </w:tc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제품명(가칭)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TrashAI · 재활용 배출 가이드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상태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대상 플랫폼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모바일(안드로이드 우선, iOS 확장 고려)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관련 문서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rFonts w:ascii="Courier New" w:hAnsi="Courier New"/>
                <w:color w:val="2D5A27"/>
                <w:sz w:val="18"/>
              </w:rPr>
              <w:t>problem.md</w:t>
            </w:r>
            <w:r>
              <w:rPr>
                <w:sz w:val="20"/>
              </w:rPr>
              <w:t>(페르소나·문제 정의)</w:t>
            </w:r>
          </w:p>
        </w:tc>
      </w:tr>
    </w:tbl>
    <w:p/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1. 배경 및 목표</w:t>
      </w:r>
    </w:p>
    <w:p>
      <w:pPr>
        <w:spacing w:before="200" w:after="120"/>
      </w:pPr>
      <w:r>
        <w:rPr>
          <w:b/>
          <w:color w:val="2D5A27"/>
          <w:sz w:val="28"/>
        </w:rPr>
        <w:t>1.1 문제</w:t>
      </w:r>
    </w:p>
    <w:p>
      <w:pPr>
        <w:spacing w:after="80"/>
        <w:ind w:left="0"/>
      </w:pPr>
      <w:r>
        <w:rPr>
          <w:sz w:val="21"/>
        </w:rPr>
        <w:t xml:space="preserve">사용자가 이사·여행 등으로 </w:t>
      </w:r>
      <w:r>
        <w:rPr>
          <w:b/>
          <w:sz w:val="21"/>
        </w:rPr>
        <w:t>지역별 분리수거 규칙이 다른 상황</w:t>
      </w:r>
      <w:r>
        <w:rPr>
          <w:sz w:val="21"/>
        </w:rPr>
        <w:t>에서, 급하게 버리려 할 때 “어디에 무엇을 어떻게” 확신하기 어렵다.</w:t>
      </w:r>
    </w:p>
    <w:p>
      <w:pPr>
        <w:spacing w:before="200" w:after="120"/>
      </w:pPr>
      <w:r>
        <w:rPr>
          <w:b/>
          <w:color w:val="2D5A27"/>
          <w:sz w:val="28"/>
        </w:rPr>
        <w:t>1.2 제품 비전</w:t>
      </w:r>
    </w:p>
    <w:p>
      <w:pPr>
        <w:spacing w:after="80"/>
        <w:ind w:left="0"/>
      </w:pPr>
      <w:r>
        <w:rPr>
          <w:sz w:val="21"/>
        </w:rPr>
      </w:r>
      <w:r>
        <w:rPr>
          <w:b/>
          <w:sz w:val="21"/>
        </w:rPr>
        <w:t>실시간 카메라 인식 + 지자체 맞춤 규칙 + 단계별 픽토그램 가이드</w:t>
      </w:r>
      <w:r>
        <w:rPr>
          <w:sz w:val="21"/>
        </w:rPr>
        <w:t>를 한 화면에서 제공하여, 텍스트 의존도를 낮추고 신뢰 가능한 로컬 정보로 배출 행동을 유도한다.</w:t>
      </w:r>
    </w:p>
    <w:p>
      <w:pPr>
        <w:spacing w:before="200" w:after="120"/>
      </w:pPr>
      <w:r>
        <w:rPr>
          <w:b/>
          <w:color w:val="2D5A27"/>
          <w:sz w:val="28"/>
        </w:rPr>
        <w:t>1.3 목표(Goals)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GPS(또는 사용자 선택 지역) 기준으로 </w:t>
      </w:r>
      <w:r>
        <w:rPr>
          <w:b/>
          <w:sz w:val="21"/>
        </w:rPr>
        <w:t>현재 행정구역의 배출 규칙</w:t>
      </w:r>
      <w:r>
        <w:rPr>
          <w:sz w:val="21"/>
        </w:rPr>
        <w:t>을 노출한다.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카메라로 물체를 비추면 </w:t>
      </w:r>
      <w:r>
        <w:rPr>
          <w:b/>
          <w:sz w:val="21"/>
        </w:rPr>
        <w:t>YOLO 기반 실시간 검출</w:t>
      </w:r>
      <w:r>
        <w:rPr>
          <w:sz w:val="21"/>
        </w:rPr>
        <w:t>과 함께 분류 힌트를 제공한다.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인식이 불확실하거나 사용자가 결과를 거부하면 </w:t>
      </w:r>
      <w:r>
        <w:rPr>
          <w:b/>
          <w:sz w:val="21"/>
        </w:rPr>
        <w:t>대화형 클리어</w:t>
      </w:r>
      <w:r>
        <w:rPr>
          <w:sz w:val="21"/>
        </w:rPr>
        <w:t xml:space="preserve">(질문·선택지·텍스트 또는 음성)로 무엇을 버릴지 좁히고 </w:t>
      </w:r>
      <w:r>
        <w:rPr>
          <w:b/>
          <w:sz w:val="21"/>
        </w:rPr>
        <w:t>로컬 DB 품목과 매칭</w:t>
      </w:r>
      <w:r>
        <w:rPr>
          <w:sz w:val="21"/>
        </w:rPr>
        <w:t>하여 최종 가이드를 제시한다.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하단 슬라이딩 카드에 </w:t>
      </w:r>
      <w:r>
        <w:rPr>
          <w:b/>
          <w:sz w:val="21"/>
        </w:rPr>
        <w:t>분류 결과·지역 팁·액션 단계·배출 요일</w:t>
      </w:r>
      <w:r>
        <w:rPr>
          <w:sz w:val="21"/>
        </w:rPr>
        <w:t>을 한 번에 보여준다.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음성·고화질 촬영으로 </w:t>
      </w:r>
      <w:r>
        <w:rPr>
          <w:b/>
          <w:sz w:val="21"/>
        </w:rPr>
        <w:t>예외 상황(인식 실패, 세부 질문)</w:t>
      </w:r>
      <w:r>
        <w:rPr>
          <w:sz w:val="21"/>
        </w:rPr>
        <w:t>을 보완한다.</w:t>
      </w:r>
    </w:p>
    <w:p>
      <w:pPr>
        <w:spacing w:before="200" w:after="120"/>
      </w:pPr>
      <w:r>
        <w:rPr>
          <w:b/>
          <w:color w:val="2D5A27"/>
          <w:sz w:val="28"/>
        </w:rPr>
        <w:t>1.4 비목표(Non-Goals)</w:t>
      </w:r>
    </w:p>
    <w:p>
      <w:pPr>
        <w:pStyle w:val="ListBullet"/>
        <w:spacing w:after="60"/>
        <w:ind w:left="283"/>
      </w:pPr>
      <w:r>
        <w:rPr>
          <w:sz w:val="21"/>
        </w:rPr>
        <w:t>전국 모든 지자체 데이터를 첫 버전에서 완비하는 것(단, 데이터 소스·확장 구조는 명시).</w:t>
      </w:r>
    </w:p>
    <w:p>
      <w:pPr>
        <w:pStyle w:val="ListBullet"/>
        <w:spacing w:after="60"/>
        <w:ind w:left="283"/>
      </w:pPr>
      <w:r>
        <w:rPr>
          <w:sz w:val="21"/>
        </w:rPr>
        <w:t>일반 쓰레기 적발·신고 등 행정 업무 시스템과의 직접 연동(명시적 요구 없음).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2. 사용자 및 시나리오</w:t>
      </w:r>
    </w:p>
    <w:p>
      <w:pPr>
        <w:spacing w:before="200" w:after="120"/>
      </w:pPr>
      <w:r>
        <w:rPr>
          <w:b/>
          <w:color w:val="2D5A27"/>
          <w:sz w:val="28"/>
        </w:rPr>
        <w:t>2.1 핵심 페르소나</w:t>
      </w:r>
    </w:p>
    <w:p>
      <w:pPr>
        <w:spacing w:after="80"/>
        <w:ind w:left="0"/>
      </w:pPr>
      <w:r>
        <w:rPr>
          <w:sz w:val="21"/>
        </w:rPr>
      </w:r>
      <w:r>
        <w:rPr>
          <w:rFonts w:ascii="Courier New" w:hAnsi="Courier New"/>
          <w:color w:val="2D5A27"/>
          <w:sz w:val="19"/>
        </w:rPr>
        <w:t>problem.md</w:t>
      </w:r>
      <w:r>
        <w:rPr>
          <w:sz w:val="21"/>
        </w:rPr>
        <w:t xml:space="preserve">에 정의된 </w:t>
      </w:r>
      <w:r>
        <w:rPr>
          <w:b/>
          <w:sz w:val="21"/>
        </w:rPr>
        <w:t>고양시 일산 지역으로 이사 온 60대 사용자</w:t>
      </w:r>
      <w:r>
        <w:rPr>
          <w:sz w:val="21"/>
        </w:rPr>
        <w:t xml:space="preserve"> 등: 스마트폰 기본 사용 가능, </w:t>
      </w:r>
      <w:r>
        <w:rPr>
          <w:b/>
          <w:sz w:val="21"/>
        </w:rPr>
        <w:t>급한 상황·큰 글자·직관적 그림</w:t>
      </w:r>
      <w:r>
        <w:rPr>
          <w:sz w:val="21"/>
        </w:rPr>
        <w:t xml:space="preserve"> 선호.</w:t>
      </w:r>
    </w:p>
    <w:p>
      <w:pPr>
        <w:spacing w:before="200" w:after="120"/>
      </w:pPr>
      <w:r>
        <w:rPr>
          <w:b/>
          <w:color w:val="2D5A27"/>
          <w:sz w:val="28"/>
        </w:rPr>
        <w:t>2.2 주요 시나리오</w:t>
      </w:r>
    </w:p>
    <w:p>
      <w:pPr>
        <w:pStyle w:val="ListNumber"/>
        <w:spacing w:after="60"/>
        <w:ind w:left="283"/>
      </w:pPr>
      <w:r>
        <w:rPr>
          <w:sz w:val="21"/>
        </w:rPr>
        <w:t>분리수거함 앞에서 페트병을 들고 앱 실행 → 위치 확인 → 카메라로 비춤 → 박스·라벨로 인식 → 카드에서 “비우기·라벨 제거·압착” 확인 후 배출.</w:t>
      </w:r>
    </w:p>
    <w:p>
      <w:pPr>
        <w:pStyle w:val="ListNumber"/>
        <w:spacing w:after="60"/>
        <w:ind w:left="283"/>
      </w:pPr>
      <w:r>
        <w:rPr>
          <w:sz w:val="21"/>
        </w:rPr>
        <w:t xml:space="preserve">실시간 인식이 불안정 → </w:t>
      </w:r>
      <w:r>
        <w:rPr>
          <w:b/>
          <w:sz w:val="21"/>
        </w:rPr>
        <w:t>촬영 버튼</w:t>
      </w:r>
      <w:r>
        <w:rPr>
          <w:sz w:val="21"/>
        </w:rPr>
        <w:t>으로 고화질 분석(Gemini) 요청.</w:t>
      </w:r>
    </w:p>
    <w:p>
      <w:pPr>
        <w:pStyle w:val="ListNumber"/>
        <w:spacing w:after="60"/>
        <w:ind w:left="283"/>
      </w:pPr>
      <w:r>
        <w:rPr>
          <w:sz w:val="21"/>
        </w:rPr>
        <w:t xml:space="preserve">“뚜껑이 안 빠져요” 같은 세부 질문 → </w:t>
      </w:r>
      <w:r>
        <w:rPr>
          <w:b/>
          <w:sz w:val="21"/>
        </w:rPr>
        <w:t>마이크</w:t>
      </w:r>
      <w:r>
        <w:rPr>
          <w:sz w:val="21"/>
        </w:rPr>
        <w:t>로 음성 입력 후 안내(후속 답변 UX는 구현 단계에서 구체화).</w:t>
      </w:r>
    </w:p>
    <w:p>
      <w:pPr>
        <w:pStyle w:val="ListNumber"/>
        <w:spacing w:after="60"/>
        <w:ind w:left="283"/>
      </w:pPr>
      <w:r>
        <w:rPr>
          <w:sz w:val="21"/>
        </w:rPr>
        <w:t xml:space="preserve">모델이 </w:t>
      </w:r>
      <w:r>
        <w:rPr>
          <w:b/>
          <w:sz w:val="21"/>
        </w:rPr>
        <w:t>확실하지 않다</w:t>
      </w:r>
      <w:r>
        <w:rPr>
          <w:sz w:val="21"/>
        </w:rPr>
        <w:t xml:space="preserve">(낮은 일치도, 다중 객체 경쟁, 사용자 「맞아요/아니에요」 거부). → 바텀시트에 </w:t>
      </w:r>
      <w:r>
        <w:rPr>
          <w:b/>
          <w:sz w:val="21"/>
        </w:rPr>
        <w:t>안내 후보</w:t>
      </w:r>
      <w:r>
        <w:rPr>
          <w:sz w:val="21"/>
        </w:rPr>
        <w:t xml:space="preserve">와 함께 </w:t>
      </w:r>
      <w:r>
        <w:rPr>
          <w:b/>
          <w:sz w:val="21"/>
        </w:rPr>
        <w:t>대화 패널</w:t>
      </w:r>
      <w:r>
        <w:rPr>
          <w:sz w:val="21"/>
        </w:rPr>
        <w:t xml:space="preserve">이 열리고, 선택지 또는 자유 입력으로 재질·용도 등을 거쳐 </w:t>
      </w:r>
      <w:r>
        <w:rPr>
          <w:b/>
          <w:sz w:val="21"/>
        </w:rPr>
        <w:t>확정 품목</w:t>
      </w:r>
      <w:r>
        <w:rPr>
          <w:sz w:val="21"/>
        </w:rPr>
        <w:t xml:space="preserve"> 하나를 고른 뒤 </w:t>
      </w:r>
      <w:r>
        <w:rPr>
          <w:b/>
          <w:sz w:val="21"/>
        </w:rPr>
        <w:t>기존과 동일한 로컬 규칙 카드</w:t>
      </w:r>
      <w:r>
        <w:rPr>
          <w:sz w:val="21"/>
        </w:rPr>
        <w:t>로 이어진다.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3. 기능 요구사항</w:t>
      </w:r>
    </w:p>
    <w:p>
      <w:pPr>
        <w:spacing w:before="200" w:after="120"/>
      </w:pPr>
      <w:r>
        <w:rPr>
          <w:b/>
          <w:color w:val="2D5A27"/>
          <w:sz w:val="28"/>
        </w:rPr>
        <w:t>3.1 ① 헤더 — 위치 정보 영역(Top Bar)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H-1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상단에 </w:t>
            </w:r>
            <w:r>
              <w:rPr>
                <w:b/>
                <w:sz w:val="20"/>
              </w:rPr>
              <w:t>반투명 슬림 바</w:t>
            </w:r>
            <w:r>
              <w:rPr>
                <w:sz w:val="20"/>
              </w:rPr>
              <w:t xml:space="preserve">로 현재 위치 기반 지자체 표시. 초기 예시 문구: </w:t>
            </w:r>
            <w:r>
              <w:rPr>
                <w:b/>
                <w:sz w:val="20"/>
              </w:rPr>
              <w:t>「현재 위치: 고양시 일산동구」</w:t>
            </w:r>
            <w:r>
              <w:rPr>
                <w:sz w:val="20"/>
              </w:rPr>
              <w:t xml:space="preserve"> 및 제품 정책에 맞게 </w:t>
            </w:r>
            <w:r>
              <w:rPr>
                <w:b/>
                <w:sz w:val="20"/>
              </w:rPr>
              <w:t>「○○ 배출 기준」</w:t>
            </w:r>
            <w:r>
              <w:rPr>
                <w:sz w:val="20"/>
              </w:rPr>
              <w:t xml:space="preserve"> 형태로 확장 가능.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H-2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GPS 아이콘 등으로 </w:t>
            </w:r>
            <w:r>
              <w:rPr>
                <w:b/>
                <w:sz w:val="20"/>
              </w:rPr>
              <w:t>위치가 반영됨</w:t>
            </w:r>
            <w:r>
              <w:rPr>
                <w:sz w:val="20"/>
              </w:rPr>
              <w:t>을 시각적으로 표시.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H-3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위치가 부정확할 때 대비해 </w:t>
            </w:r>
            <w:r>
              <w:rPr>
                <w:b/>
                <w:sz w:val="20"/>
              </w:rPr>
              <w:t>설정(톱니 또는 유사) 아이콘</w:t>
            </w:r>
            <w:r>
              <w:rPr>
                <w:sz w:val="20"/>
              </w:rPr>
              <w:t xml:space="preserve">으로 </w:t>
            </w:r>
            <w:r>
              <w:rPr>
                <w:b/>
                <w:sz w:val="20"/>
              </w:rPr>
              <w:t>수동 지역 변경</w:t>
            </w:r>
            <w:r>
              <w:rPr>
                <w:sz w:val="20"/>
              </w:rPr>
              <w:t xml:space="preserve"> 진입.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H-4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(디자인 비전) </w:t>
            </w:r>
            <w:r>
              <w:rPr>
                <w:b/>
                <w:sz w:val="20"/>
              </w:rPr>
              <w:t>글래스모피즘</w:t>
            </w:r>
            <w:r>
              <w:rPr>
                <w:sz w:val="20"/>
              </w:rPr>
              <w:t>(블러·반투명) — 안드로이드 우선 구현, iOS 확장 시 동일 비전 유지.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</w:tbl>
    <w:p/>
    <w:p>
      <w:pPr>
        <w:spacing w:before="200" w:after="120"/>
      </w:pPr>
      <w:r>
        <w:rPr>
          <w:b/>
          <w:color w:val="2D5A27"/>
          <w:sz w:val="28"/>
        </w:rPr>
        <w:t>3.2 ② 메인 — 실시간 인식 영역(Camera Viewfinder)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M-1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전체 화면에 가깝게 </w:t>
            </w:r>
            <w:r>
              <w:rPr>
                <w:b/>
                <w:sz w:val="20"/>
              </w:rPr>
              <w:t>라이브 카메라 프리뷰</w:t>
            </w:r>
            <w:r>
              <w:rPr>
                <w:sz w:val="20"/>
              </w:rPr>
              <w:t xml:space="preserve"> 표시.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M-2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물체 검출 시 </w:t>
            </w:r>
            <w:r>
              <w:rPr>
                <w:b/>
                <w:sz w:val="20"/>
              </w:rPr>
              <w:t>네온 느낌의 발광 Bounding Box</w:t>
            </w:r>
            <w:r>
              <w:rPr>
                <w:sz w:val="20"/>
              </w:rPr>
              <w:t xml:space="preserve"> 표시(프롬프트 기준 고품질 시각).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M-3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박스 근처에 </w:t>
            </w:r>
            <w:r>
              <w:rPr>
                <w:b/>
                <w:sz w:val="20"/>
              </w:rPr>
              <w:t>말풍선형 플로팅 라벨</w:t>
            </w:r>
            <w:r>
              <w:rPr>
                <w:sz w:val="20"/>
              </w:rPr>
              <w:t xml:space="preserve">: 예) </w:t>
            </w:r>
            <w:r>
              <w:rPr>
                <w:b/>
                <w:sz w:val="20"/>
              </w:rPr>
              <w:t>「플라스틱 (일치도 98%)」</w:t>
            </w:r>
            <w:r>
              <w:rPr>
                <w:sz w:val="20"/>
              </w:rPr>
              <w:t xml:space="preserve">, 한글 제품명 예시 </w:t>
            </w:r>
            <w:r>
              <w:rPr>
                <w:b/>
                <w:sz w:val="20"/>
              </w:rPr>
              <w:t>「투명 페트병」</w:t>
            </w:r>
            <w:r>
              <w:rPr>
                <w:sz w:val="20"/>
              </w:rPr>
              <w:t>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M-4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실시간 추론 엔진은 요구사항상 </w:t>
            </w:r>
            <w:r>
              <w:rPr>
                <w:b/>
                <w:sz w:val="20"/>
              </w:rPr>
              <w:t>YOLO26 모델</w:t>
            </w:r>
            <w:r>
              <w:rPr>
                <w:sz w:val="20"/>
              </w:rPr>
              <w:t>(명칭·버전은 구현 시 고정) 연동.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M-5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여러 객체 검출 시 우선순위 규칙(가장 큰 박스·중앙·신뢰도 등) 정의 — </w:t>
            </w:r>
            <w:r>
              <w:rPr>
                <w:b/>
                <w:sz w:val="20"/>
              </w:rPr>
              <w:t>구현 스펙 과제</w:t>
            </w:r>
            <w:r>
              <w:rPr>
                <w:sz w:val="20"/>
              </w:rPr>
              <w:t>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</w:tbl>
    <w:p/>
    <w:p>
      <w:pPr>
        <w:spacing w:before="200" w:after="120"/>
      </w:pPr>
      <w:r>
        <w:rPr>
          <w:b/>
          <w:color w:val="2D5A27"/>
          <w:sz w:val="28"/>
        </w:rPr>
        <w:t>3.3 ③ 하단 — 슬라이딩 정보 카드(Bottom Sheet)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B-1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둥근 모서리</w:t>
            </w:r>
            <w:r>
              <w:rPr>
                <w:sz w:val="20"/>
              </w:rPr>
              <w:t xml:space="preserve"> 카드, </w:t>
            </w:r>
            <w:r>
              <w:rPr>
                <w:b/>
                <w:sz w:val="20"/>
              </w:rPr>
              <w:t>위로 드래그해 확장</w:t>
            </w:r>
            <w:r>
              <w:rPr>
                <w:sz w:val="20"/>
              </w:rPr>
              <w:t xml:space="preserve"> 가능한 바텀시트 패턴.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B-2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분류 결과</w:t>
            </w:r>
            <w:r>
              <w:rPr>
                <w:sz w:val="20"/>
              </w:rPr>
              <w:t xml:space="preserve"> 문구: 예) </w:t>
            </w:r>
            <w:r>
              <w:rPr>
                <w:b/>
                <w:sz w:val="20"/>
              </w:rPr>
              <w:t>「이 물체는 [플라스틱]입니다.」</w:t>
            </w:r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B-3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지자체 팁</w:t>
            </w:r>
            <w:r>
              <w:rPr>
                <w:sz w:val="20"/>
              </w:rPr>
              <w:t xml:space="preserve">: 예) 고양시 기준 </w:t>
            </w:r>
            <w:r>
              <w:rPr>
                <w:b/>
                <w:sz w:val="20"/>
              </w:rPr>
              <w:t>「투명 페트병은 유색 플라스틱과 분리 배출」</w:t>
            </w:r>
            <w:r>
              <w:rPr>
                <w:sz w:val="20"/>
              </w:rPr>
              <w:t xml:space="preserve"> 등 로컬 규칙 텍스트.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B-4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액션 가이드</w:t>
            </w:r>
            <w:r>
              <w:rPr>
                <w:sz w:val="20"/>
              </w:rPr>
              <w:t xml:space="preserve">: 아이콘 기반 단계 — </w:t>
            </w:r>
            <w:r>
              <w:rPr>
                <w:b/>
                <w:sz w:val="20"/>
              </w:rPr>
              <w:t>1. 내용물 비우기 → 2. 라벨 제거 → 3. 압착</w:t>
            </w:r>
            <w:r>
              <w:rPr>
                <w:sz w:val="20"/>
              </w:rPr>
              <w:t xml:space="preserve">(픽토그램 우선). 카드 타이틀 예: </w:t>
            </w:r>
            <w:r>
              <w:rPr>
                <w:b/>
                <w:sz w:val="20"/>
              </w:rPr>
              <w:t>「투명 페트병」</w:t>
            </w:r>
            <w:r>
              <w:rPr>
                <w:sz w:val="20"/>
              </w:rPr>
              <w:t>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B-5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요일 정보</w:t>
            </w:r>
            <w:r>
              <w:rPr>
                <w:sz w:val="20"/>
              </w:rPr>
              <w:t xml:space="preserve">: 예) </w:t>
            </w:r>
            <w:r>
              <w:rPr>
                <w:b/>
                <w:sz w:val="20"/>
              </w:rPr>
              <w:t>「오늘(수요일)은 재활용품 배출일입니다.」</w:t>
            </w:r>
            <w:r>
              <w:rPr>
                <w:sz w:val="20"/>
              </w:rPr>
              <w:t xml:space="preserve"> — 실제 캘린더·지역 스케줄 데이터와 연동 필요.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B-6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신뢰 문구: 카드 하단 등에 </w:t>
            </w:r>
            <w:r>
              <w:rPr>
                <w:b/>
                <w:sz w:val="20"/>
              </w:rPr>
              <w:t>「고양시청 제공 데이터」</w:t>
            </w:r>
            <w:r>
              <w:rPr>
                <w:sz w:val="20"/>
              </w:rPr>
              <w:t xml:space="preserve">(또는 실제 출처명) </w:t>
            </w:r>
            <w:r>
              <w:rPr>
                <w:b/>
                <w:sz w:val="20"/>
              </w:rPr>
              <w:t>작은 크레딧</w:t>
            </w:r>
            <w:r>
              <w:rPr>
                <w:sz w:val="20"/>
              </w:rPr>
              <w:t>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B-7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로컬 규칙 배지 예시: </w:t>
            </w:r>
            <w:r>
              <w:rPr>
                <w:b/>
                <w:sz w:val="20"/>
              </w:rPr>
              <w:t>「고양시 로컬 룰」</w:t>
            </w:r>
            <w:r>
              <w:rPr>
                <w:sz w:val="20"/>
              </w:rPr>
              <w:t xml:space="preserve"> 등 시각적 강조.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</w:tbl>
    <w:p/>
    <w:p>
      <w:pPr>
        <w:spacing w:before="200" w:after="120"/>
      </w:pPr>
      <w:r>
        <w:rPr>
          <w:b/>
          <w:color w:val="2D5A27"/>
          <w:sz w:val="28"/>
        </w:rPr>
        <w:t>3.4 ④ 플로팅 액션 버튼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F-1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마이크 아이콘</w:t>
            </w:r>
            <w:r>
              <w:rPr>
                <w:sz w:val="20"/>
              </w:rPr>
              <w:t>: 음성으로 예외 질문 입력(예: “이거 뚜껑이 안 빠져요”). STT·후속 LLM 응답은 구현 단계 스펙.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F-2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촬영 버튼</w:t>
            </w:r>
            <w:r>
              <w:rPr>
                <w:sz w:val="20"/>
              </w:rPr>
              <w:t xml:space="preserve">: 실시간 인식 한계 시 </w:t>
            </w:r>
            <w:r>
              <w:rPr>
                <w:b/>
                <w:sz w:val="20"/>
              </w:rPr>
              <w:t>고화질 캡처 후 정밀 분석</w:t>
            </w:r>
            <w:r>
              <w:rPr>
                <w:sz w:val="20"/>
              </w:rPr>
              <w:t xml:space="preserve"> 파이프라인 트리거, 요구사항상 </w:t>
            </w:r>
            <w:r>
              <w:rPr>
                <w:b/>
                <w:sz w:val="20"/>
              </w:rPr>
              <w:t>Gemini</w:t>
            </w:r>
            <w:r>
              <w:rPr>
                <w:sz w:val="20"/>
              </w:rPr>
              <w:t xml:space="preserve"> 연동.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</w:tbl>
    <w:p/>
    <w:p>
      <w:pPr>
        <w:spacing w:before="200" w:after="120"/>
      </w:pPr>
      <w:r>
        <w:rPr>
          <w:b/>
          <w:color w:val="2D5A27"/>
          <w:sz w:val="28"/>
        </w:rPr>
        <w:t>3.5 ⑤ 불확실 인식 시 — 대화형 품목 확정(Clarification / Dialogue)</w:t>
      </w:r>
    </w:p>
    <w:p>
      <w:pPr>
        <w:spacing w:after="80"/>
        <w:ind w:left="0"/>
      </w:pPr>
      <w:r>
        <w:rPr>
          <w:sz w:val="21"/>
        </w:rPr>
        <w:t xml:space="preserve">실시간·정밀 비전 결과가 있어도 </w:t>
      </w:r>
      <w:r>
        <w:rPr>
          <w:b/>
          <w:sz w:val="21"/>
        </w:rPr>
        <w:t>확신이 없을 때</w:t>
      </w:r>
      <w:r>
        <w:rPr>
          <w:sz w:val="21"/>
        </w:rPr>
        <w:t xml:space="preserve"> 사용자와 짧게 주고받아 </w:t>
      </w:r>
      <w:r>
        <w:rPr>
          <w:b/>
          <w:sz w:val="21"/>
        </w:rPr>
        <w:t>품목 레코드를 하나로 수렴</w:t>
      </w:r>
      <w:r>
        <w:rPr>
          <w:sz w:val="21"/>
        </w:rPr>
        <w:t>한 뒤, 기존 흐름(로컬 규칙 + 카드)을 동일하게 적용한다.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C-1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진입 조건</w:t>
            </w:r>
            <w:r>
              <w:rPr>
                <w:sz w:val="20"/>
              </w:rPr>
              <w:t xml:space="preserve">(구현 시 임계값 확정): 모델 </w:t>
            </w:r>
            <w:r>
              <w:rPr>
                <w:b/>
                <w:sz w:val="20"/>
              </w:rPr>
              <w:t>신뢰도 미만</w:t>
            </w:r>
            <w:r>
              <w:rPr>
                <w:sz w:val="20"/>
              </w:rPr>
              <w:t xml:space="preserve">, 상위 후보 간 </w:t>
            </w:r>
            <w:r>
              <w:rPr>
                <w:b/>
                <w:sz w:val="20"/>
              </w:rPr>
              <w:t>점수 차 과소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다중 검출</w:t>
            </w:r>
            <w:r>
              <w:rPr>
                <w:sz w:val="20"/>
              </w:rPr>
              <w:t xml:space="preserve">, 사용자의 </w:t>
            </w:r>
            <w:r>
              <w:rPr>
                <w:b/>
                <w:sz w:val="20"/>
              </w:rPr>
              <w:t>「이 물건이 아니에요」</w:t>
            </w:r>
            <w:r>
              <w:rPr>
                <w:sz w:val="20"/>
              </w:rPr>
              <w:t>/재촬영 반복 등.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C-2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바텀시트 또는 </w:t>
            </w:r>
            <w:r>
              <w:rPr>
                <w:b/>
                <w:sz w:val="20"/>
              </w:rPr>
              <w:t>대화 패널</w:t>
            </w:r>
            <w:r>
              <w:rPr>
                <w:sz w:val="20"/>
              </w:rPr>
              <w:t xml:space="preserve">에 </w:t>
            </w:r>
            <w:r>
              <w:rPr>
                <w:b/>
                <w:sz w:val="20"/>
              </w:rPr>
              <w:t>메시지 스레드</w:t>
            </w:r>
            <w:r>
              <w:rPr>
                <w:sz w:val="20"/>
              </w:rPr>
              <w:t>(가장 최근 턴만 강조해도 됨): 앱 질문 1턴 + 사용자 응답.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C-3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우선 </w:t>
            </w:r>
            <w:r>
              <w:rPr>
                <w:b/>
                <w:sz w:val="20"/>
              </w:rPr>
              <w:t>객관식·빠른 선택지</w:t>
            </w:r>
            <w:r>
              <w:rPr>
                <w:sz w:val="20"/>
              </w:rPr>
              <w:t>(재질, 용도, 포장/용기 종류 등) 제공. 자유 입력(텍스트)은 같은 패널에서 지원.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C-4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음성은 </w:t>
            </w:r>
            <w:r>
              <w:rPr>
                <w:b/>
                <w:sz w:val="20"/>
              </w:rPr>
              <w:t>선택 기능</w:t>
            </w:r>
            <w:r>
              <w:rPr>
                <w:sz w:val="20"/>
              </w:rPr>
              <w:t>(STT 후 동일 패널에 반영). 오프라인·비용 때문에 MVP는 텍스트+선택지 우선 가능.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C-5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대화 상태에서 </w:t>
            </w:r>
            <w:r>
              <w:rPr>
                <w:b/>
                <w:sz w:val="20"/>
              </w:rPr>
              <w:t>마지막 캡처 프레임(또는 썸네일)</w:t>
            </w:r>
            <w:r>
              <w:rPr>
                <w:sz w:val="20"/>
              </w:rPr>
              <w:t>을 참고 맥락으로 표시 가능(저장은 프라이버시 정책 준수).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C-6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수렴된 품목은 </w:t>
            </w:r>
            <w:r>
              <w:rPr>
                <w:b/>
                <w:sz w:val="20"/>
              </w:rPr>
              <w:t>품목사전/앱 DB 키</w:t>
            </w:r>
            <w:r>
              <w:rPr>
                <w:sz w:val="20"/>
              </w:rPr>
              <w:t>(</w:t>
            </w:r>
            <w:r>
              <w:rPr>
                <w:rFonts w:ascii="Courier New" w:hAnsi="Courier New"/>
                <w:color w:val="2D5A27"/>
                <w:sz w:val="18"/>
              </w:rPr>
              <w:t>ni_idx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2D5A27"/>
                <w:sz w:val="18"/>
              </w:rPr>
              <w:t>item_id</w:t>
            </w:r>
            <w:r>
              <w:rPr>
                <w:sz w:val="20"/>
              </w:rPr>
              <w:t xml:space="preserve"> 등)와 연결되어 </w:t>
            </w:r>
            <w:r>
              <w:rPr>
                <w:b/>
                <w:sz w:val="20"/>
              </w:rPr>
              <w:t>카드 요약(B-2~B-5)</w:t>
            </w:r>
            <w:r>
              <w:rPr>
                <w:sz w:val="20"/>
              </w:rPr>
              <w:t xml:space="preserve"> 과 동일한 데이터 소스에서 표시된다. DB에 없으면 안전 폴백 문구 및 외부 링크(선택).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C-7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 xml:space="preserve">대화 종료 후 </w:t>
            </w:r>
            <w:r>
              <w:rPr>
                <w:b/>
                <w:sz w:val="20"/>
              </w:rPr>
              <w:t>확정 품목명·출처 크레딧</w:t>
            </w:r>
            <w:r>
              <w:rPr>
                <w:sz w:val="20"/>
              </w:rPr>
              <w:t xml:space="preserve"> 표시 및 </w:t>
            </w:r>
            <w:r>
              <w:rPr>
                <w:b/>
                <w:sz w:val="20"/>
              </w:rPr>
              <w:t>다시 시작</w:t>
            </w:r>
            <w:r>
              <w:rPr>
                <w:sz w:val="20"/>
              </w:rPr>
              <w:t>으로 재진입.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P0</w:t>
            </w:r>
          </w:p>
        </w:tc>
      </w:tr>
    </w:tbl>
    <w:p/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4. UX / UI 스펙</w:t>
      </w:r>
    </w:p>
    <w:p>
      <w:pPr>
        <w:spacing w:before="200" w:after="120"/>
      </w:pPr>
      <w:r>
        <w:rPr>
          <w:b/>
          <w:color w:val="2D5A27"/>
          <w:sz w:val="28"/>
        </w:rPr>
        <w:t>4.1 레이아웃(세로 스택)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상단</w:t>
      </w:r>
      <w:r>
        <w:rPr>
          <w:sz w:val="21"/>
        </w:rPr>
        <w:t>: 슬림 위치 바 + GPS + 설정.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중앙</w:t>
      </w:r>
      <w:r>
        <w:rPr>
          <w:sz w:val="21"/>
        </w:rPr>
        <w:t>: 카메라 뷰 + Bounding Box + 플로팅 라벨.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하단</w:t>
      </w:r>
      <w:r>
        <w:rPr>
          <w:sz w:val="21"/>
        </w:rPr>
        <w:t>: 슬라이딩 정보 카드.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오버레이</w:t>
      </w:r>
      <w:r>
        <w:rPr>
          <w:sz w:val="21"/>
        </w:rPr>
        <w:t>: 마이크·촬영 등 플로팅 버튼(카메라와 겹치지 않게 안전 영역 규칙 적용).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(조건부)</w:t>
      </w:r>
      <w:r>
        <w:rPr>
          <w:sz w:val="21"/>
        </w:rPr>
        <w:t xml:space="preserve"> 불확실 인식 시: 카드 확장 또는 </w:t>
      </w:r>
      <w:r>
        <w:rPr>
          <w:b/>
          <w:sz w:val="21"/>
        </w:rPr>
        <w:t>대화 패널</w:t>
      </w:r>
      <w:r>
        <w:rPr>
          <w:sz w:val="21"/>
        </w:rPr>
        <w:t>(C-2)이 카드 상단 또는 별도 바텀시트로 노출된다.</w:t>
      </w:r>
    </w:p>
    <w:p>
      <w:pPr>
        <w:spacing w:before="200" w:after="120"/>
      </w:pPr>
      <w:r>
        <w:rPr>
          <w:b/>
          <w:color w:val="2D5A27"/>
          <w:sz w:val="28"/>
        </w:rPr>
        <w:t>4.2 디자인 토큰(브랜드)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토큰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2946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포레스트 그린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rFonts w:ascii="Courier New" w:hAnsi="Courier New"/>
                <w:color w:val="2D5A27"/>
                <w:sz w:val="18"/>
              </w:rPr>
              <w:t>#2D5A27</w:t>
            </w:r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주색, 환경·청결 연상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소프트 화이트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</w:r>
            <w:r>
              <w:rPr>
                <w:rFonts w:ascii="Courier New" w:hAnsi="Courier New"/>
                <w:color w:val="2D5A27"/>
                <w:sz w:val="18"/>
              </w:rPr>
              <w:t>#F8F9FA</w:t>
            </w:r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배경·카드 베이스</w:t>
            </w:r>
          </w:p>
        </w:tc>
      </w:tr>
      <w:tr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보조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글래스모피즘용 반투명 레이어, 소프트 그린 틴트</w:t>
            </w:r>
          </w:p>
        </w:tc>
        <w:tc>
          <w:tcPr>
            <w:tcW w:type="dxa" w:w="2946"/>
          </w:tcPr>
          <w:p>
            <w:pPr>
              <w:spacing w:before="80" w:after="80"/>
            </w:pPr>
            <w:r>
              <w:rPr>
                <w:sz w:val="20"/>
              </w:rPr>
              <w:t>헤더·카드</w:t>
            </w:r>
          </w:p>
        </w:tc>
      </w:tr>
    </w:tbl>
    <w:p/>
    <w:p>
      <w:pPr>
        <w:spacing w:before="200" w:after="120"/>
      </w:pPr>
      <w:r>
        <w:rPr>
          <w:b/>
          <w:color w:val="2D5A27"/>
          <w:sz w:val="28"/>
        </w:rPr>
        <w:t>4.3 타이포그래피</w:t>
      </w:r>
    </w:p>
    <w:p>
      <w:pPr>
        <w:pStyle w:val="ListBullet"/>
        <w:spacing w:after="60"/>
        <w:ind w:left="283"/>
      </w:pPr>
      <w:r>
        <w:rPr>
          <w:sz w:val="21"/>
        </w:rPr>
      </w:r>
      <w:r>
        <w:rPr>
          <w:b/>
          <w:sz w:val="21"/>
        </w:rPr>
        <w:t>모던 산세리프</w:t>
      </w:r>
      <w:r>
        <w:rPr>
          <w:sz w:val="21"/>
        </w:rPr>
        <w:t xml:space="preserve">, 고해상도(4K 에셋·벡터 UI 대응)에서도 선명한 계층: </w:t>
      </w:r>
      <w:r>
        <w:rPr>
          <w:b/>
          <w:sz w:val="21"/>
        </w:rPr>
        <w:t>제목 Bold</w:t>
      </w:r>
      <w:r>
        <w:rPr>
          <w:sz w:val="21"/>
        </w:rPr>
        <w:t xml:space="preserve">, 본문·크레딧은 상대적으로 작되 </w:t>
      </w:r>
      <w:r>
        <w:rPr>
          <w:b/>
          <w:sz w:val="21"/>
        </w:rPr>
        <w:t>대비(Accessibility)</w:t>
      </w:r>
      <w:r>
        <w:rPr>
          <w:sz w:val="21"/>
        </w:rPr>
        <w:t xml:space="preserve"> 기준 준수.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“급한 상황” 전제로 </w:t>
      </w:r>
      <w:r>
        <w:rPr>
          <w:b/>
          <w:sz w:val="21"/>
        </w:rPr>
        <w:t>픽토그램 우선</w:t>
      </w:r>
      <w:r>
        <w:rPr>
          <w:sz w:val="21"/>
        </w:rPr>
        <w:t>, 텍스트는 최소·핵심만.</w:t>
      </w:r>
    </w:p>
    <w:p>
      <w:pPr>
        <w:spacing w:before="200" w:after="120"/>
      </w:pPr>
      <w:r>
        <w:rPr>
          <w:b/>
          <w:color w:val="2D5A27"/>
          <w:sz w:val="28"/>
        </w:rPr>
        <w:t>4.4 스타일 키워드</w:t>
      </w:r>
    </w:p>
    <w:p>
      <w:pPr>
        <w:pStyle w:val="ListBullet"/>
        <w:spacing w:after="60"/>
        <w:ind w:left="283"/>
      </w:pPr>
      <w:r>
        <w:rPr>
          <w:sz w:val="21"/>
        </w:rPr>
      </w:r>
      <w:r>
        <w:rPr>
          <w:b/>
          <w:sz w:val="21"/>
        </w:rPr>
        <w:t>글래스모피즘</w:t>
      </w:r>
      <w:r>
        <w:rPr>
          <w:sz w:val="21"/>
        </w:rPr>
        <w:t>(블러·얇은 테두리·층위감) — 안드로이드 퍼스트, iOS에서는 동일 가이드로 맞춤.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Bounding Box: </w:t>
      </w:r>
      <w:r>
        <w:rPr>
          <w:b/>
          <w:sz w:val="21"/>
        </w:rPr>
        <w:t>슬릭한 네온 글로우</w:t>
      </w:r>
      <w:r>
        <w:rPr>
          <w:sz w:val="21"/>
        </w:rPr>
        <w:t>.</w:t>
      </w:r>
    </w:p>
    <w:p>
      <w:pPr>
        <w:pStyle w:val="ListBullet"/>
        <w:spacing w:after="60"/>
        <w:ind w:left="283"/>
      </w:pPr>
      <w:r>
        <w:rPr>
          <w:sz w:val="21"/>
        </w:rPr>
        <w:t>전체:</w:t>
      </w:r>
      <w:r>
        <w:rPr>
          <w:b/>
          <w:sz w:val="21"/>
        </w:rPr>
        <w:t>깔끔하고 사용자 친화적</w:t>
      </w:r>
      <w:r>
        <w:rPr>
          <w:sz w:val="21"/>
        </w:rPr>
        <w:t xml:space="preserve">, </w:t>
      </w:r>
      <w:r>
        <w:rPr>
          <w:b/>
          <w:sz w:val="21"/>
        </w:rPr>
        <w:t>고해상도 UI</w:t>
      </w:r>
      <w:r>
        <w:rPr>
          <w:sz w:val="21"/>
        </w:rPr>
        <w:t xml:space="preserve"> 에셋 대응.</w:t>
      </w:r>
    </w:p>
    <w:p>
      <w:pPr>
        <w:spacing w:before="200" w:after="120"/>
      </w:pPr>
      <w:r>
        <w:rPr>
          <w:b/>
          <w:color w:val="2D5A27"/>
          <w:sz w:val="28"/>
        </w:rPr>
        <w:t>4.5 접근성(추가 권장)</w:t>
      </w:r>
    </w:p>
    <w:p>
      <w:pPr>
        <w:pStyle w:val="ListBullet"/>
        <w:spacing w:after="60"/>
        <w:ind w:left="283"/>
      </w:pPr>
      <w:r>
        <w:rPr>
          <w:sz w:val="21"/>
        </w:rPr>
        <w:t>시스템 글자 크기 존중, 터치 타겟 최소 크기 준수.</w:t>
      </w:r>
    </w:p>
    <w:p>
      <w:pPr>
        <w:pStyle w:val="ListBullet"/>
        <w:spacing w:after="60"/>
        <w:ind w:left="283"/>
      </w:pPr>
      <w:r>
        <w:rPr>
          <w:sz w:val="21"/>
        </w:rPr>
        <w:t>색만으로 정보를 전달하지 않기(아이콘·패턴 병행).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5. 콘텐츠 및 데이터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지자체 규칙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 xml:space="preserve">행정구역 코드 ↔ 배출 분류·문구·팁 매핑; </w:t>
            </w:r>
            <w:r>
              <w:rPr>
                <w:b/>
                <w:sz w:val="20"/>
              </w:rPr>
              <w:t>공식 출처 명시</w:t>
            </w:r>
            <w:r>
              <w:rPr>
                <w:sz w:val="20"/>
              </w:rPr>
              <w:t>(예: 고양시청).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배출 요일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지역별 수거 요일/종류 캘린더 데이터 및 갱신 주기 정의.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모델 레이블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YOLO 클래스와 앱 내 카테고리·지역 규칙 키 간 매핑 테이블.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대화 수렴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 xml:space="preserve">후보 라벨·사용자 응답을 바탕으로 </w:t>
            </w:r>
            <w:r>
              <w:rPr>
                <w:b/>
                <w:sz w:val="20"/>
              </w:rPr>
              <w:t>품목 레코드를 선정</w:t>
            </w:r>
            <w:r>
              <w:rPr>
                <w:sz w:val="20"/>
              </w:rPr>
              <w:t xml:space="preserve">(규칙 기반 순위 또는 LLM </w:t>
            </w:r>
            <w:r>
              <w:rPr>
                <w:b/>
                <w:sz w:val="20"/>
              </w:rPr>
              <w:t>그라운딩</w:t>
            </w:r>
            <w:r>
              <w:rPr>
                <w:sz w:val="20"/>
              </w:rPr>
              <w:t xml:space="preserve">을 </w:t>
            </w:r>
            <w:r>
              <w:rPr>
                <w:rFonts w:ascii="Courier New" w:hAnsi="Courier New"/>
                <w:color w:val="2D5A27"/>
                <w:sz w:val="18"/>
              </w:rPr>
              <w:t>app_search_keyword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2D5A27"/>
                <w:sz w:val="18"/>
              </w:rPr>
              <w:t>app_item_rule</w:t>
            </w:r>
            <w:r>
              <w:rPr>
                <w:sz w:val="20"/>
              </w:rPr>
              <w:t xml:space="preserve"> 등에 제한해 사용). 세션 종료 후 최종 선택만 카드 바인딩에 사용.</w:t>
            </w:r>
          </w:p>
        </w:tc>
      </w:tr>
    </w:tbl>
    <w:p/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6. 기술 고려사항(개발 핸드오프)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8D8C5"/>
          <w:left w:val="single" w:sz="4" w:space="0" w:color="C8D8C5"/>
          <w:bottom w:val="single" w:sz="4" w:space="0" w:color="C8D8C5"/>
          <w:right w:val="single" w:sz="4" w:space="0" w:color="C8D8C5"/>
          <w:insideH w:val="single" w:sz="4" w:space="0" w:color="C8D8C5"/>
          <w:insideV w:val="single" w:sz="4" w:space="0" w:color="C8D8C5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419"/>
            <w:shd w:val="clear" w:color="auto" w:fill="2D5A2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비전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 xml:space="preserve">카메라 프레임 → </w:t>
            </w:r>
            <w:r>
              <w:rPr>
                <w:b/>
                <w:sz w:val="20"/>
              </w:rPr>
              <w:t>YOLO26</w:t>
            </w:r>
            <w:r>
              <w:rPr>
                <w:sz w:val="20"/>
              </w:rPr>
              <w:t xml:space="preserve"> 추론 → 박스·라벨 좌표 UI 오버레이.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정밀 분석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 xml:space="preserve">캡처 이미지 → </w:t>
            </w:r>
            <w:r>
              <w:rPr>
                <w:b/>
                <w:sz w:val="20"/>
              </w:rPr>
              <w:t>Gemini</w:t>
            </w:r>
            <w:r>
              <w:rPr>
                <w:sz w:val="20"/>
              </w:rPr>
              <w:t>(멀티모달) 분석 API — 레이트 리밋·비용·프라이버시 동의.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대화형 확정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 xml:space="preserve">낮은 신뢰도 시 서버 또는 온디바이스에서 </w:t>
            </w:r>
            <w:r>
              <w:rPr>
                <w:b/>
                <w:sz w:val="20"/>
              </w:rPr>
              <w:t>스트리밍 채널</w:t>
            </w:r>
            <w:r>
              <w:rPr>
                <w:sz w:val="20"/>
              </w:rPr>
              <w:t>(텍스트 최소)·</w:t>
            </w:r>
            <w:r>
              <w:rPr>
                <w:b/>
                <w:sz w:val="20"/>
              </w:rPr>
              <w:t>후보 리스트 줄이기</w:t>
            </w:r>
            <w:r>
              <w:rPr>
                <w:sz w:val="20"/>
              </w:rPr>
              <w:t xml:space="preserve">·최종 </w:t>
            </w:r>
            <w:r>
              <w:rPr>
                <w:rFonts w:ascii="Courier New" w:hAnsi="Courier New"/>
                <w:color w:val="2D5A27"/>
                <w:sz w:val="18"/>
              </w:rPr>
              <w:t>item_id</w:t>
            </w:r>
            <w:r>
              <w:rPr>
                <w:sz w:val="20"/>
              </w:rPr>
              <w:t xml:space="preserve"> 결정. LLM 사용 시 출력은 허용된 DB 행 참조 또는 구조화 JSON으로 받아 검증 후만 카드 렌더.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위치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Android Fused Location / iOS Core Location + 수동 선택 폴백.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음성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0"/>
              </w:rPr>
              <w:t>온디바이스 또는 클라우드 STT + 질의 응답 파이프라인.</w:t>
            </w:r>
          </w:p>
        </w:tc>
      </w:tr>
    </w:tbl>
    <w:p/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7. 성공 지표(초안)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인식 성공 후 </w:t>
      </w:r>
      <w:r>
        <w:rPr>
          <w:b/>
          <w:sz w:val="21"/>
        </w:rPr>
        <w:t>카드 가이드 확인까지</w:t>
      </w:r>
      <w:r>
        <w:rPr>
          <w:sz w:val="21"/>
        </w:rPr>
        <w:t xml:space="preserve"> 이탈률 감소.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동일 세션 내 </w:t>
      </w:r>
      <w:r>
        <w:rPr>
          <w:b/>
          <w:sz w:val="21"/>
        </w:rPr>
        <w:t>재촬영·재질문 횟수</w:t>
      </w:r>
      <w:r>
        <w:rPr>
          <w:sz w:val="21"/>
        </w:rPr>
        <w:t>(불확실성 지표).</w:t>
      </w:r>
    </w:p>
    <w:p>
      <w:pPr>
        <w:pStyle w:val="ListBullet"/>
        <w:spacing w:after="60"/>
        <w:ind w:left="283"/>
      </w:pPr>
      <w:r>
        <w:rPr>
          <w:sz w:val="21"/>
        </w:rPr>
      </w:r>
      <w:r>
        <w:rPr>
          <w:b/>
          <w:sz w:val="21"/>
        </w:rPr>
        <w:t>대화 패널 종료 후</w:t>
      </w:r>
      <w:r>
        <w:rPr>
          <w:sz w:val="21"/>
        </w:rPr>
        <w:t xml:space="preserve"> 사용자가 선택한 최종 품목 기준 카드까지 도달 비율(대화 세션 성공률).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사용자 피드백 기준 </w:t>
      </w:r>
      <w:r>
        <w:rPr>
          <w:b/>
          <w:sz w:val="21"/>
        </w:rPr>
        <w:t>“지역 규칙이 도움이 되었다”</w:t>
      </w:r>
      <w:r>
        <w:rPr>
          <w:sz w:val="21"/>
        </w:rPr>
        <w:t xml:space="preserve"> 긍정률(설문·인앱 1탭 등).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8. 리스크 및 미결정 사항</w:t>
      </w:r>
    </w:p>
    <w:p>
      <w:pPr>
        <w:pStyle w:val="ListBullet"/>
        <w:spacing w:after="60"/>
        <w:ind w:left="283"/>
      </w:pPr>
      <w:r>
        <w:rPr>
          <w:sz w:val="21"/>
        </w:rPr>
      </w:r>
      <w:r>
        <w:rPr>
          <w:b/>
          <w:sz w:val="21"/>
        </w:rPr>
        <w:t>YOLO26</w:t>
      </w:r>
      <w:r>
        <w:rPr>
          <w:sz w:val="21"/>
        </w:rPr>
        <w:t xml:space="preserve"> 실제 모델명·라이선스·온디바이스 vs 서버 추론 분리.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Gemini 호출 시 </w:t>
      </w:r>
      <w:r>
        <w:rPr>
          <w:b/>
          <w:sz w:val="21"/>
        </w:rPr>
        <w:t>개인정보·이미지 보관 정책</w:t>
      </w:r>
      <w:r>
        <w:rPr>
          <w:sz w:val="21"/>
        </w:rPr>
        <w:t xml:space="preserve"> 및 동의 문구.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다중 객체·부분 가림 시 </w:t>
      </w:r>
      <w:r>
        <w:rPr>
          <w:b/>
          <w:sz w:val="21"/>
        </w:rPr>
        <w:t>어떤 객체를 기준으로 카드를 채울지</w:t>
      </w:r>
      <w:r>
        <w:rPr>
          <w:sz w:val="21"/>
        </w:rPr>
        <w:t xml:space="preserve"> UX 확정.</w:t>
      </w:r>
    </w:p>
    <w:p>
      <w:pPr>
        <w:pStyle w:val="ListBullet"/>
        <w:spacing w:after="60"/>
        <w:ind w:left="283"/>
      </w:pPr>
      <w:r>
        <w:rPr>
          <w:sz w:val="21"/>
        </w:rPr>
        <w:t xml:space="preserve">대화 수렴에서 </w:t>
      </w:r>
      <w:r>
        <w:rPr>
          <w:b/>
          <w:sz w:val="21"/>
        </w:rPr>
        <w:t>LLM 환각</w:t>
      </w:r>
      <w:r>
        <w:rPr>
          <w:sz w:val="21"/>
        </w:rPr>
        <w:t xml:space="preserve"> 방지(LLM 결과를 DB 존재 여부와 교차 검증 없이 카드에 반영 금지).</w:t>
      </w:r>
    </w:p>
    <w:p>
      <w:pPr>
        <w:pStyle w:val="ListBullet"/>
        <w:spacing w:after="60"/>
        <w:ind w:left="283"/>
      </w:pPr>
      <w:r>
        <w:rPr>
          <w:sz w:val="21"/>
        </w:rPr>
      </w:r>
      <w:r>
        <w:rPr>
          <w:rFonts w:ascii="Courier New" w:hAnsi="Courier New"/>
          <w:color w:val="2D5A27"/>
          <w:sz w:val="19"/>
        </w:rPr>
        <w:t>problem.md</w:t>
      </w:r>
      <w:r>
        <w:rPr>
          <w:sz w:val="21"/>
        </w:rPr>
        <w:t xml:space="preserve">의 </w:t>
      </w:r>
      <w:r>
        <w:rPr>
          <w:b/>
          <w:sz w:val="21"/>
        </w:rPr>
        <w:t>일산서구</w:t>
      </w:r>
      <w:r>
        <w:rPr>
          <w:sz w:val="21"/>
        </w:rPr>
        <w:t xml:space="preserve"> 등 실제 타깃 행정구역과 화면 예시 </w:t>
      </w:r>
      <w:r>
        <w:rPr>
          <w:b/>
          <w:sz w:val="21"/>
        </w:rPr>
        <w:t>일산동구</w:t>
      </w:r>
      <w:r>
        <w:rPr>
          <w:sz w:val="21"/>
        </w:rPr>
        <w:t xml:space="preserve"> 명칭 통일 여부.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320" w:after="120"/>
        <w:pBdr>
          <w:bottom w:val="single" w:sz="6" w:space="4" w:color="2D5A27"/>
        </w:pBdr>
      </w:pPr>
      <w:r>
        <w:rPr>
          <w:b/>
          <w:color w:val="1A3816"/>
          <w:sz w:val="40"/>
        </w:rPr>
        <w:t>9. 마일스톤 제안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MVP</w:t>
      </w:r>
      <w:r>
        <w:rPr>
          <w:sz w:val="21"/>
        </w:rPr>
        <w:t xml:space="preserve">: H/M/B 핵심 + 촬영→Gemini 폴백 + 단일 지자체 시드 데이터 + </w:t>
      </w:r>
      <w:r>
        <w:rPr>
          <w:b/>
          <w:sz w:val="21"/>
        </w:rPr>
        <w:t>신뢰도 낮음 시 선택지 중심 대화 패널(C-1~C-3,C-6,C-7)</w:t>
      </w:r>
      <w:r>
        <w:rPr>
          <w:sz w:val="21"/>
        </w:rPr>
        <w:t>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v1.1</w:t>
      </w:r>
      <w:r>
        <w:rPr>
          <w:sz w:val="21"/>
        </w:rPr>
        <w:t>: 음성 기반 입력(C-4) 강화, 수동 지역 고도화, 배출 캘린더 연동 강화.</w:t>
      </w:r>
    </w:p>
    <w:p>
      <w:pPr>
        <w:pStyle w:val="ListNumber"/>
        <w:spacing w:after="60"/>
        <w:ind w:left="283"/>
      </w:pPr>
      <w:r>
        <w:rPr>
          <w:sz w:val="21"/>
        </w:rPr>
      </w:r>
      <w:r>
        <w:rPr>
          <w:b/>
          <w:sz w:val="21"/>
        </w:rPr>
        <w:t>v1.2</w:t>
      </w:r>
      <w:r>
        <w:rPr>
          <w:sz w:val="21"/>
        </w:rPr>
        <w:t>: 지자체 확장, 오프라인 캐시, 접근성 강화.</w:t>
      </w:r>
    </w:p>
    <w:p>
      <w:pPr>
        <w:pBdr>
          <w:bottom w:val="single" w:sz="4" w:space="1" w:color="C8D8C5"/>
        </w:pBdr>
        <w:spacing w:after="120"/>
      </w:pPr>
    </w:p>
    <w:p>
      <w:pPr>
        <w:spacing w:before="240"/>
      </w:pPr>
      <w:r>
        <w:rPr>
          <w:i/>
          <w:color w:val="556554"/>
          <w:sz w:val="18"/>
        </w:rPr>
        <w:t>본 PRD는 제공된 UI 프롬프트·컴포넌트 명세·디자인 컨셉 및 `problem.md` 도메인을 통합한 초안이다.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