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69C2" w14:textId="470690D6" w:rsidR="0047604A" w:rsidRDefault="00521B7C">
      <w:r>
        <w:t>Coś tam</w:t>
      </w:r>
    </w:p>
    <w:p w14:paraId="61EF3031" w14:textId="2CF47C2B" w:rsidR="00521B7C" w:rsidRDefault="00521B7C">
      <w:r>
        <w:t>Coś tam</w:t>
      </w:r>
    </w:p>
    <w:sectPr w:rsidR="00521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C2"/>
    <w:rsid w:val="0047604A"/>
    <w:rsid w:val="00521B7C"/>
    <w:rsid w:val="00D0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B5EE"/>
  <w15:chartTrackingRefBased/>
  <w15:docId w15:val="{35F0C6C6-2035-456A-8C6E-C5F17B2D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Giermakowska</dc:creator>
  <cp:keywords/>
  <dc:description/>
  <cp:lastModifiedBy>Anna Giermakowska</cp:lastModifiedBy>
  <cp:revision>2</cp:revision>
  <dcterms:created xsi:type="dcterms:W3CDTF">2022-11-26T19:25:00Z</dcterms:created>
  <dcterms:modified xsi:type="dcterms:W3CDTF">2022-11-26T19:25:00Z</dcterms:modified>
</cp:coreProperties>
</file>