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13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Multilayer Systems, Reusable Components and Architectural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13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13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13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the university course registration case study for your examples.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Component, package and deployment diagrams must use correct UML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Where you critique an architecture, propose a concrete improvement.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software architecture and distinguish it from class design.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software layer and list the layers of a common multilayer architecture.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responsibilities of the Presentation and Domain layers.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separation of concerns.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software component and differentiate it from a class.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why components need interfaces, using a payment example.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 reusable component from an adaptable component.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State two benefits and two limitations of multilayer architecture.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Exploits University's registration system has the following classes: Student, Course, Registration, RegistrationService, StudentRepository, CourseRepository, RegistrationRepository, and web/mobile interfaces.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Organise these into a layered architecture, naming each layer.  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a UML component diagram for the system.                    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Identify two components that could be reused by other applications, and explain why.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Explain how the design keeps coupling low.                              [2]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 StudentController contains HTML generation, SQL queries, password validation, course registration, email sending, fee calculation and PDF generation.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Explain what is wrong with this design.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State whether cohesion is high or low, and why.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Propose a better architecture, naming the layers and services.        [4]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bank wants an online banking system with a customer interface, authentication, account management, transactions, payments and notifications. The bank expects to add new channels (mobile, web, ATM) and new payment methods over time.”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architect: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major components and their responsibilities.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Design the interfaces and dependencies between the components.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Explain how the architecture promotes reuse and adaptability.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online banking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 for components, interfaces, packages and dependencies.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13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