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cs="Times New Roman" w:eastAsia="Times New Roman"/>
          <w:b/>
          <w:i w:val="0"/>
          <w:sz w:val="32"/>
        </w:rPr>
        <w:t>PORTAL COMPLETION PACK</w:t>
      </w:r>
    </w:p>
    <w:p>
      <w:pPr>
        <w:spacing w:after="60"/>
        <w:jc w:val="center"/>
      </w:pPr>
      <w:r>
        <w:rPr>
          <w:rFonts w:ascii="Times New Roman" w:hAnsi="Times New Roman" w:cs="Times New Roman" w:eastAsia="Times New Roman"/>
          <w:b/>
          <w:i w:val="0"/>
          <w:sz w:val="24"/>
        </w:rPr>
        <w:t>Tilitonse Foundation Service Providers Database — Copy-Paste Guide for FACOLD Enterprise</w:t>
      </w:r>
    </w:p>
    <w:p>
      <w:pPr>
        <w:spacing w:after="120"/>
        <w:jc w:val="center"/>
      </w:pPr>
      <w:r>
        <w:rPr>
          <w:rFonts w:ascii="Times New Roman" w:hAnsi="Times New Roman" w:cs="Times New Roman" w:eastAsia="Times New Roman"/>
          <w:b/>
          <w:i w:val="0"/>
          <w:sz w:val="24"/>
          <w:highlight w:val="yellow"/>
        </w:rPr>
        <w:t>INTERNAL GUIDE — DO NOT UPLOAD THIS DOCUMENT TO THE PORTAL</w:t>
      </w:r>
    </w:p>
    <w:p>
      <w:pPr>
        <w:spacing w:after="120"/>
        <w:jc w:val="center"/>
      </w:pPr>
      <w:r>
        <w:rPr>
          <w:rFonts w:ascii="Times New Roman" w:hAnsi="Times New Roman" w:cs="Times New Roman" w:eastAsia="Times New Roman"/>
          <w:b w:val="0"/>
          <w:i/>
          <w:sz w:val="24"/>
        </w:rPr>
        <w:t>Portal: https://eis-tilitonsefoundation.work.gd/portal/  •  Public call link: https://bit.ly/47JXnKU  •  Deadline: 28 October 2026  •  Guide prepared: 27 October 2026</w:t>
      </w:r>
    </w:p>
    <w:p>
      <w:pPr>
        <w:spacing w:after="120"/>
        <w:jc w:val="both"/>
      </w:pPr>
      <w:r>
        <w:rPr>
          <w:rFonts w:ascii="Times New Roman" w:hAnsi="Times New Roman" w:cs="Times New Roman" w:eastAsia="Times New Roman"/>
          <w:b w:val="0"/>
          <w:i w:val="0"/>
          <w:sz w:val="24"/>
        </w:rPr>
        <w:t>Use this pack page-by-page while logged into the portal. Copy the text in each section into the matching portal fields, select the expertise indicated, and upload the files listed. Yellow-highlighted items must be confirmed and de-highlighted in the upload documents first. Work in the order below and save each portal page before moving on. Keep screenshots or a confirmation record of final submission.</w:t>
      </w:r>
    </w:p>
    <w:p>
      <w:pPr>
        <w:keepNext/>
        <w:spacing w:before="200" w:after="80"/>
      </w:pPr>
      <w:r>
        <w:rPr>
          <w:rFonts w:ascii="Times New Roman" w:hAnsi="Times New Roman" w:cs="Times New Roman" w:eastAsia="Times New Roman"/>
          <w:b/>
          <w:i w:val="0"/>
          <w:sz w:val="24"/>
        </w:rPr>
        <w:t>A. REPO AUDIT — DO YOU HAVE EVERYTHING THE PORTAL NEEDS?</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835"/>
            <w:shd w:fill="D9D9D9" w:val="clear"/>
          </w:tcPr>
          <w:p>
            <w:pPr>
              <w:spacing w:after="40"/>
            </w:pPr>
            <w:r>
              <w:rPr>
                <w:rFonts w:ascii="Times New Roman" w:hAnsi="Times New Roman" w:cs="Times New Roman" w:eastAsia="Times New Roman"/>
                <w:b/>
                <w:i w:val="0"/>
                <w:sz w:val="24"/>
              </w:rPr>
              <w:t>Portal / Call Requirement</w:t>
            </w:r>
          </w:p>
        </w:tc>
        <w:tc>
          <w:tcPr>
            <w:tcW w:type="dxa" w:w="3628"/>
            <w:shd w:fill="D9D9D9" w:val="clear"/>
          </w:tcPr>
          <w:p>
            <w:pPr>
              <w:spacing w:after="40"/>
            </w:pPr>
            <w:r>
              <w:rPr>
                <w:rFonts w:ascii="Times New Roman" w:hAnsi="Times New Roman" w:cs="Times New Roman" w:eastAsia="Times New Roman"/>
                <w:b/>
                <w:i w:val="0"/>
                <w:sz w:val="24"/>
              </w:rPr>
              <w:t>Status and Action</w:t>
            </w:r>
          </w:p>
        </w:tc>
        <w:tc>
          <w:tcPr>
            <w:tcW w:type="dxa" w:w="2835"/>
            <w:shd w:fill="D9D9D9" w:val="clear"/>
          </w:tcPr>
          <w:p>
            <w:pPr>
              <w:spacing w:after="40"/>
            </w:pPr>
            <w:r>
              <w:rPr>
                <w:rFonts w:ascii="Times New Roman" w:hAnsi="Times New Roman" w:cs="Times New Roman" w:eastAsia="Times New Roman"/>
                <w:b/>
                <w:i w:val="0"/>
                <w:sz w:val="24"/>
              </w:rPr>
              <w:t>Use This File / Section</w:t>
            </w:r>
          </w:p>
        </w:tc>
      </w:tr>
      <w:tr>
        <w:tc>
          <w:tcPr>
            <w:tcW w:type="dxa" w:w="2835"/>
          </w:tcPr>
          <w:p>
            <w:pPr>
              <w:spacing w:after="40"/>
              <w:jc w:val="left"/>
            </w:pPr>
            <w:r>
              <w:rPr>
                <w:rFonts w:ascii="Times New Roman" w:hAnsi="Times New Roman" w:cs="Times New Roman" w:eastAsia="Times New Roman"/>
                <w:b w:val="0"/>
                <w:i w:val="0"/>
                <w:sz w:val="24"/>
              </w:rPr>
              <w:t>1. Organisation profile: overview + areas of expertise</w:t>
            </w:r>
          </w:p>
          <w:p>
            <w:pPr>
              <w:spacing w:after="40"/>
              <w:jc w:val="left"/>
            </w:pPr>
            <w:r>
              <w:rPr>
                <w:rFonts w:ascii="Times New Roman" w:hAnsi="Times New Roman" w:cs="Times New Roman" w:eastAsia="Times New Roman"/>
                <w:b w:val="0"/>
                <w:i w:val="0"/>
                <w:sz w:val="24"/>
              </w:rPr>
              <w:t>/profile (Required)</w:t>
            </w:r>
          </w:p>
        </w:tc>
        <w:tc>
          <w:tcPr>
            <w:tcW w:type="dxa" w:w="3628"/>
          </w:tcPr>
          <w:p>
            <w:pPr>
              <w:spacing w:after="40"/>
              <w:jc w:val="left"/>
            </w:pPr>
            <w:r>
              <w:rPr>
                <w:rFonts w:ascii="Times New Roman" w:hAnsi="Times New Roman" w:cs="Times New Roman" w:eastAsia="Times New Roman"/>
                <w:b w:val="0"/>
                <w:i w:val="0"/>
                <w:sz w:val="24"/>
              </w:rPr>
              <w:t>CREATED — copy from Section B of this pack; full profile in Doc 02.</w:t>
            </w:r>
          </w:p>
        </w:tc>
        <w:tc>
          <w:tcPr>
            <w:tcW w:type="dxa" w:w="2835"/>
          </w:tcPr>
          <w:p>
            <w:pPr>
              <w:spacing w:after="40"/>
              <w:jc w:val="left"/>
            </w:pPr>
            <w:r>
              <w:rPr>
                <w:rFonts w:ascii="Times New Roman" w:hAnsi="Times New Roman" w:cs="Times New Roman" w:eastAsia="Times New Roman"/>
                <w:b w:val="0"/>
                <w:i w:val="0"/>
                <w:sz w:val="24"/>
              </w:rPr>
              <w:t>05_Portal_Completion_Pack (this guide, Section B)</w:t>
            </w:r>
          </w:p>
          <w:p>
            <w:pPr>
              <w:spacing w:after="40"/>
              <w:jc w:val="left"/>
            </w:pPr>
            <w:r>
              <w:rPr>
                <w:rFonts w:ascii="Times New Roman" w:hAnsi="Times New Roman" w:cs="Times New Roman" w:eastAsia="Times New Roman"/>
                <w:b w:val="0"/>
                <w:i w:val="0"/>
                <w:sz w:val="24"/>
              </w:rPr>
              <w:t>02_Company_Profile_FACOLD_Enterprise.docx</w:t>
            </w:r>
          </w:p>
        </w:tc>
      </w:tr>
      <w:tr>
        <w:tc>
          <w:tcPr>
            <w:tcW w:type="dxa" w:w="2835"/>
          </w:tcPr>
          <w:p>
            <w:pPr>
              <w:spacing w:after="40"/>
              <w:jc w:val="left"/>
            </w:pPr>
            <w:r>
              <w:rPr>
                <w:rFonts w:ascii="Times New Roman" w:hAnsi="Times New Roman" w:cs="Times New Roman" w:eastAsia="Times New Roman"/>
                <w:b w:val="0"/>
                <w:i w:val="0"/>
                <w:sz w:val="24"/>
              </w:rPr>
              <w:t>2. TPIN number</w:t>
            </w:r>
          </w:p>
          <w:p>
            <w:pPr>
              <w:spacing w:after="40"/>
              <w:jc w:val="left"/>
            </w:pPr>
            <w:r>
              <w:rPr>
                <w:rFonts w:ascii="Times New Roman" w:hAnsi="Times New Roman" w:cs="Times New Roman" w:eastAsia="Times New Roman"/>
                <w:b w:val="0"/>
                <w:i w:val="0"/>
                <w:sz w:val="24"/>
              </w:rPr>
              <w:t>/profile (Required)</w:t>
            </w:r>
          </w:p>
        </w:tc>
        <w:tc>
          <w:tcPr>
            <w:tcW w:type="dxa" w:w="3628"/>
          </w:tcPr>
          <w:p>
            <w:pPr>
              <w:spacing w:after="40"/>
              <w:jc w:val="left"/>
            </w:pPr>
            <w:r>
              <w:rPr>
                <w:rFonts w:ascii="Times New Roman" w:hAnsi="Times New Roman" w:cs="Times New Roman" w:eastAsia="Times New Roman"/>
                <w:b w:val="0"/>
                <w:i w:val="0"/>
                <w:sz w:val="24"/>
              </w:rPr>
              <w:t>HAVE — TPIN 71426102. Type the number exactly; also upload certificate under Documents.</w:t>
            </w:r>
          </w:p>
        </w:tc>
        <w:tc>
          <w:tcPr>
            <w:tcW w:type="dxa" w:w="2835"/>
          </w:tcPr>
          <w:p>
            <w:pPr>
              <w:spacing w:after="40"/>
              <w:jc w:val="left"/>
            </w:pPr>
            <w:r>
              <w:rPr>
                <w:rFonts w:ascii="Times New Roman" w:hAnsi="Times New Roman" w:cs="Times New Roman" w:eastAsia="Times New Roman"/>
                <w:b w:val="0"/>
                <w:i w:val="0"/>
                <w:sz w:val="24"/>
              </w:rPr>
              <w:t>07_TPIN_Certificate_71426102.pdf (copy of MRA certificate in repo)</w:t>
            </w:r>
          </w:p>
        </w:tc>
      </w:tr>
      <w:tr>
        <w:tc>
          <w:tcPr>
            <w:tcW w:type="dxa" w:w="2835"/>
          </w:tcPr>
          <w:p>
            <w:pPr>
              <w:spacing w:after="40"/>
              <w:jc w:val="left"/>
            </w:pPr>
            <w:r>
              <w:rPr>
                <w:rFonts w:ascii="Times New Roman" w:hAnsi="Times New Roman" w:cs="Times New Roman" w:eastAsia="Times New Roman"/>
                <w:b w:val="0"/>
                <w:i w:val="0"/>
                <w:sz w:val="24"/>
              </w:rPr>
              <w:t>3. Team qualifications</w:t>
            </w:r>
          </w:p>
          <w:p>
            <w:pPr>
              <w:spacing w:after="40"/>
              <w:jc w:val="left"/>
            </w:pPr>
            <w:r>
              <w:rPr>
                <w:rFonts w:ascii="Times New Roman" w:hAnsi="Times New Roman" w:cs="Times New Roman" w:eastAsia="Times New Roman"/>
                <w:b w:val="0"/>
                <w:i w:val="0"/>
                <w:sz w:val="24"/>
              </w:rPr>
              <w:t>/qualifications (Required)</w:t>
            </w:r>
          </w:p>
        </w:tc>
        <w:tc>
          <w:tcPr>
            <w:tcW w:type="dxa" w:w="3628"/>
          </w:tcPr>
          <w:p>
            <w:pPr>
              <w:spacing w:after="40"/>
              <w:jc w:val="left"/>
            </w:pPr>
            <w:r>
              <w:rPr>
                <w:rFonts w:ascii="Times New Roman" w:hAnsi="Times New Roman" w:cs="Times New Roman" w:eastAsia="Times New Roman"/>
                <w:b w:val="0"/>
                <w:i w:val="0"/>
                <w:sz w:val="24"/>
              </w:rPr>
              <w:t>CREATED — enter each item in Section D. Team = Lead Consultant (sole proprietor); do not add unconfirmed team members.</w:t>
            </w:r>
          </w:p>
        </w:tc>
        <w:tc>
          <w:tcPr>
            <w:tcW w:type="dxa" w:w="2835"/>
          </w:tcPr>
          <w:p>
            <w:pPr>
              <w:spacing w:after="40"/>
              <w:jc w:val="left"/>
            </w:pPr>
            <w:r>
              <w:rPr>
                <w:rFonts w:ascii="Times New Roman" w:hAnsi="Times New Roman" w:cs="Times New Roman" w:eastAsia="Times New Roman"/>
                <w:b w:val="0"/>
                <w:i w:val="0"/>
                <w:sz w:val="24"/>
              </w:rPr>
              <w:t>Section D + 03_CV_Malumbo Kumwenda_Lead_Consultant.docx</w:t>
            </w:r>
          </w:p>
        </w:tc>
      </w:tr>
      <w:tr>
        <w:tc>
          <w:tcPr>
            <w:tcW w:type="dxa" w:w="2835"/>
          </w:tcPr>
          <w:p>
            <w:pPr>
              <w:spacing w:after="40"/>
              <w:jc w:val="left"/>
            </w:pPr>
            <w:r>
              <w:rPr>
                <w:rFonts w:ascii="Times New Roman" w:hAnsi="Times New Roman" w:cs="Times New Roman" w:eastAsia="Times New Roman"/>
                <w:b w:val="0"/>
                <w:i w:val="0"/>
                <w:sz w:val="24"/>
              </w:rPr>
              <w:t>4. Track record / work history</w:t>
            </w:r>
          </w:p>
          <w:p>
            <w:pPr>
              <w:spacing w:after="40"/>
              <w:jc w:val="left"/>
            </w:pPr>
            <w:r>
              <w:rPr>
                <w:rFonts w:ascii="Times New Roman" w:hAnsi="Times New Roman" w:cs="Times New Roman" w:eastAsia="Times New Roman"/>
                <w:b w:val="0"/>
                <w:i w:val="0"/>
                <w:sz w:val="24"/>
              </w:rPr>
              <w:t>/work-history (Required)</w:t>
            </w:r>
          </w:p>
        </w:tc>
        <w:tc>
          <w:tcPr>
            <w:tcW w:type="dxa" w:w="3628"/>
          </w:tcPr>
          <w:p>
            <w:pPr>
              <w:spacing w:after="40"/>
              <w:jc w:val="left"/>
            </w:pPr>
            <w:r>
              <w:rPr>
                <w:rFonts w:ascii="Times New Roman" w:hAnsi="Times New Roman" w:cs="Times New Roman" w:eastAsia="Times New Roman"/>
                <w:b w:val="0"/>
                <w:i w:val="0"/>
                <w:sz w:val="24"/>
              </w:rPr>
              <w:t>CREATED — enter 6 entries from Section E (current FACOLD role plus 5 prior assignments). ACTION: insert confirmed start/end dates; portal dates must match CV and Doc 04 exactly.</w:t>
            </w:r>
          </w:p>
        </w:tc>
        <w:tc>
          <w:tcPr>
            <w:tcW w:type="dxa" w:w="2835"/>
          </w:tcPr>
          <w:p>
            <w:pPr>
              <w:spacing w:after="40"/>
              <w:jc w:val="left"/>
            </w:pPr>
            <w:r>
              <w:rPr>
                <w:rFonts w:ascii="Times New Roman" w:hAnsi="Times New Roman" w:cs="Times New Roman" w:eastAsia="Times New Roman"/>
                <w:b w:val="0"/>
                <w:i w:val="0"/>
                <w:sz w:val="24"/>
              </w:rPr>
              <w:t>Section E + 04_Track_Record_and_Evidence_of_Previous_Work.docx</w:t>
            </w:r>
          </w:p>
        </w:tc>
      </w:tr>
      <w:tr>
        <w:tc>
          <w:tcPr>
            <w:tcW w:type="dxa" w:w="2835"/>
          </w:tcPr>
          <w:p>
            <w:pPr>
              <w:spacing w:after="40"/>
              <w:jc w:val="left"/>
            </w:pPr>
            <w:r>
              <w:rPr>
                <w:rFonts w:ascii="Times New Roman" w:hAnsi="Times New Roman" w:cs="Times New Roman" w:eastAsia="Times New Roman"/>
                <w:b w:val="0"/>
                <w:i w:val="0"/>
                <w:sz w:val="24"/>
              </w:rPr>
              <w:t>5. Contactable references (portal: at least 1; call: at least 2)</w:t>
            </w:r>
          </w:p>
          <w:p>
            <w:pPr>
              <w:spacing w:after="40"/>
              <w:jc w:val="left"/>
            </w:pPr>
            <w:r>
              <w:rPr>
                <w:rFonts w:ascii="Times New Roman" w:hAnsi="Times New Roman" w:cs="Times New Roman" w:eastAsia="Times New Roman"/>
                <w:b w:val="0"/>
                <w:i w:val="0"/>
                <w:sz w:val="24"/>
              </w:rPr>
              <w:t>/references (Required)</w:t>
            </w:r>
          </w:p>
        </w:tc>
        <w:tc>
          <w:tcPr>
            <w:tcW w:type="dxa" w:w="3628"/>
          </w:tcPr>
          <w:p>
            <w:pPr>
              <w:spacing w:after="40"/>
              <w:jc w:val="left"/>
            </w:pPr>
            <w:r>
              <w:rPr>
                <w:rFonts w:ascii="Times New Roman" w:hAnsi="Times New Roman" w:cs="Times New Roman" w:eastAsia="Times New Roman"/>
                <w:b w:val="0"/>
                <w:i w:val="0"/>
                <w:sz w:val="24"/>
              </w:rPr>
              <w:t>HAVE (3 on previous CV) — enter from Section F. ACTIONS: obtain consent, verify Inter Aide email spelling, add Green Girls/LYFT supervisor if possible.</w:t>
            </w:r>
          </w:p>
        </w:tc>
        <w:tc>
          <w:tcPr>
            <w:tcW w:type="dxa" w:w="2835"/>
          </w:tcPr>
          <w:p>
            <w:pPr>
              <w:spacing w:after="40"/>
              <w:jc w:val="left"/>
            </w:pPr>
            <w:r>
              <w:rPr>
                <w:rFonts w:ascii="Times New Roman" w:hAnsi="Times New Roman" w:cs="Times New Roman" w:eastAsia="Times New Roman"/>
                <w:b w:val="0"/>
                <w:i w:val="0"/>
                <w:sz w:val="24"/>
              </w:rPr>
              <w:t>Section F</w:t>
            </w:r>
          </w:p>
        </w:tc>
      </w:tr>
      <w:tr>
        <w:tc>
          <w:tcPr>
            <w:tcW w:type="dxa" w:w="2835"/>
          </w:tcPr>
          <w:p>
            <w:pPr>
              <w:spacing w:after="40"/>
              <w:jc w:val="left"/>
            </w:pPr>
            <w:r>
              <w:rPr>
                <w:rFonts w:ascii="Times New Roman" w:hAnsi="Times New Roman" w:cs="Times New Roman" w:eastAsia="Times New Roman"/>
                <w:b w:val="0"/>
                <w:i w:val="0"/>
                <w:sz w:val="24"/>
              </w:rPr>
              <w:t>6. Consultancy rates in MWK</w:t>
            </w:r>
          </w:p>
          <w:p>
            <w:pPr>
              <w:spacing w:after="40"/>
              <w:jc w:val="left"/>
            </w:pPr>
            <w:r>
              <w:rPr>
                <w:rFonts w:ascii="Times New Roman" w:hAnsi="Times New Roman" w:cs="Times New Roman" w:eastAsia="Times New Roman"/>
                <w:b w:val="0"/>
                <w:i w:val="0"/>
                <w:sz w:val="24"/>
              </w:rPr>
              <w:t>/rates (Optional on portal; required by the call — COMPLETE IT)</w:t>
            </w:r>
          </w:p>
        </w:tc>
        <w:tc>
          <w:tcPr>
            <w:tcW w:type="dxa" w:w="3628"/>
          </w:tcPr>
          <w:p>
            <w:pPr>
              <w:spacing w:after="40"/>
              <w:jc w:val="left"/>
            </w:pPr>
            <w:r>
              <w:rPr>
                <w:rFonts w:ascii="Times New Roman" w:hAnsi="Times New Roman" w:cs="Times New Roman" w:eastAsia="Times New Roman"/>
                <w:b w:val="0"/>
                <w:i w:val="0"/>
                <w:sz w:val="24"/>
              </w:rPr>
              <w:t>RECOMMENDED — Daily MWK 180,000; Half-day MWK 95,000. ACTION: approve or change the figures, then find-and-replace in Docs 01, 02 and this pack so all match.</w:t>
            </w:r>
          </w:p>
        </w:tc>
        <w:tc>
          <w:tcPr>
            <w:tcW w:type="dxa" w:w="2835"/>
          </w:tcPr>
          <w:p>
            <w:pPr>
              <w:spacing w:after="40"/>
              <w:jc w:val="left"/>
            </w:pPr>
            <w:r>
              <w:rPr>
                <w:rFonts w:ascii="Times New Roman" w:hAnsi="Times New Roman" w:cs="Times New Roman" w:eastAsia="Times New Roman"/>
                <w:b w:val="0"/>
                <w:i w:val="0"/>
                <w:sz w:val="24"/>
              </w:rPr>
              <w:t>Section G</w:t>
            </w:r>
          </w:p>
        </w:tc>
      </w:tr>
      <w:tr>
        <w:tc>
          <w:tcPr>
            <w:tcW w:type="dxa" w:w="2835"/>
          </w:tcPr>
          <w:p>
            <w:pPr>
              <w:spacing w:after="40"/>
              <w:jc w:val="left"/>
            </w:pPr>
            <w:r>
              <w:rPr>
                <w:rFonts w:ascii="Times New Roman" w:hAnsi="Times New Roman" w:cs="Times New Roman" w:eastAsia="Times New Roman"/>
                <w:b w:val="0"/>
                <w:i w:val="0"/>
                <w:sz w:val="24"/>
              </w:rPr>
              <w:t>7. Company profile upload</w:t>
            </w:r>
          </w:p>
          <w:p>
            <w:pPr>
              <w:spacing w:after="40"/>
              <w:jc w:val="left"/>
            </w:pPr>
            <w:r>
              <w:rPr>
                <w:rFonts w:ascii="Times New Roman" w:hAnsi="Times New Roman" w:cs="Times New Roman" w:eastAsia="Times New Roman"/>
                <w:b w:val="0"/>
                <w:i w:val="0"/>
                <w:sz w:val="24"/>
              </w:rPr>
              <w:t>/documents (Required)</w:t>
            </w:r>
          </w:p>
        </w:tc>
        <w:tc>
          <w:tcPr>
            <w:tcW w:type="dxa" w:w="3628"/>
          </w:tcPr>
          <w:p>
            <w:pPr>
              <w:spacing w:after="40"/>
              <w:jc w:val="left"/>
            </w:pPr>
            <w:r>
              <w:rPr>
                <w:rFonts w:ascii="Times New Roman" w:hAnsi="Times New Roman" w:cs="Times New Roman" w:eastAsia="Times New Roman"/>
                <w:b w:val="0"/>
                <w:i w:val="0"/>
                <w:sz w:val="24"/>
              </w:rPr>
              <w:t>CREATED — upload Doc 02 (export to PDF first if the portal prefers PDF; keep the Word file as master).</w:t>
            </w:r>
          </w:p>
        </w:tc>
        <w:tc>
          <w:tcPr>
            <w:tcW w:type="dxa" w:w="2835"/>
          </w:tcPr>
          <w:p>
            <w:pPr>
              <w:spacing w:after="40"/>
              <w:jc w:val="left"/>
            </w:pPr>
            <w:r>
              <w:rPr>
                <w:rFonts w:ascii="Times New Roman" w:hAnsi="Times New Roman" w:cs="Times New Roman" w:eastAsia="Times New Roman"/>
                <w:b w:val="0"/>
                <w:i w:val="0"/>
                <w:sz w:val="24"/>
              </w:rPr>
              <w:t>02_Company_Profile_FACOLD_Enterprise.docx</w:t>
            </w:r>
          </w:p>
        </w:tc>
      </w:tr>
      <w:tr>
        <w:tc>
          <w:tcPr>
            <w:tcW w:type="dxa" w:w="2835"/>
          </w:tcPr>
          <w:p>
            <w:pPr>
              <w:spacing w:after="40"/>
              <w:jc w:val="left"/>
            </w:pPr>
            <w:r>
              <w:rPr>
                <w:rFonts w:ascii="Times New Roman" w:hAnsi="Times New Roman" w:cs="Times New Roman" w:eastAsia="Times New Roman"/>
                <w:b w:val="0"/>
                <w:i w:val="0"/>
                <w:sz w:val="24"/>
              </w:rPr>
              <w:t>8. Registration certificates: TPIN, incorporation or PPDA</w:t>
            </w:r>
          </w:p>
          <w:p>
            <w:pPr>
              <w:spacing w:after="40"/>
              <w:jc w:val="left"/>
            </w:pPr>
            <w:r>
              <w:rPr>
                <w:rFonts w:ascii="Times New Roman" w:hAnsi="Times New Roman" w:cs="Times New Roman" w:eastAsia="Times New Roman"/>
                <w:b w:val="0"/>
                <w:i w:val="0"/>
                <w:sz w:val="24"/>
              </w:rPr>
              <w:t>/documents (Required)</w:t>
            </w:r>
          </w:p>
        </w:tc>
        <w:tc>
          <w:tcPr>
            <w:tcW w:type="dxa" w:w="3628"/>
          </w:tcPr>
          <w:p>
            <w:pPr>
              <w:spacing w:after="40"/>
              <w:jc w:val="left"/>
            </w:pPr>
            <w:r>
              <w:rPr>
                <w:rFonts w:ascii="Times New Roman" w:hAnsi="Times New Roman" w:cs="Times New Roman" w:eastAsia="Times New Roman"/>
                <w:b w:val="0"/>
                <w:i w:val="0"/>
                <w:sz w:val="24"/>
              </w:rPr>
              <w:t>HAVE 2 of 3 types — upload Business Registration Certificate + TPIN Certificate (PDFs already in repo, copied with portal-ready names). PPDA certificate: NOT in repo — upload only if you hold one; never claim PPDA registration without the certificate.</w:t>
            </w:r>
          </w:p>
        </w:tc>
        <w:tc>
          <w:tcPr>
            <w:tcW w:type="dxa" w:w="2835"/>
          </w:tcPr>
          <w:p>
            <w:pPr>
              <w:spacing w:after="40"/>
              <w:jc w:val="left"/>
            </w:pPr>
            <w:r>
              <w:rPr>
                <w:rFonts w:ascii="Times New Roman" w:hAnsi="Times New Roman" w:cs="Times New Roman" w:eastAsia="Times New Roman"/>
                <w:b w:val="0"/>
                <w:i w:val="0"/>
                <w:sz w:val="24"/>
              </w:rPr>
              <w:t>06_Business_Registration_Certificate_BRN-KGSDWL6P.pdf</w:t>
            </w:r>
          </w:p>
          <w:p>
            <w:pPr>
              <w:spacing w:after="40"/>
              <w:jc w:val="left"/>
            </w:pPr>
            <w:r>
              <w:rPr>
                <w:rFonts w:ascii="Times New Roman" w:hAnsi="Times New Roman" w:cs="Times New Roman" w:eastAsia="Times New Roman"/>
                <w:b w:val="0"/>
                <w:i w:val="0"/>
                <w:sz w:val="24"/>
              </w:rPr>
              <w:t>07_TPIN_Certificate_71426102.pdf</w:t>
            </w:r>
          </w:p>
        </w:tc>
      </w:tr>
      <w:tr>
        <w:tc>
          <w:tcPr>
            <w:tcW w:type="dxa" w:w="2835"/>
          </w:tcPr>
          <w:p>
            <w:pPr>
              <w:spacing w:after="40"/>
              <w:jc w:val="left"/>
            </w:pPr>
            <w:r>
              <w:rPr>
                <w:rFonts w:ascii="Times New Roman" w:hAnsi="Times New Roman" w:cs="Times New Roman" w:eastAsia="Times New Roman"/>
                <w:b w:val="0"/>
                <w:i w:val="0"/>
                <w:sz w:val="24"/>
              </w:rPr>
              <w:t>9. Detailed CV (call requirement)</w:t>
            </w:r>
          </w:p>
        </w:tc>
        <w:tc>
          <w:tcPr>
            <w:tcW w:type="dxa" w:w="3628"/>
          </w:tcPr>
          <w:p>
            <w:pPr>
              <w:spacing w:after="40"/>
              <w:jc w:val="left"/>
            </w:pPr>
            <w:r>
              <w:rPr>
                <w:rFonts w:ascii="Times New Roman" w:hAnsi="Times New Roman" w:cs="Times New Roman" w:eastAsia="Times New Roman"/>
                <w:b w:val="0"/>
                <w:i w:val="0"/>
                <w:sz w:val="24"/>
              </w:rPr>
              <w:t>REWORKED — upload Doc 03 wherever the portal requests CV / supporting documents. Do NOT upload the old resume (errors and missing dates).</w:t>
            </w:r>
          </w:p>
        </w:tc>
        <w:tc>
          <w:tcPr>
            <w:tcW w:type="dxa" w:w="2835"/>
          </w:tcPr>
          <w:p>
            <w:pPr>
              <w:spacing w:after="40"/>
              <w:jc w:val="left"/>
            </w:pPr>
            <w:r>
              <w:rPr>
                <w:rFonts w:ascii="Times New Roman" w:hAnsi="Times New Roman" w:cs="Times New Roman" w:eastAsia="Times New Roman"/>
                <w:b w:val="0"/>
                <w:i w:val="0"/>
                <w:sz w:val="24"/>
              </w:rPr>
              <w:t>03_CV_Malumbo Kumwenda_Lead_Consultant.docx</w:t>
            </w:r>
          </w:p>
        </w:tc>
      </w:tr>
      <w:tr>
        <w:tc>
          <w:tcPr>
            <w:tcW w:type="dxa" w:w="2835"/>
          </w:tcPr>
          <w:p>
            <w:pPr>
              <w:spacing w:after="40"/>
              <w:jc w:val="left"/>
            </w:pPr>
            <w:r>
              <w:rPr>
                <w:rFonts w:ascii="Times New Roman" w:hAnsi="Times New Roman" w:cs="Times New Roman" w:eastAsia="Times New Roman"/>
                <w:b w:val="0"/>
                <w:i w:val="0"/>
                <w:sz w:val="24"/>
              </w:rPr>
              <w:t>10. Brief Expression of Interest (call requirement)</w:t>
            </w:r>
          </w:p>
        </w:tc>
        <w:tc>
          <w:tcPr>
            <w:tcW w:type="dxa" w:w="3628"/>
          </w:tcPr>
          <w:p>
            <w:pPr>
              <w:spacing w:after="40"/>
              <w:jc w:val="left"/>
            </w:pPr>
            <w:r>
              <w:rPr>
                <w:rFonts w:ascii="Times New Roman" w:hAnsi="Times New Roman" w:cs="Times New Roman" w:eastAsia="Times New Roman"/>
                <w:b w:val="0"/>
                <w:i w:val="0"/>
                <w:sz w:val="24"/>
              </w:rPr>
              <w:t>REWORKED — upload Doc 01 wherever EOI / supporting documents are requested. If no EOI slot exists, upload with Company Profile/supporting documents.</w:t>
            </w:r>
          </w:p>
        </w:tc>
        <w:tc>
          <w:tcPr>
            <w:tcW w:type="dxa" w:w="2835"/>
          </w:tcPr>
          <w:p>
            <w:pPr>
              <w:spacing w:after="40"/>
              <w:jc w:val="left"/>
            </w:pPr>
            <w:r>
              <w:rPr>
                <w:rFonts w:ascii="Times New Roman" w:hAnsi="Times New Roman" w:cs="Times New Roman" w:eastAsia="Times New Roman"/>
                <w:b w:val="0"/>
                <w:i w:val="0"/>
                <w:sz w:val="24"/>
              </w:rPr>
              <w:t>01_Expression_of_Interest_FACOLD_Enterprise.docx</w:t>
            </w:r>
          </w:p>
        </w:tc>
      </w:tr>
      <w:tr>
        <w:tc>
          <w:tcPr>
            <w:tcW w:type="dxa" w:w="2835"/>
          </w:tcPr>
          <w:p>
            <w:pPr>
              <w:spacing w:after="40"/>
              <w:jc w:val="left"/>
            </w:pPr>
            <w:r>
              <w:rPr>
                <w:rFonts w:ascii="Times New Roman" w:hAnsi="Times New Roman" w:cs="Times New Roman" w:eastAsia="Times New Roman"/>
                <w:b w:val="0"/>
                <w:i w:val="0"/>
                <w:sz w:val="24"/>
              </w:rPr>
              <w:t>11. Evidence of previous work: reports, links or portfolio (call requirement)</w:t>
            </w:r>
          </w:p>
        </w:tc>
        <w:tc>
          <w:tcPr>
            <w:tcW w:type="dxa" w:w="3628"/>
          </w:tcPr>
          <w:p>
            <w:pPr>
              <w:spacing w:after="40"/>
              <w:jc w:val="left"/>
            </w:pPr>
            <w:r>
              <w:rPr>
                <w:rFonts w:ascii="Times New Roman" w:hAnsi="Times New Roman" w:cs="Times New Roman" w:eastAsia="Times New Roman"/>
                <w:b w:val="0"/>
                <w:i w:val="0"/>
                <w:sz w:val="24"/>
              </w:rPr>
              <w:t>CREATED (summaries) — upload Doc 04. GAP: no original reports/links were in the repo. STRENGTHEN if possible with permission-cleared samples or policy-brief link (see Section I).</w:t>
            </w:r>
          </w:p>
        </w:tc>
        <w:tc>
          <w:tcPr>
            <w:tcW w:type="dxa" w:w="2835"/>
          </w:tcPr>
          <w:p>
            <w:pPr>
              <w:spacing w:after="40"/>
              <w:jc w:val="left"/>
            </w:pPr>
            <w:r>
              <w:rPr>
                <w:rFonts w:ascii="Times New Roman" w:hAnsi="Times New Roman" w:cs="Times New Roman" w:eastAsia="Times New Roman"/>
                <w:b w:val="0"/>
                <w:i w:val="0"/>
                <w:sz w:val="24"/>
              </w:rPr>
              <w:t>04_Track_Record_and_Evidence_of_Previous_Work.docx</w:t>
            </w:r>
          </w:p>
        </w:tc>
      </w:tr>
      <w:tr>
        <w:tc>
          <w:tcPr>
            <w:tcW w:type="dxa" w:w="2835"/>
          </w:tcPr>
          <w:p>
            <w:pPr>
              <w:spacing w:after="40"/>
              <w:jc w:val="left"/>
            </w:pPr>
            <w:r>
              <w:rPr>
                <w:rFonts w:ascii="Times New Roman" w:hAnsi="Times New Roman" w:cs="Times New Roman" w:eastAsia="Times New Roman"/>
                <w:b w:val="0"/>
                <w:i w:val="0"/>
                <w:sz w:val="24"/>
              </w:rPr>
              <w:t>12. Academic / professional certificate copies (for vetting)</w:t>
            </w:r>
          </w:p>
        </w:tc>
        <w:tc>
          <w:tcPr>
            <w:tcW w:type="dxa" w:w="3628"/>
          </w:tcPr>
          <w:p>
            <w:pPr>
              <w:spacing w:after="40"/>
              <w:jc w:val="left"/>
            </w:pPr>
            <w:r>
              <w:rPr>
                <w:rFonts w:ascii="Times New Roman" w:hAnsi="Times New Roman" w:cs="Times New Roman" w:eastAsia="Times New Roman"/>
                <w:b w:val="0"/>
                <w:i w:val="0"/>
                <w:sz w:val="24"/>
              </w:rPr>
              <w:t>NOT IN REPO — scan MA, Bachelor’s degree and key certificates to PDF now so you can upload/send immediately if the portal or vetting requests them.</w:t>
            </w:r>
          </w:p>
        </w:tc>
        <w:tc>
          <w:tcPr>
            <w:tcW w:type="dxa" w:w="2835"/>
          </w:tcPr>
          <w:p>
            <w:pPr>
              <w:spacing w:after="40"/>
              <w:jc w:val="left"/>
            </w:pPr>
            <w:r>
              <w:rPr>
                <w:rFonts w:ascii="Times New Roman" w:hAnsi="Times New Roman" w:cs="Times New Roman" w:eastAsia="Times New Roman"/>
                <w:b w:val="0"/>
                <w:i w:val="0"/>
                <w:sz w:val="24"/>
              </w:rPr>
              <w:t>To be added by applicant</w:t>
            </w:r>
          </w:p>
        </w:tc>
      </w:tr>
    </w:tbl>
    <w:p>
      <w:pPr>
        <w:spacing w:after="40"/>
      </w:pPr>
    </w:p>
    <w:p>
      <w:pPr>
        <w:spacing w:after="120"/>
        <w:jc w:val="both"/>
      </w:pPr>
      <w:r>
        <w:rPr>
          <w:rFonts w:ascii="Times New Roman" w:hAnsi="Times New Roman" w:cs="Times New Roman" w:eastAsia="Times New Roman"/>
          <w:b w:val="0"/>
          <w:i w:val="0"/>
          <w:sz w:val="24"/>
        </w:rPr>
        <w:t>Note on MRTC: the earlier internal TOR note referred to an “organisational overview (MRTC)”, but no MRTC registration, profile or link to FACOLD is documented in the repo. MRTC has therefore been excluded from every application document. Do not enter MRTC anywhere on the portal unless you can document what it is and your authority to apply through it; the consistent applicant throughout is Malumbo Kumwenda trading as FACOLD Enterprise.</w:t>
      </w:r>
    </w:p>
    <w:p>
      <w:pPr>
        <w:keepNext/>
        <w:spacing w:before="200" w:after="80"/>
      </w:pPr>
      <w:r>
        <w:rPr>
          <w:rFonts w:ascii="Times New Roman" w:hAnsi="Times New Roman" w:cs="Times New Roman" w:eastAsia="Times New Roman"/>
          <w:b/>
          <w:i w:val="0"/>
          <w:sz w:val="24"/>
        </w:rPr>
        <w:t>B. ORGANISATION PROFILE PAGE (/PORTAL/PROFILE) — COPY AND PASTE</w:t>
      </w:r>
    </w:p>
    <w:p>
      <w:pPr>
        <w:spacing w:after="120"/>
      </w:pPr>
      <w:r>
        <w:rPr>
          <w:rFonts w:ascii="Times New Roman" w:hAnsi="Times New Roman" w:cs="Times New Roman" w:eastAsia="Times New Roman"/>
          <w:b/>
          <w:i w:val="0"/>
          <w:sz w:val="24"/>
        </w:rPr>
        <w:t xml:space="preserve">Organisation / Trading name: </w:t>
      </w:r>
      <w:r>
        <w:rPr>
          <w:rFonts w:ascii="Times New Roman" w:hAnsi="Times New Roman" w:cs="Times New Roman" w:eastAsia="Times New Roman"/>
          <w:b w:val="0"/>
          <w:i w:val="0"/>
          <w:sz w:val="24"/>
        </w:rPr>
        <w:t>FACOLD Enterprise</w:t>
      </w:r>
    </w:p>
    <w:p>
      <w:pPr>
        <w:spacing w:after="120"/>
      </w:pPr>
      <w:r>
        <w:rPr>
          <w:rFonts w:ascii="Times New Roman" w:hAnsi="Times New Roman" w:cs="Times New Roman" w:eastAsia="Times New Roman"/>
          <w:b/>
          <w:i w:val="0"/>
          <w:sz w:val="24"/>
        </w:rPr>
        <w:t xml:space="preserve">Legal / proprietor name (if asked separately): </w:t>
      </w:r>
      <w:r>
        <w:rPr>
          <w:rFonts w:ascii="Times New Roman" w:hAnsi="Times New Roman" w:cs="Times New Roman" w:eastAsia="Times New Roman"/>
          <w:b w:val="0"/>
          <w:i w:val="0"/>
          <w:sz w:val="24"/>
        </w:rPr>
        <w:t>Malumbo Kumwenda trading as FACOLD Enterprise (Sole Proprietor)</w:t>
      </w:r>
    </w:p>
    <w:p>
      <w:pPr>
        <w:spacing w:after="120"/>
      </w:pPr>
      <w:r>
        <w:rPr>
          <w:rFonts w:ascii="Times New Roman" w:hAnsi="Times New Roman" w:cs="Times New Roman" w:eastAsia="Times New Roman"/>
          <w:b/>
          <w:i w:val="0"/>
          <w:sz w:val="24"/>
        </w:rPr>
        <w:t xml:space="preserve">Provider type: </w:t>
      </w:r>
      <w:r>
        <w:rPr>
          <w:rFonts w:ascii="Times New Roman" w:hAnsi="Times New Roman" w:cs="Times New Roman" w:eastAsia="Times New Roman"/>
          <w:b w:val="0"/>
          <w:i w:val="0"/>
          <w:sz w:val="24"/>
        </w:rPr>
        <w:t>Local institution / sole-proprietor consultancy (select “Institution/Organisation” if forced to choose; the Lead Consultant’s CV evidences delivery capacity).</w:t>
      </w:r>
    </w:p>
    <w:p>
      <w:pPr>
        <w:spacing w:after="120"/>
      </w:pPr>
      <w:r>
        <w:rPr>
          <w:rFonts w:ascii="Times New Roman" w:hAnsi="Times New Roman" w:cs="Times New Roman" w:eastAsia="Times New Roman"/>
          <w:b/>
          <w:i w:val="0"/>
          <w:sz w:val="24"/>
        </w:rPr>
        <w:t xml:space="preserve">Location / District / Region: </w:t>
      </w:r>
      <w:r>
        <w:rPr>
          <w:rFonts w:ascii="Times New Roman" w:hAnsi="Times New Roman" w:cs="Times New Roman" w:eastAsia="Times New Roman"/>
          <w:b w:val="0"/>
          <w:i w:val="0"/>
          <w:sz w:val="24"/>
        </w:rPr>
        <w:t>Blantyre, Southern Region, Malawi — available for assignments across Malawi.</w:t>
      </w:r>
    </w:p>
    <w:p>
      <w:pPr>
        <w:spacing w:after="120"/>
      </w:pPr>
      <w:r>
        <w:rPr>
          <w:rFonts w:ascii="Times New Roman" w:hAnsi="Times New Roman" w:cs="Times New Roman" w:eastAsia="Times New Roman"/>
          <w:b/>
          <w:i w:val="0"/>
          <w:sz w:val="24"/>
        </w:rPr>
        <w:t xml:space="preserve">Postal address: </w:t>
      </w:r>
      <w:r>
        <w:rPr>
          <w:rFonts w:ascii="Times New Roman" w:hAnsi="Times New Roman" w:cs="Times New Roman" w:eastAsia="Times New Roman"/>
          <w:b w:val="0"/>
          <w:i w:val="0"/>
          <w:sz w:val="24"/>
        </w:rPr>
        <w:t>C/O Mr B. Kumwenda, Nation Publications Limited, P.O. Box 30408, Chichiri, Blantyre 3, Malawi</w:t>
      </w:r>
    </w:p>
    <w:p>
      <w:pPr>
        <w:spacing w:after="120"/>
      </w:pPr>
      <w:r>
        <w:rPr>
          <w:rFonts w:ascii="Times New Roman" w:hAnsi="Times New Roman" w:cs="Times New Roman" w:eastAsia="Times New Roman"/>
          <w:b/>
          <w:i w:val="0"/>
          <w:sz w:val="24"/>
        </w:rPr>
        <w:t xml:space="preserve">Contact person: </w:t>
      </w:r>
      <w:r>
        <w:rPr>
          <w:rFonts w:ascii="Times New Roman" w:hAnsi="Times New Roman" w:cs="Times New Roman" w:eastAsia="Times New Roman"/>
          <w:b w:val="0"/>
          <w:i w:val="0"/>
          <w:sz w:val="24"/>
        </w:rPr>
        <w:t>Malumbo Kumwenda, Lead Consultant and Sole Proprietor</w:t>
      </w:r>
    </w:p>
    <w:p>
      <w:pPr>
        <w:spacing w:after="120"/>
      </w:pPr>
      <w:r>
        <w:rPr>
          <w:rFonts w:ascii="Times New Roman" w:hAnsi="Times New Roman" w:cs="Times New Roman" w:eastAsia="Times New Roman"/>
          <w:b/>
          <w:i w:val="0"/>
          <w:sz w:val="24"/>
        </w:rPr>
        <w:t xml:space="preserve">Phone: </w:t>
      </w:r>
      <w:r>
        <w:rPr>
          <w:rFonts w:ascii="Times New Roman" w:hAnsi="Times New Roman" w:cs="Times New Roman" w:eastAsia="Times New Roman"/>
          <w:b w:val="0"/>
          <w:i w:val="0"/>
          <w:sz w:val="24"/>
        </w:rPr>
        <w:t xml:space="preserve">+265 881 457 142 / +265 993 371 146  •  </w:t>
      </w:r>
      <w:r>
        <w:rPr>
          <w:rFonts w:ascii="Times New Roman" w:hAnsi="Times New Roman" w:cs="Times New Roman" w:eastAsia="Times New Roman"/>
          <w:b/>
          <w:i w:val="0"/>
          <w:sz w:val="24"/>
        </w:rPr>
        <w:t xml:space="preserve">Email: </w:t>
      </w:r>
      <w:r>
        <w:rPr>
          <w:rFonts w:ascii="Times New Roman" w:hAnsi="Times New Roman" w:cs="Times New Roman" w:eastAsia="Times New Roman"/>
          <w:b w:val="0"/>
          <w:i w:val="0"/>
          <w:sz w:val="24"/>
        </w:rPr>
        <w:t>mayakumwenda7@gmail.com</w:t>
      </w:r>
    </w:p>
    <w:p>
      <w:pPr>
        <w:keepNext/>
        <w:spacing w:before="160" w:after="60"/>
      </w:pPr>
      <w:r>
        <w:rPr>
          <w:rFonts w:ascii="Times New Roman" w:hAnsi="Times New Roman" w:cs="Times New Roman" w:eastAsia="Times New Roman"/>
          <w:b/>
          <w:i/>
          <w:sz w:val="24"/>
        </w:rPr>
        <w:t>Organisation overview — full version (use where space allows)</w:t>
      </w:r>
    </w:p>
    <w:p>
      <w:pPr>
        <w:spacing w:after="120"/>
        <w:jc w:val="both"/>
      </w:pPr>
      <w:r>
        <w:rPr>
          <w:rFonts w:ascii="Times New Roman" w:hAnsi="Times New Roman" w:cs="Times New Roman" w:eastAsia="Times New Roman"/>
          <w:b w:val="0"/>
          <w:i w:val="0"/>
          <w:sz w:val="24"/>
        </w:rPr>
        <w:t>FACOLD Enterprise is a Malawian, Blantyre-based sole-proprietor consultancy (Business Registration No. BRN-KGSDWL6P; MRA TPIN 71426102) providing practical organisation-strengthening support to local Civil Society Organisations and Community Based Organisations. Led and delivered personally by Lead Consultant Malumbo Kumwenda (MA Social Sciences; Bachelor of Social Science in Community Development), FACOLD combines programme management, gender and social inclusion, Monitoring, Evaluation, Research and Learning (MERL) and results-based management, and knowledge management and learning. Prior experience with Green Girls Organization, LYFT AFRICA, Inter Aide, FISD Limited and the Malawi Red Cross Society in Lilongwe, Blantyre, Phalombe and Rumphi includes managing the Energize Her women-in-energy programme, building MEAL frameworks and leading evaluations and baselines, and facilitating community accountability with grassroots structures. FACOLD works by accompaniment and coaching — co-creating proportionate systems, tools and learning products that CSO and CBO staff own and sustain — to support effective, independent and resilient locally led organisations under Shift the Power principles. Available for short-term assignments across Malawi.</w:t>
      </w:r>
    </w:p>
    <w:p>
      <w:pPr>
        <w:keepNext/>
        <w:spacing w:before="160" w:after="60"/>
      </w:pPr>
      <w:r>
        <w:rPr>
          <w:rFonts w:ascii="Times New Roman" w:hAnsi="Times New Roman" w:cs="Times New Roman" w:eastAsia="Times New Roman"/>
          <w:b/>
          <w:i/>
          <w:sz w:val="24"/>
        </w:rPr>
        <w:t>Organisation overview — short version (use if the field is character-limited)</w:t>
      </w:r>
    </w:p>
    <w:p>
      <w:pPr>
        <w:spacing w:after="120"/>
        <w:jc w:val="both"/>
      </w:pPr>
      <w:r>
        <w:rPr>
          <w:rFonts w:ascii="Times New Roman" w:hAnsi="Times New Roman" w:cs="Times New Roman" w:eastAsia="Times New Roman"/>
          <w:b w:val="0"/>
          <w:i w:val="0"/>
          <w:sz w:val="24"/>
        </w:rPr>
        <w:t>FACOLD Enterprise (Blantyre; BRN-KGSDWL6P; TPIN 71426102) is a Malawian consultancy led by Malumbo Kumwenda providing organisation-strengthening support to local CSOs and CBOs in gender and social inclusion, MERL and results-based management, programming, and knowledge management and learning. Drawing on programme, MEAL and community-facilitation experience in Lilongwe, Blantyre, Phalombe and Rumphi, FACOLD coaches organisations to build and own practical systems for effectiveness, accountability, independence and resilience, consistent with Shift the Power principles. Available for short-term assignments across Malawi.</w:t>
      </w:r>
    </w:p>
    <w:p>
      <w:pPr>
        <w:keepNext/>
        <w:spacing w:before="160" w:after="60"/>
      </w:pPr>
      <w:r>
        <w:rPr>
          <w:rFonts w:ascii="Times New Roman" w:hAnsi="Times New Roman" w:cs="Times New Roman" w:eastAsia="Times New Roman"/>
          <w:b/>
          <w:i/>
          <w:sz w:val="24"/>
        </w:rPr>
        <w:t>Areas of expertise — select exactly these four</w:t>
      </w:r>
    </w:p>
    <w:p>
      <w:pPr>
        <w:pStyle w:val="ListBullet"/>
        <w:spacing w:after="60"/>
        <w:jc w:val="both"/>
      </w:pPr>
      <w:r>
        <w:rPr>
          <w:rFonts w:ascii="Times New Roman" w:hAnsi="Times New Roman" w:cs="Times New Roman" w:eastAsia="Times New Roman"/>
          <w:b w:val="0"/>
          <w:i w:val="0"/>
          <w:sz w:val="24"/>
        </w:rPr>
        <w:t>Gender and social inclusion</w:t>
      </w:r>
    </w:p>
    <w:p>
      <w:pPr>
        <w:pStyle w:val="ListBullet"/>
        <w:spacing w:after="60"/>
        <w:jc w:val="both"/>
      </w:pPr>
      <w:r>
        <w:rPr>
          <w:rFonts w:ascii="Times New Roman" w:hAnsi="Times New Roman" w:cs="Times New Roman" w:eastAsia="Times New Roman"/>
          <w:b w:val="0"/>
          <w:i w:val="0"/>
          <w:sz w:val="24"/>
        </w:rPr>
        <w:t>Result based management</w:t>
      </w:r>
    </w:p>
    <w:p>
      <w:pPr>
        <w:pStyle w:val="ListBullet"/>
        <w:spacing w:after="60"/>
        <w:jc w:val="both"/>
      </w:pPr>
      <w:r>
        <w:rPr>
          <w:rFonts w:ascii="Times New Roman" w:hAnsi="Times New Roman" w:cs="Times New Roman" w:eastAsia="Times New Roman"/>
          <w:b w:val="0"/>
          <w:i w:val="0"/>
          <w:sz w:val="24"/>
        </w:rPr>
        <w:t>Programming (program design and implementation)</w:t>
      </w:r>
    </w:p>
    <w:p>
      <w:pPr>
        <w:pStyle w:val="ListBullet"/>
        <w:spacing w:after="60"/>
        <w:jc w:val="both"/>
      </w:pPr>
      <w:r>
        <w:rPr>
          <w:rFonts w:ascii="Times New Roman" w:hAnsi="Times New Roman" w:cs="Times New Roman" w:eastAsia="Times New Roman"/>
          <w:b w:val="0"/>
          <w:i w:val="0"/>
          <w:sz w:val="24"/>
        </w:rPr>
        <w:t>Knowledge Management and communication</w:t>
      </w:r>
    </w:p>
    <w:p>
      <w:pPr>
        <w:spacing w:after="120"/>
        <w:jc w:val="both"/>
      </w:pPr>
      <w:r>
        <w:rPr>
          <w:rFonts w:ascii="Times New Roman" w:hAnsi="Times New Roman" w:cs="Times New Roman" w:eastAsia="Times New Roman"/>
          <w:b w:val="0"/>
          <w:i w:val="0"/>
          <w:sz w:val="24"/>
        </w:rPr>
        <w:t>If the portal provides an “Other expertise” free-text box, add: “Monitoring, Evaluation, Research and Learning (MERL) / MEAL — frameworks, baselines, evaluations, DQA and digital data systems (ODK/Kobo, SPSS, STATA), delivered within Result Based Management.” Do not also tick Financial Management, Audit, Institutional Governance, People Management, Risk Management, Political Economy Analysis or standalone Safeguarding: they are not evidenced and over-claiming will weaken vetting. Leadership and Resource Mobilization are supporting strengths described in the overview/CV, not primary ticks, unless the portal explicitly allows primary/secondary ranking and you can evidence funded-proposal leadership.</w:t>
      </w:r>
    </w:p>
    <w:p>
      <w:pPr>
        <w:spacing w:after="120"/>
        <w:jc w:val="both"/>
      </w:pPr>
      <w:r>
        <w:rPr>
          <w:rFonts w:ascii="Times New Roman" w:hAnsi="Times New Roman" w:cs="Times New Roman" w:eastAsia="Times New Roman"/>
          <w:b w:val="0"/>
          <w:i w:val="0"/>
          <w:sz w:val="24"/>
        </w:rPr>
        <w:t>If thematic tags are offered, select primarily: Gender Justice; Climate Change. Do not select Early Childhood Development or Safe and Secure Shelter as core themes.</w:t>
      </w:r>
    </w:p>
    <w:p>
      <w:pPr>
        <w:keepNext/>
        <w:spacing w:before="200" w:after="80"/>
      </w:pPr>
      <w:r>
        <w:rPr>
          <w:rFonts w:ascii="Times New Roman" w:hAnsi="Times New Roman" w:cs="Times New Roman" w:eastAsia="Times New Roman"/>
          <w:b/>
          <w:i w:val="0"/>
          <w:sz w:val="24"/>
        </w:rPr>
        <w:t>C. TPIN (/PORTAL/PROFILE) — ENTER EXACTLY</w:t>
      </w:r>
    </w:p>
    <w:tbl>
      <w:tblPr>
        <w:tblStyle w:val="TableGrid"/>
        <w:tblW w:type="auto" w:w="0"/>
        <w:jc w:val="center"/>
        <w:tblLayout w:type="autofit"/>
        <w:tblLook w:firstColumn="1" w:firstRow="1" w:lastColumn="0" w:lastRow="0" w:noHBand="0" w:noVBand="1" w:val="04A0"/>
      </w:tblPr>
      <w:tblGrid>
        <w:gridCol w:w="4706"/>
        <w:gridCol w:w="4706"/>
      </w:tblGrid>
      <w:tr>
        <w:tc>
          <w:tcPr>
            <w:tcW w:type="dxa" w:w="3118"/>
            <w:shd w:fill="D9D9D9" w:val="clear"/>
          </w:tcPr>
          <w:p>
            <w:pPr>
              <w:spacing w:after="40"/>
            </w:pPr>
            <w:r>
              <w:rPr>
                <w:rFonts w:ascii="Times New Roman" w:hAnsi="Times New Roman" w:cs="Times New Roman" w:eastAsia="Times New Roman"/>
                <w:b/>
                <w:i w:val="0"/>
                <w:sz w:val="24"/>
              </w:rPr>
              <w:t>Field</w:t>
            </w:r>
          </w:p>
        </w:tc>
        <w:tc>
          <w:tcPr>
            <w:tcW w:type="dxa" w:w="6180"/>
            <w:shd w:fill="D9D9D9" w:val="clear"/>
          </w:tcPr>
          <w:p>
            <w:pPr>
              <w:spacing w:after="40"/>
            </w:pPr>
            <w:r>
              <w:rPr>
                <w:rFonts w:ascii="Times New Roman" w:hAnsi="Times New Roman" w:cs="Times New Roman" w:eastAsia="Times New Roman"/>
                <w:b/>
                <w:i w:val="0"/>
                <w:sz w:val="24"/>
              </w:rPr>
              <w:t>Enter</w:t>
            </w:r>
          </w:p>
        </w:tc>
      </w:tr>
      <w:tr>
        <w:tc>
          <w:tcPr>
            <w:tcW w:type="dxa" w:w="3118"/>
          </w:tcPr>
          <w:p>
            <w:pPr>
              <w:spacing w:after="40"/>
              <w:jc w:val="left"/>
            </w:pPr>
            <w:r>
              <w:rPr>
                <w:rFonts w:ascii="Times New Roman" w:hAnsi="Times New Roman" w:cs="Times New Roman" w:eastAsia="Times New Roman"/>
                <w:b w:val="0"/>
                <w:i w:val="0"/>
                <w:sz w:val="24"/>
              </w:rPr>
              <w:t>TPIN / TIN</w:t>
            </w:r>
          </w:p>
        </w:tc>
        <w:tc>
          <w:tcPr>
            <w:tcW w:type="dxa" w:w="6180"/>
          </w:tcPr>
          <w:p>
            <w:pPr>
              <w:spacing w:after="40"/>
              <w:jc w:val="left"/>
            </w:pPr>
            <w:r>
              <w:rPr>
                <w:rFonts w:ascii="Times New Roman" w:hAnsi="Times New Roman" w:cs="Times New Roman" w:eastAsia="Times New Roman"/>
                <w:b w:val="0"/>
                <w:i w:val="0"/>
                <w:sz w:val="24"/>
              </w:rPr>
              <w:t>71426102</w:t>
            </w:r>
          </w:p>
        </w:tc>
      </w:tr>
      <w:tr>
        <w:tc>
          <w:tcPr>
            <w:tcW w:type="dxa" w:w="3118"/>
          </w:tcPr>
          <w:p>
            <w:pPr>
              <w:spacing w:after="40"/>
              <w:jc w:val="left"/>
            </w:pPr>
            <w:r>
              <w:rPr>
                <w:rFonts w:ascii="Times New Roman" w:hAnsi="Times New Roman" w:cs="Times New Roman" w:eastAsia="Times New Roman"/>
                <w:b w:val="0"/>
                <w:i w:val="0"/>
                <w:sz w:val="24"/>
              </w:rPr>
              <w:t>Registered taxpayer / Trading name</w:t>
            </w:r>
          </w:p>
        </w:tc>
        <w:tc>
          <w:tcPr>
            <w:tcW w:type="dxa" w:w="6180"/>
          </w:tcPr>
          <w:p>
            <w:pPr>
              <w:spacing w:after="40"/>
              <w:jc w:val="left"/>
            </w:pPr>
            <w:r>
              <w:rPr>
                <w:rFonts w:ascii="Times New Roman" w:hAnsi="Times New Roman" w:cs="Times New Roman" w:eastAsia="Times New Roman"/>
                <w:b w:val="0"/>
                <w:i w:val="0"/>
                <w:sz w:val="24"/>
              </w:rPr>
              <w:t>FACOLD Enterprise (Ms Malumbo Kumwenda)</w:t>
            </w:r>
          </w:p>
        </w:tc>
      </w:tr>
      <w:tr>
        <w:tc>
          <w:tcPr>
            <w:tcW w:type="dxa" w:w="3118"/>
          </w:tcPr>
          <w:p>
            <w:pPr>
              <w:spacing w:after="40"/>
              <w:jc w:val="left"/>
            </w:pPr>
            <w:r>
              <w:rPr>
                <w:rFonts w:ascii="Times New Roman" w:hAnsi="Times New Roman" w:cs="Times New Roman" w:eastAsia="Times New Roman"/>
                <w:b w:val="0"/>
                <w:i w:val="0"/>
                <w:sz w:val="24"/>
              </w:rPr>
              <w:t>Certificate No.</w:t>
            </w:r>
          </w:p>
        </w:tc>
        <w:tc>
          <w:tcPr>
            <w:tcW w:type="dxa" w:w="6180"/>
          </w:tcPr>
          <w:p>
            <w:pPr>
              <w:spacing w:after="40"/>
              <w:jc w:val="left"/>
            </w:pPr>
            <w:r>
              <w:rPr>
                <w:rFonts w:ascii="Times New Roman" w:hAnsi="Times New Roman" w:cs="Times New Roman" w:eastAsia="Times New Roman"/>
                <w:b w:val="0"/>
                <w:i w:val="0"/>
                <w:sz w:val="24"/>
              </w:rPr>
              <w:t>MRA/TIN/BSTO/00417547</w:t>
            </w:r>
          </w:p>
        </w:tc>
      </w:tr>
      <w:tr>
        <w:tc>
          <w:tcPr>
            <w:tcW w:type="dxa" w:w="3118"/>
          </w:tcPr>
          <w:p>
            <w:pPr>
              <w:spacing w:after="40"/>
              <w:jc w:val="left"/>
            </w:pPr>
            <w:r>
              <w:rPr>
                <w:rFonts w:ascii="Times New Roman" w:hAnsi="Times New Roman" w:cs="Times New Roman" w:eastAsia="Times New Roman"/>
                <w:b w:val="0"/>
                <w:i w:val="0"/>
                <w:sz w:val="24"/>
              </w:rPr>
              <w:t>Date of issue / Effective date</w:t>
            </w:r>
          </w:p>
        </w:tc>
        <w:tc>
          <w:tcPr>
            <w:tcW w:type="dxa" w:w="6180"/>
          </w:tcPr>
          <w:p>
            <w:pPr>
              <w:spacing w:after="40"/>
              <w:jc w:val="left"/>
            </w:pPr>
            <w:r>
              <w:rPr>
                <w:rFonts w:ascii="Times New Roman" w:hAnsi="Times New Roman" w:cs="Times New Roman" w:eastAsia="Times New Roman"/>
                <w:b w:val="0"/>
                <w:i w:val="0"/>
                <w:sz w:val="24"/>
              </w:rPr>
              <w:t>11 August 2026</w:t>
            </w:r>
          </w:p>
        </w:tc>
      </w:tr>
      <w:tr>
        <w:tc>
          <w:tcPr>
            <w:tcW w:type="dxa" w:w="3118"/>
          </w:tcPr>
          <w:p>
            <w:pPr>
              <w:spacing w:after="40"/>
              <w:jc w:val="left"/>
            </w:pPr>
            <w:r>
              <w:rPr>
                <w:rFonts w:ascii="Times New Roman" w:hAnsi="Times New Roman" w:cs="Times New Roman" w:eastAsia="Times New Roman"/>
                <w:b w:val="0"/>
                <w:i w:val="0"/>
                <w:sz w:val="24"/>
              </w:rPr>
              <w:t>Business Registration No. (if asked on profile)</w:t>
            </w:r>
          </w:p>
        </w:tc>
        <w:tc>
          <w:tcPr>
            <w:tcW w:type="dxa" w:w="6180"/>
          </w:tcPr>
          <w:p>
            <w:pPr>
              <w:spacing w:after="40"/>
              <w:jc w:val="left"/>
            </w:pPr>
            <w:r>
              <w:rPr>
                <w:rFonts w:ascii="Times New Roman" w:hAnsi="Times New Roman" w:cs="Times New Roman" w:eastAsia="Times New Roman"/>
                <w:b w:val="0"/>
                <w:i w:val="0"/>
                <w:sz w:val="24"/>
              </w:rPr>
              <w:t>BRN-KGSDWL6P — registered 25 September 2026, Blantyre; expires 25 September 2029</w:t>
            </w:r>
          </w:p>
        </w:tc>
      </w:tr>
    </w:tbl>
    <w:p>
      <w:pPr>
        <w:spacing w:after="40"/>
      </w:pPr>
    </w:p>
    <w:p>
      <w:pPr>
        <w:keepNext/>
        <w:spacing w:before="200" w:after="80"/>
      </w:pPr>
      <w:r>
        <w:rPr>
          <w:rFonts w:ascii="Times New Roman" w:hAnsi="Times New Roman" w:cs="Times New Roman" w:eastAsia="Times New Roman"/>
          <w:b/>
          <w:i w:val="0"/>
          <w:sz w:val="24"/>
        </w:rPr>
        <w:t>D. TEAM QUALIFICATIONS PAGE (/PORTAL/QUALIFICATIONS) — ENTER ONE BY ONE</w:t>
      </w:r>
    </w:p>
    <w:p>
      <w:pPr>
        <w:spacing w:after="120"/>
        <w:jc w:val="both"/>
      </w:pPr>
      <w:r>
        <w:rPr>
          <w:rFonts w:ascii="Times New Roman" w:hAnsi="Times New Roman" w:cs="Times New Roman" w:eastAsia="Times New Roman"/>
          <w:b w:val="0"/>
          <w:i w:val="0"/>
          <w:sz w:val="24"/>
        </w:rPr>
        <w:t>Enter the Lead Consultant as the (currently sole) team member. Suggested team-member header, if the form asks for name/role first: “Malumbo Kumwenda — Lead Consultant and Sole Proprietor, FACOLD Enterprise.” Add associates only if named individuals consent and CVs/certificates are available.</w:t>
      </w:r>
    </w:p>
    <w:p>
      <w:pPr>
        <w:keepNext/>
        <w:spacing w:before="160" w:after="60"/>
      </w:pPr>
      <w:r>
        <w:rPr>
          <w:rFonts w:ascii="Times New Roman" w:hAnsi="Times New Roman" w:cs="Times New Roman" w:eastAsia="Times New Roman"/>
          <w:b/>
          <w:i/>
          <w:sz w:val="24"/>
        </w:rPr>
        <w:t>D1. Educational background</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c>
          <w:tcPr>
            <w:tcW w:type="dxa" w:w="680"/>
            <w:shd w:fill="D9D9D9" w:val="clear"/>
          </w:tcPr>
          <w:p>
            <w:pPr>
              <w:spacing w:after="40"/>
            </w:pPr>
            <w:r>
              <w:rPr>
                <w:rFonts w:ascii="Times New Roman" w:hAnsi="Times New Roman" w:cs="Times New Roman" w:eastAsia="Times New Roman"/>
                <w:b/>
                <w:i w:val="0"/>
                <w:sz w:val="24"/>
              </w:rPr>
              <w:t>No.</w:t>
            </w:r>
          </w:p>
        </w:tc>
        <w:tc>
          <w:tcPr>
            <w:tcW w:type="dxa" w:w="3402"/>
            <w:shd w:fill="D9D9D9" w:val="clear"/>
          </w:tcPr>
          <w:p>
            <w:pPr>
              <w:spacing w:after="40"/>
            </w:pPr>
            <w:r>
              <w:rPr>
                <w:rFonts w:ascii="Times New Roman" w:hAnsi="Times New Roman" w:cs="Times New Roman" w:eastAsia="Times New Roman"/>
                <w:b/>
                <w:i w:val="0"/>
                <w:sz w:val="24"/>
              </w:rPr>
              <w:t>Qualification</w:t>
            </w:r>
          </w:p>
        </w:tc>
        <w:tc>
          <w:tcPr>
            <w:tcW w:type="dxa" w:w="2835"/>
            <w:shd w:fill="D9D9D9" w:val="clear"/>
          </w:tcPr>
          <w:p>
            <w:pPr>
              <w:spacing w:after="40"/>
            </w:pPr>
            <w:r>
              <w:rPr>
                <w:rFonts w:ascii="Times New Roman" w:hAnsi="Times New Roman" w:cs="Times New Roman" w:eastAsia="Times New Roman"/>
                <w:b/>
                <w:i w:val="0"/>
                <w:sz w:val="24"/>
              </w:rPr>
              <w:t>Institution</w:t>
            </w:r>
          </w:p>
        </w:tc>
        <w:tc>
          <w:tcPr>
            <w:tcW w:type="dxa" w:w="2381"/>
            <w:shd w:fill="D9D9D9" w:val="clear"/>
          </w:tcPr>
          <w:p>
            <w:pPr>
              <w:spacing w:after="40"/>
            </w:pPr>
            <w:r>
              <w:rPr>
                <w:rFonts w:ascii="Times New Roman" w:hAnsi="Times New Roman" w:cs="Times New Roman" w:eastAsia="Times New Roman"/>
                <w:b/>
                <w:i w:val="0"/>
                <w:sz w:val="24"/>
              </w:rPr>
              <w:t>Year / Notes</w:t>
            </w:r>
          </w:p>
        </w:tc>
      </w:tr>
      <w:tr>
        <w:tc>
          <w:tcPr>
            <w:tcW w:type="dxa" w:w="680"/>
          </w:tcPr>
          <w:p>
            <w:pPr>
              <w:spacing w:after="40"/>
              <w:jc w:val="left"/>
            </w:pPr>
            <w:r>
              <w:rPr>
                <w:rFonts w:ascii="Times New Roman" w:hAnsi="Times New Roman" w:cs="Times New Roman" w:eastAsia="Times New Roman"/>
                <w:b w:val="0"/>
                <w:i w:val="0"/>
                <w:sz w:val="24"/>
              </w:rPr>
              <w:t>1</w:t>
            </w:r>
          </w:p>
        </w:tc>
        <w:tc>
          <w:tcPr>
            <w:tcW w:type="dxa" w:w="3402"/>
          </w:tcPr>
          <w:p>
            <w:pPr>
              <w:spacing w:after="40"/>
              <w:jc w:val="left"/>
            </w:pPr>
            <w:r>
              <w:rPr>
                <w:rFonts w:ascii="Times New Roman" w:hAnsi="Times New Roman" w:cs="Times New Roman" w:eastAsia="Times New Roman"/>
                <w:b w:val="0"/>
                <w:i w:val="0"/>
                <w:sz w:val="24"/>
              </w:rPr>
              <w:t>Master of Arts in Social Sciences</w:t>
            </w:r>
          </w:p>
        </w:tc>
        <w:tc>
          <w:tcPr>
            <w:tcW w:type="dxa" w:w="2835"/>
          </w:tcPr>
          <w:p>
            <w:pPr>
              <w:spacing w:after="40"/>
              <w:jc w:val="left"/>
            </w:pPr>
            <w:r>
              <w:rPr>
                <w:rFonts w:ascii="Times New Roman" w:hAnsi="Times New Roman" w:cs="Times New Roman" w:eastAsia="Times New Roman"/>
                <w:b w:val="0"/>
                <w:i w:val="0"/>
                <w:sz w:val="24"/>
              </w:rPr>
              <w:t>School of Business and Trade, Switzerland</w:t>
            </w:r>
          </w:p>
        </w:tc>
        <w:tc>
          <w:tcPr>
            <w:tcW w:type="dxa" w:w="2381"/>
          </w:tcPr>
          <w:p>
            <w:pPr>
              <w:spacing w:after="40"/>
              <w:jc w:val="left"/>
            </w:pPr>
            <w:r>
              <w:rPr>
                <w:rFonts w:ascii="Times New Roman" w:hAnsi="Times New Roman" w:cs="Times New Roman" w:eastAsia="Times New Roman"/>
                <w:b w:val="0"/>
                <w:i w:val="0"/>
                <w:sz w:val="24"/>
                <w:highlight w:val="yellow"/>
              </w:rPr>
              <w:t>[CONFIRM YEAR] — upload certificate/transcript if requested</w:t>
            </w:r>
          </w:p>
        </w:tc>
      </w:tr>
      <w:tr>
        <w:tc>
          <w:tcPr>
            <w:tcW w:type="dxa" w:w="680"/>
          </w:tcPr>
          <w:p>
            <w:pPr>
              <w:spacing w:after="40"/>
              <w:jc w:val="left"/>
            </w:pPr>
            <w:r>
              <w:rPr>
                <w:rFonts w:ascii="Times New Roman" w:hAnsi="Times New Roman" w:cs="Times New Roman" w:eastAsia="Times New Roman"/>
                <w:b w:val="0"/>
                <w:i w:val="0"/>
                <w:sz w:val="24"/>
              </w:rPr>
              <w:t>2</w:t>
            </w:r>
          </w:p>
        </w:tc>
        <w:tc>
          <w:tcPr>
            <w:tcW w:type="dxa" w:w="3402"/>
          </w:tcPr>
          <w:p>
            <w:pPr>
              <w:spacing w:after="40"/>
              <w:jc w:val="left"/>
            </w:pPr>
            <w:r>
              <w:rPr>
                <w:rFonts w:ascii="Times New Roman" w:hAnsi="Times New Roman" w:cs="Times New Roman" w:eastAsia="Times New Roman"/>
                <w:b w:val="0"/>
                <w:i w:val="0"/>
                <w:sz w:val="24"/>
              </w:rPr>
              <w:t>Bachelor of Social Science in Community Development</w:t>
            </w:r>
          </w:p>
        </w:tc>
        <w:tc>
          <w:tcPr>
            <w:tcW w:type="dxa" w:w="2835"/>
          </w:tcPr>
          <w:p>
            <w:pPr>
              <w:spacing w:after="40"/>
              <w:jc w:val="left"/>
            </w:pPr>
            <w:r>
              <w:rPr>
                <w:rFonts w:ascii="Times New Roman" w:hAnsi="Times New Roman" w:cs="Times New Roman" w:eastAsia="Times New Roman"/>
                <w:b w:val="0"/>
                <w:i w:val="0"/>
                <w:sz w:val="24"/>
              </w:rPr>
              <w:t>Catholic University of Malawi, Malawi</w:t>
            </w:r>
          </w:p>
        </w:tc>
        <w:tc>
          <w:tcPr>
            <w:tcW w:type="dxa" w:w="2381"/>
          </w:tcPr>
          <w:p>
            <w:pPr>
              <w:spacing w:after="40"/>
              <w:jc w:val="left"/>
            </w:pPr>
            <w:r>
              <w:rPr>
                <w:rFonts w:ascii="Times New Roman" w:hAnsi="Times New Roman" w:cs="Times New Roman" w:eastAsia="Times New Roman"/>
                <w:b w:val="0"/>
                <w:i w:val="0"/>
                <w:sz w:val="24"/>
                <w:highlight w:val="yellow"/>
              </w:rPr>
              <w:t>[CONFIRM YEAR] — upload certificate if requested</w:t>
            </w:r>
          </w:p>
        </w:tc>
      </w:tr>
      <w:tr>
        <w:tc>
          <w:tcPr>
            <w:tcW w:type="dxa" w:w="680"/>
          </w:tcPr>
          <w:p>
            <w:pPr>
              <w:spacing w:after="40"/>
              <w:jc w:val="left"/>
            </w:pPr>
            <w:r>
              <w:rPr>
                <w:rFonts w:ascii="Times New Roman" w:hAnsi="Times New Roman" w:cs="Times New Roman" w:eastAsia="Times New Roman"/>
                <w:b w:val="0"/>
                <w:i w:val="0"/>
                <w:sz w:val="24"/>
              </w:rPr>
              <w:t>3</w:t>
            </w:r>
          </w:p>
        </w:tc>
        <w:tc>
          <w:tcPr>
            <w:tcW w:type="dxa" w:w="3402"/>
          </w:tcPr>
          <w:p>
            <w:pPr>
              <w:spacing w:after="40"/>
              <w:jc w:val="left"/>
            </w:pPr>
            <w:r>
              <w:rPr>
                <w:rFonts w:ascii="Times New Roman" w:hAnsi="Times New Roman" w:cs="Times New Roman" w:eastAsia="Times New Roman"/>
                <w:b w:val="0"/>
                <w:i w:val="0"/>
                <w:sz w:val="24"/>
              </w:rPr>
              <w:t>Malawi School Certificate of Education (MSCE)</w:t>
            </w:r>
          </w:p>
        </w:tc>
        <w:tc>
          <w:tcPr>
            <w:tcW w:type="dxa" w:w="2835"/>
          </w:tcPr>
          <w:p>
            <w:pPr>
              <w:spacing w:after="40"/>
              <w:jc w:val="left"/>
            </w:pPr>
            <w:r>
              <w:rPr>
                <w:rFonts w:ascii="Times New Roman" w:hAnsi="Times New Roman" w:cs="Times New Roman" w:eastAsia="Times New Roman"/>
                <w:b w:val="0"/>
                <w:i w:val="0"/>
                <w:sz w:val="24"/>
              </w:rPr>
              <w:t>Michiru View Girls’ Secondary School, Malawi</w:t>
            </w:r>
          </w:p>
        </w:tc>
        <w:tc>
          <w:tcPr>
            <w:tcW w:type="dxa" w:w="2381"/>
          </w:tcPr>
          <w:p>
            <w:pPr>
              <w:spacing w:after="40"/>
              <w:jc w:val="left"/>
            </w:pPr>
            <w:r>
              <w:rPr>
                <w:rFonts w:ascii="Times New Roman" w:hAnsi="Times New Roman" w:cs="Times New Roman" w:eastAsia="Times New Roman"/>
                <w:b w:val="0"/>
                <w:i w:val="0"/>
                <w:sz w:val="24"/>
                <w:highlight w:val="yellow"/>
              </w:rPr>
              <w:t>[CONFIRM YEAR]</w:t>
            </w:r>
          </w:p>
        </w:tc>
      </w:tr>
    </w:tbl>
    <w:p>
      <w:pPr>
        <w:spacing w:after="40"/>
      </w:pPr>
    </w:p>
    <w:p>
      <w:pPr>
        <w:keepNext/>
        <w:spacing w:before="160" w:after="60"/>
      </w:pPr>
      <w:r>
        <w:rPr>
          <w:rFonts w:ascii="Times New Roman" w:hAnsi="Times New Roman" w:cs="Times New Roman" w:eastAsia="Times New Roman"/>
          <w:b/>
          <w:i/>
          <w:sz w:val="24"/>
        </w:rPr>
        <w:t>D2. Professional certifications and training</w:t>
      </w:r>
    </w:p>
    <w:p>
      <w:pPr>
        <w:pStyle w:val="ListBullet"/>
        <w:spacing w:after="60"/>
        <w:jc w:val="both"/>
      </w:pPr>
      <w:r>
        <w:rPr>
          <w:rFonts w:ascii="Times New Roman" w:hAnsi="Times New Roman" w:cs="Times New Roman" w:eastAsia="Times New Roman"/>
          <w:b w:val="0"/>
          <w:i w:val="0"/>
          <w:sz w:val="24"/>
        </w:rPr>
        <w:t>Certified Project Officer — PMI Chapter (25 November 2024).</w:t>
      </w:r>
    </w:p>
    <w:p>
      <w:pPr>
        <w:pStyle w:val="ListBullet"/>
        <w:spacing w:after="60"/>
        <w:jc w:val="both"/>
      </w:pPr>
      <w:r>
        <w:rPr>
          <w:rFonts w:ascii="Times New Roman" w:hAnsi="Times New Roman" w:cs="Times New Roman" w:eastAsia="Times New Roman"/>
          <w:b w:val="0"/>
          <w:i w:val="0"/>
          <w:sz w:val="24"/>
        </w:rPr>
        <w:t>Monitoring, Evaluation, Accountability and Learning (MEAL) — Disaster Ready (Catholic Relief Services).</w:t>
      </w:r>
    </w:p>
    <w:p>
      <w:pPr>
        <w:pStyle w:val="ListBullet"/>
        <w:spacing w:after="60"/>
        <w:jc w:val="both"/>
      </w:pPr>
      <w:r>
        <w:rPr>
          <w:rFonts w:ascii="Times New Roman" w:hAnsi="Times New Roman" w:cs="Times New Roman" w:eastAsia="Times New Roman"/>
          <w:b w:val="0"/>
          <w:i w:val="0"/>
          <w:sz w:val="24"/>
        </w:rPr>
        <w:t>Research, Data Collection, Data Transcription, Data Entry and Analysis using SPSS and STATA — Green Cedar Consultant.</w:t>
      </w:r>
    </w:p>
    <w:p>
      <w:pPr>
        <w:pStyle w:val="ListBullet"/>
        <w:spacing w:after="60"/>
        <w:jc w:val="both"/>
      </w:pPr>
      <w:r>
        <w:rPr>
          <w:rFonts w:ascii="Times New Roman" w:hAnsi="Times New Roman" w:cs="Times New Roman" w:eastAsia="Times New Roman"/>
          <w:b w:val="0"/>
          <w:i w:val="0"/>
          <w:sz w:val="24"/>
        </w:rPr>
        <w:t>Data Analytics Certification Training — Simplilearn.</w:t>
      </w:r>
    </w:p>
    <w:p>
      <w:pPr>
        <w:pStyle w:val="ListBullet"/>
        <w:spacing w:after="60"/>
        <w:jc w:val="both"/>
      </w:pPr>
      <w:r>
        <w:rPr>
          <w:rFonts w:ascii="Times New Roman" w:hAnsi="Times New Roman" w:cs="Times New Roman" w:eastAsia="Times New Roman"/>
          <w:b w:val="0"/>
          <w:i w:val="0"/>
          <w:sz w:val="24"/>
        </w:rPr>
        <w:t>Nature-Based Solutions for Disaster and Climate Resilience — SDG Academy / UN Environment Programme / European Union / PEDRR.</w:t>
      </w:r>
    </w:p>
    <w:p>
      <w:pPr>
        <w:pStyle w:val="ListBullet"/>
        <w:spacing w:after="60"/>
        <w:jc w:val="both"/>
      </w:pPr>
      <w:r>
        <w:rPr>
          <w:rFonts w:ascii="Times New Roman" w:hAnsi="Times New Roman" w:cs="Times New Roman" w:eastAsia="Times New Roman"/>
          <w:b w:val="0"/>
          <w:i w:val="0"/>
          <w:sz w:val="24"/>
        </w:rPr>
        <w:t>Public Health Ethics — School of Business and Trade.</w:t>
      </w:r>
    </w:p>
    <w:p>
      <w:pPr>
        <w:pStyle w:val="ListBullet"/>
        <w:spacing w:after="60"/>
        <w:jc w:val="both"/>
      </w:pPr>
      <w:r>
        <w:rPr>
          <w:rFonts w:ascii="Times New Roman" w:hAnsi="Times New Roman" w:cs="Times New Roman" w:eastAsia="Times New Roman"/>
          <w:b w:val="0"/>
          <w:i w:val="0"/>
          <w:sz w:val="24"/>
        </w:rPr>
        <w:t>Target Zero Malaria: Roadblocks and Strategies — Athena Global Education (25 January 2024).</w:t>
      </w:r>
    </w:p>
    <w:p>
      <w:pPr>
        <w:pStyle w:val="ListBullet"/>
        <w:spacing w:after="60"/>
        <w:jc w:val="both"/>
      </w:pPr>
      <w:r>
        <w:rPr>
          <w:rFonts w:ascii="Times New Roman" w:hAnsi="Times New Roman" w:cs="Times New Roman" w:eastAsia="Times New Roman"/>
          <w:b w:val="0"/>
          <w:i w:val="0"/>
          <w:sz w:val="24"/>
        </w:rPr>
        <w:t>Communication — School of Business and Trade.</w:t>
      </w:r>
    </w:p>
    <w:p>
      <w:pPr>
        <w:pStyle w:val="ListBullet"/>
        <w:spacing w:after="60"/>
        <w:jc w:val="both"/>
      </w:pPr>
      <w:r>
        <w:rPr>
          <w:rFonts w:ascii="Times New Roman" w:hAnsi="Times New Roman" w:cs="Times New Roman" w:eastAsia="Times New Roman"/>
          <w:b w:val="0"/>
          <w:i w:val="0"/>
          <w:sz w:val="24"/>
        </w:rPr>
        <w:t>Management — School of Business and Trade.</w:t>
      </w:r>
    </w:p>
    <w:p>
      <w:pPr>
        <w:pStyle w:val="ListBullet"/>
        <w:spacing w:after="60"/>
        <w:jc w:val="both"/>
      </w:pPr>
      <w:r>
        <w:rPr>
          <w:rFonts w:ascii="Times New Roman" w:hAnsi="Times New Roman" w:cs="Times New Roman" w:eastAsia="Times New Roman"/>
          <w:b w:val="0"/>
          <w:i w:val="0"/>
          <w:sz w:val="24"/>
        </w:rPr>
        <w:t>Social Work Research — School of Business and Trade.</w:t>
      </w:r>
    </w:p>
    <w:p>
      <w:pPr>
        <w:pStyle w:val="ListBullet"/>
        <w:spacing w:after="60"/>
        <w:jc w:val="both"/>
      </w:pPr>
      <w:r>
        <w:rPr>
          <w:rFonts w:ascii="Times New Roman" w:hAnsi="Times New Roman" w:cs="Times New Roman" w:eastAsia="Times New Roman"/>
          <w:b w:val="0"/>
          <w:i w:val="0"/>
          <w:sz w:val="24"/>
        </w:rPr>
        <w:t>Education Summit — Aspire Sync.</w:t>
      </w:r>
    </w:p>
    <w:p>
      <w:pPr>
        <w:keepNext/>
        <w:spacing w:before="160" w:after="60"/>
      </w:pPr>
      <w:r>
        <w:rPr>
          <w:rFonts w:ascii="Times New Roman" w:hAnsi="Times New Roman" w:cs="Times New Roman" w:eastAsia="Times New Roman"/>
          <w:b/>
          <w:i/>
          <w:sz w:val="24"/>
        </w:rPr>
        <w:t>D3. Professional associations, skills and languages (use if fields exist)</w:t>
      </w:r>
    </w:p>
    <w:p>
      <w:pPr>
        <w:pStyle w:val="ListBullet"/>
        <w:spacing w:after="60"/>
        <w:jc w:val="both"/>
      </w:pPr>
      <w:r>
        <w:rPr>
          <w:rFonts w:ascii="Times New Roman" w:hAnsi="Times New Roman" w:cs="Times New Roman" w:eastAsia="Times New Roman"/>
          <w:b w:val="0"/>
          <w:i w:val="0"/>
          <w:sz w:val="24"/>
        </w:rPr>
        <w:t>Professional associations: PMI Malawi Chapter (Certified Project Officer and Member); Association of Social Workers in Malawi (Social Work Licence); Young African Leaders Initiative — YALI Young Leaders Ambassador.</w:t>
      </w:r>
    </w:p>
    <w:p>
      <w:pPr>
        <w:pStyle w:val="ListBullet"/>
        <w:spacing w:after="60"/>
        <w:jc w:val="both"/>
      </w:pPr>
      <w:r>
        <w:rPr>
          <w:rFonts w:ascii="Times New Roman" w:hAnsi="Times New Roman" w:cs="Times New Roman" w:eastAsia="Times New Roman"/>
          <w:b w:val="0"/>
          <w:i w:val="0"/>
          <w:sz w:val="24"/>
        </w:rPr>
        <w:t>Technical skills: ODK; Kobo; Microsoft Excel; IBM SPSS; STATA; survey/tool design; Data Quality Assurance; qualitative and quantitative analysis; evaluation-framework and KPI design; analytical report-writing and presentations.</w:t>
      </w:r>
    </w:p>
    <w:p>
      <w:pPr>
        <w:spacing w:after="120"/>
        <w:jc w:val="both"/>
      </w:pPr>
      <w:r>
        <w:rPr>
          <w:rFonts w:ascii="Times New Roman" w:hAnsi="Times New Roman" w:cs="Times New Roman" w:eastAsia="Times New Roman"/>
          <w:b/>
          <w:i w:val="0"/>
          <w:sz w:val="24"/>
          <w:highlight w:val="yellow"/>
        </w:rPr>
        <w:t>[CONFIRM languages before typing them into the portal or CV — state each language and honest level, e.g., English (fluent — speaking, reading, report-writing), Chichewa (fluent). Add other languages only if you can work in them.]</w:t>
      </w:r>
    </w:p>
    <w:p>
      <w:pPr>
        <w:keepNext/>
        <w:spacing w:before="200" w:after="80"/>
      </w:pPr>
      <w:r>
        <w:rPr>
          <w:rFonts w:ascii="Times New Roman" w:hAnsi="Times New Roman" w:cs="Times New Roman" w:eastAsia="Times New Roman"/>
          <w:b/>
          <w:i w:val="0"/>
          <w:sz w:val="24"/>
        </w:rPr>
        <w:t>E. TRACK RECORD / WORK-HISTORY PAGE (/PORTAL/WORK-HISTORY) — ENTER SIX ENTRIES</w:t>
      </w:r>
    </w:p>
    <w:p>
      <w:pPr>
        <w:spacing w:after="120"/>
        <w:jc w:val="both"/>
      </w:pPr>
      <w:r>
        <w:rPr>
          <w:rFonts w:ascii="Times New Roman" w:hAnsi="Times New Roman" w:cs="Times New Roman" w:eastAsia="Times New Roman"/>
          <w:b w:val="0"/>
          <w:i w:val="0"/>
          <w:sz w:val="24"/>
        </w:rPr>
        <w:t>Create one work-history entry per item below (Entry 6 is the current FACOLD role; Entries 1–5 are prior assignments). Insert the SAME confirmed start and end dates in the portal, the CV (Doc 03) and the Track Record (Doc 04). If the portal sorts entries automatically, confirm the final order is reverse-chronological. Use the short description verbatim where a description box is provided; expand from Doc 04 only if space allows.</w:t>
      </w:r>
    </w:p>
    <w:p>
      <w:pPr>
        <w:keepNext/>
        <w:spacing w:before="160" w:after="60"/>
      </w:pPr>
      <w:r>
        <w:rPr>
          <w:rFonts w:ascii="Times New Roman" w:hAnsi="Times New Roman" w:cs="Times New Roman" w:eastAsia="Times New Roman"/>
          <w:b/>
          <w:i/>
          <w:sz w:val="24"/>
        </w:rPr>
        <w:t>Entry 1: Programme Manager — Green Girls Organization, Lilongwe District</w:t>
      </w:r>
    </w:p>
    <w:p>
      <w:pPr>
        <w:spacing w:after="40"/>
      </w:pPr>
      <w:r>
        <w:rPr>
          <w:rFonts w:ascii="Times New Roman" w:hAnsi="Times New Roman" w:cs="Times New Roman" w:eastAsia="Times New Roman"/>
          <w:b/>
          <w:i w:val="0"/>
          <w:sz w:val="24"/>
        </w:rPr>
        <w:t xml:space="preserve">Job/Assignment title: </w:t>
      </w:r>
      <w:r>
        <w:rPr>
          <w:rFonts w:ascii="Times New Roman" w:hAnsi="Times New Roman" w:cs="Times New Roman" w:eastAsia="Times New Roman"/>
          <w:b w:val="0"/>
          <w:i w:val="0"/>
          <w:sz w:val="24"/>
        </w:rPr>
        <w:t>Programme Manager — Energize Her Project — Women and Girls in the Energy Sector</w:t>
      </w:r>
    </w:p>
    <w:p>
      <w:pPr>
        <w:spacing w:after="40"/>
      </w:pPr>
      <w:r>
        <w:rPr>
          <w:rFonts w:ascii="Times New Roman" w:hAnsi="Times New Roman" w:cs="Times New Roman" w:eastAsia="Times New Roman"/>
          <w:b/>
          <w:i w:val="0"/>
          <w:sz w:val="24"/>
        </w:rPr>
        <w:t xml:space="preserve">Organisation: </w:t>
      </w:r>
      <w:r>
        <w:rPr>
          <w:rFonts w:ascii="Times New Roman" w:hAnsi="Times New Roman" w:cs="Times New Roman" w:eastAsia="Times New Roman"/>
          <w:b w:val="0"/>
          <w:i w:val="0"/>
          <w:sz w:val="24"/>
        </w:rPr>
        <w:t>Green Girls Organization, Lilongwe District</w:t>
      </w:r>
    </w:p>
    <w:p>
      <w:pPr>
        <w:spacing w:after="40"/>
      </w:pPr>
      <w:r>
        <w:rPr>
          <w:rFonts w:ascii="Times New Roman" w:hAnsi="Times New Roman" w:cs="Times New Roman" w:eastAsia="Times New Roman"/>
          <w:b/>
          <w:i w:val="0"/>
          <w:sz w:val="24"/>
        </w:rPr>
        <w:t xml:space="preserve">Dates: </w:t>
      </w:r>
      <w:r>
        <w:rPr>
          <w:rFonts w:ascii="Times New Roman" w:hAnsi="Times New Roman" w:cs="Times New Roman" w:eastAsia="Times New Roman"/>
          <w:b/>
          <w:i w:val="0"/>
          <w:sz w:val="24"/>
          <w:highlight w:val="yellow"/>
        </w:rPr>
        <w:t>[CONFIRM: Start Month Year – End Month Year]</w:t>
      </w:r>
      <w:r>
        <w:rPr>
          <w:rFonts w:ascii="Times New Roman" w:hAnsi="Times New Roman" w:cs="Times New Roman" w:eastAsia="Times New Roman"/>
          <w:b w:val="0"/>
          <w:i w:val="0"/>
          <w:sz w:val="24"/>
        </w:rPr>
        <w:t xml:space="preserve">  •  Location: as in organisation line above.</w:t>
      </w:r>
    </w:p>
    <w:p>
      <w:pPr>
        <w:spacing w:after="120"/>
        <w:jc w:val="both"/>
      </w:pPr>
      <w:r>
        <w:rPr>
          <w:rFonts w:ascii="Times New Roman" w:hAnsi="Times New Roman" w:cs="Times New Roman" w:eastAsia="Times New Roman"/>
          <w:b/>
          <w:i w:val="0"/>
          <w:sz w:val="24"/>
        </w:rPr>
        <w:t xml:space="preserve">Description (paste): </w:t>
      </w:r>
      <w:r>
        <w:rPr>
          <w:rFonts w:ascii="Times New Roman" w:hAnsi="Times New Roman" w:cs="Times New Roman" w:eastAsia="Times New Roman"/>
          <w:b w:val="0"/>
          <w:i w:val="0"/>
          <w:sz w:val="24"/>
        </w:rPr>
        <w:t>As Programme Manager for the Energize Her Project with Green Girls Organization (Lilongwe District), Malumbo Kumwenda led design, delivery, partner coordination and gender-sensitive monitoring of a women-and-girls-in-energy programme combining capacity building, mentorship, clean-energy access, climate adaptation and GBV-sensitive, intersectional programming. She led community research, trained local stakeholders and women in rural and marginalised communities, and supported policy advocacy. Recorded results include a 30% increase in women and girls’ participation in the energy sector over two years, training for over 150 women and girls, local-government adoption of GBV-prevention and climate-adaptation approaches in several districts, and contribution to a national policy brief on gender equality in energy access.</w:t>
      </w:r>
    </w:p>
    <w:p>
      <w:pPr>
        <w:keepNext/>
        <w:spacing w:before="160" w:after="60"/>
      </w:pPr>
      <w:r>
        <w:rPr>
          <w:rFonts w:ascii="Times New Roman" w:hAnsi="Times New Roman" w:cs="Times New Roman" w:eastAsia="Times New Roman"/>
          <w:b/>
          <w:i/>
          <w:sz w:val="24"/>
        </w:rPr>
        <w:t>Entry 2: Monitoring, Evaluation, Accountability and Learning Manager — LYFT AFRICA, Blantyre District</w:t>
      </w:r>
    </w:p>
    <w:p>
      <w:pPr>
        <w:spacing w:after="40"/>
      </w:pPr>
      <w:r>
        <w:rPr>
          <w:rFonts w:ascii="Times New Roman" w:hAnsi="Times New Roman" w:cs="Times New Roman" w:eastAsia="Times New Roman"/>
          <w:b/>
          <w:i w:val="0"/>
          <w:sz w:val="24"/>
        </w:rPr>
        <w:t xml:space="preserve">Job/Assignment title: </w:t>
      </w:r>
      <w:r>
        <w:rPr>
          <w:rFonts w:ascii="Times New Roman" w:hAnsi="Times New Roman" w:cs="Times New Roman" w:eastAsia="Times New Roman"/>
          <w:b w:val="0"/>
          <w:i w:val="0"/>
          <w:sz w:val="24"/>
        </w:rPr>
        <w:t>Monitoring, Evaluation, Accountability and Learning Manager — Monitoring, Evaluation, Accountability and Learning (MEAL) Systems Strengthening</w:t>
      </w:r>
    </w:p>
    <w:p>
      <w:pPr>
        <w:spacing w:after="40"/>
      </w:pPr>
      <w:r>
        <w:rPr>
          <w:rFonts w:ascii="Times New Roman" w:hAnsi="Times New Roman" w:cs="Times New Roman" w:eastAsia="Times New Roman"/>
          <w:b/>
          <w:i w:val="0"/>
          <w:sz w:val="24"/>
        </w:rPr>
        <w:t xml:space="preserve">Organisation: </w:t>
      </w:r>
      <w:r>
        <w:rPr>
          <w:rFonts w:ascii="Times New Roman" w:hAnsi="Times New Roman" w:cs="Times New Roman" w:eastAsia="Times New Roman"/>
          <w:b w:val="0"/>
          <w:i w:val="0"/>
          <w:sz w:val="24"/>
        </w:rPr>
        <w:t>LYFT AFRICA, Blantyre District</w:t>
      </w:r>
    </w:p>
    <w:p>
      <w:pPr>
        <w:spacing w:after="40"/>
      </w:pPr>
      <w:r>
        <w:rPr>
          <w:rFonts w:ascii="Times New Roman" w:hAnsi="Times New Roman" w:cs="Times New Roman" w:eastAsia="Times New Roman"/>
          <w:b/>
          <w:i w:val="0"/>
          <w:sz w:val="24"/>
        </w:rPr>
        <w:t xml:space="preserve">Dates: </w:t>
      </w:r>
      <w:r>
        <w:rPr>
          <w:rFonts w:ascii="Times New Roman" w:hAnsi="Times New Roman" w:cs="Times New Roman" w:eastAsia="Times New Roman"/>
          <w:b/>
          <w:i w:val="0"/>
          <w:sz w:val="24"/>
          <w:highlight w:val="yellow"/>
        </w:rPr>
        <w:t>[CONFIRM: Start Month Year – End Month Year]</w:t>
      </w:r>
      <w:r>
        <w:rPr>
          <w:rFonts w:ascii="Times New Roman" w:hAnsi="Times New Roman" w:cs="Times New Roman" w:eastAsia="Times New Roman"/>
          <w:b w:val="0"/>
          <w:i w:val="0"/>
          <w:sz w:val="24"/>
        </w:rPr>
        <w:t xml:space="preserve">  •  Location: as in organisation line above.</w:t>
      </w:r>
    </w:p>
    <w:p>
      <w:pPr>
        <w:spacing w:after="120"/>
        <w:jc w:val="both"/>
      </w:pPr>
      <w:r>
        <w:rPr>
          <w:rFonts w:ascii="Times New Roman" w:hAnsi="Times New Roman" w:cs="Times New Roman" w:eastAsia="Times New Roman"/>
          <w:b/>
          <w:i w:val="0"/>
          <w:sz w:val="24"/>
        </w:rPr>
        <w:t xml:space="preserve">Description (paste): </w:t>
      </w:r>
      <w:r>
        <w:rPr>
          <w:rFonts w:ascii="Times New Roman" w:hAnsi="Times New Roman" w:cs="Times New Roman" w:eastAsia="Times New Roman"/>
          <w:b w:val="0"/>
          <w:i w:val="0"/>
          <w:sz w:val="24"/>
        </w:rPr>
        <w:t>As MEAL Manager with LYFT AFRICA (Blantyre District), Malumbo Kumwenda led evaluations, assessments and surveys and spearheaded the development and review of a systematic monitoring framework to strengthen evidence gathering, case-study documentation and learning. She supervised project activities for compliance with policies and standards, reviewed field data, and produced analyses and reports that supported evidence-based decisions and programme adaptation. The role provides direct experience in building usable MERL and results-based management systems for a local organisation.</w:t>
      </w:r>
    </w:p>
    <w:p>
      <w:pPr>
        <w:keepNext/>
        <w:spacing w:before="160" w:after="60"/>
      </w:pPr>
      <w:r>
        <w:rPr>
          <w:rFonts w:ascii="Times New Roman" w:hAnsi="Times New Roman" w:cs="Times New Roman" w:eastAsia="Times New Roman"/>
          <w:b/>
          <w:i/>
          <w:sz w:val="24"/>
        </w:rPr>
        <w:t>Entry 3: Monitoring and Evaluation Officer — Inter Aide, Phalombe District</w:t>
      </w:r>
    </w:p>
    <w:p>
      <w:pPr>
        <w:spacing w:after="40"/>
      </w:pPr>
      <w:r>
        <w:rPr>
          <w:rFonts w:ascii="Times New Roman" w:hAnsi="Times New Roman" w:cs="Times New Roman" w:eastAsia="Times New Roman"/>
          <w:b/>
          <w:i w:val="0"/>
          <w:sz w:val="24"/>
        </w:rPr>
        <w:t xml:space="preserve">Job/Assignment title: </w:t>
      </w:r>
      <w:r>
        <w:rPr>
          <w:rFonts w:ascii="Times New Roman" w:hAnsi="Times New Roman" w:cs="Times New Roman" w:eastAsia="Times New Roman"/>
          <w:b w:val="0"/>
          <w:i w:val="0"/>
          <w:sz w:val="24"/>
        </w:rPr>
        <w:t>Monitoring and Evaluation Officer — Community Programme Monitoring, Evaluation and Data Quality — Vaccination Campaigns and Community Projects</w:t>
      </w:r>
    </w:p>
    <w:p>
      <w:pPr>
        <w:spacing w:after="40"/>
      </w:pPr>
      <w:r>
        <w:rPr>
          <w:rFonts w:ascii="Times New Roman" w:hAnsi="Times New Roman" w:cs="Times New Roman" w:eastAsia="Times New Roman"/>
          <w:b/>
          <w:i w:val="0"/>
          <w:sz w:val="24"/>
        </w:rPr>
        <w:t xml:space="preserve">Organisation: </w:t>
      </w:r>
      <w:r>
        <w:rPr>
          <w:rFonts w:ascii="Times New Roman" w:hAnsi="Times New Roman" w:cs="Times New Roman" w:eastAsia="Times New Roman"/>
          <w:b w:val="0"/>
          <w:i w:val="0"/>
          <w:sz w:val="24"/>
        </w:rPr>
        <w:t>Inter Aide, Phalombe District</w:t>
      </w:r>
    </w:p>
    <w:p>
      <w:pPr>
        <w:spacing w:after="40"/>
      </w:pPr>
      <w:r>
        <w:rPr>
          <w:rFonts w:ascii="Times New Roman" w:hAnsi="Times New Roman" w:cs="Times New Roman" w:eastAsia="Times New Roman"/>
          <w:b/>
          <w:i w:val="0"/>
          <w:sz w:val="24"/>
        </w:rPr>
        <w:t xml:space="preserve">Dates: </w:t>
      </w:r>
      <w:r>
        <w:rPr>
          <w:rFonts w:ascii="Times New Roman" w:hAnsi="Times New Roman" w:cs="Times New Roman" w:eastAsia="Times New Roman"/>
          <w:b/>
          <w:i w:val="0"/>
          <w:sz w:val="24"/>
          <w:highlight w:val="yellow"/>
        </w:rPr>
        <w:t>[CONFIRM: Start Month Year – End Month Year]</w:t>
      </w:r>
      <w:r>
        <w:rPr>
          <w:rFonts w:ascii="Times New Roman" w:hAnsi="Times New Roman" w:cs="Times New Roman" w:eastAsia="Times New Roman"/>
          <w:b w:val="0"/>
          <w:i w:val="0"/>
          <w:sz w:val="24"/>
        </w:rPr>
        <w:t xml:space="preserve">  •  Location: as in organisation line above.</w:t>
      </w:r>
    </w:p>
    <w:p>
      <w:pPr>
        <w:spacing w:after="120"/>
        <w:jc w:val="both"/>
      </w:pPr>
      <w:r>
        <w:rPr>
          <w:rFonts w:ascii="Times New Roman" w:hAnsi="Times New Roman" w:cs="Times New Roman" w:eastAsia="Times New Roman"/>
          <w:b/>
          <w:i w:val="0"/>
          <w:sz w:val="24"/>
        </w:rPr>
        <w:t xml:space="preserve">Description (paste): </w:t>
      </w:r>
      <w:r>
        <w:rPr>
          <w:rFonts w:ascii="Times New Roman" w:hAnsi="Times New Roman" w:cs="Times New Roman" w:eastAsia="Times New Roman"/>
          <w:b w:val="0"/>
          <w:i w:val="0"/>
          <w:sz w:val="24"/>
        </w:rPr>
        <w:t>As Monitoring and Evaluation Officer with Inter Aide (Phalombe District), Malumbo Kumwenda prepared and oversaw household surveys, community interviews, baseline studies and assessments for vaccination campaigns and community-based projects. She supported MEAL tools, Data Quality Assurance and offline digital data-collection systems for field officers, coordinated M&amp;E compliance, undertook qualitative and quantitative analysis (ODK/Kobo, Excel, SPSS, STATA), contributed to evaluation frameworks and gender integration, and reported to senior management and external stakeholders. A contactable referee from this assignment is provided.</w:t>
      </w:r>
    </w:p>
    <w:p>
      <w:pPr>
        <w:keepNext/>
        <w:spacing w:before="160" w:after="60"/>
      </w:pPr>
      <w:r>
        <w:rPr>
          <w:rFonts w:ascii="Times New Roman" w:hAnsi="Times New Roman" w:cs="Times New Roman" w:eastAsia="Times New Roman"/>
          <w:b/>
          <w:i/>
          <w:sz w:val="24"/>
        </w:rPr>
        <w:t>Entry 4: Monitoring and Evaluation Officer — FISD Limited (Foundation for Irrigation and Sustainable Development), Blantyre District and rural field sites</w:t>
      </w:r>
    </w:p>
    <w:p>
      <w:pPr>
        <w:spacing w:after="40"/>
      </w:pPr>
      <w:r>
        <w:rPr>
          <w:rFonts w:ascii="Times New Roman" w:hAnsi="Times New Roman" w:cs="Times New Roman" w:eastAsia="Times New Roman"/>
          <w:b/>
          <w:i w:val="0"/>
          <w:sz w:val="24"/>
        </w:rPr>
        <w:t xml:space="preserve">Job/Assignment title: </w:t>
      </w:r>
      <w:r>
        <w:rPr>
          <w:rFonts w:ascii="Times New Roman" w:hAnsi="Times New Roman" w:cs="Times New Roman" w:eastAsia="Times New Roman"/>
          <w:b w:val="0"/>
          <w:i w:val="0"/>
          <w:sz w:val="24"/>
        </w:rPr>
        <w:t>Monitoring and Evaluation Officer — Solar-Powered Irrigation and Sustainable Development Monitoring and Evaluation</w:t>
      </w:r>
    </w:p>
    <w:p>
      <w:pPr>
        <w:spacing w:after="40"/>
      </w:pPr>
      <w:r>
        <w:rPr>
          <w:rFonts w:ascii="Times New Roman" w:hAnsi="Times New Roman" w:cs="Times New Roman" w:eastAsia="Times New Roman"/>
          <w:b/>
          <w:i w:val="0"/>
          <w:sz w:val="24"/>
        </w:rPr>
        <w:t xml:space="preserve">Organisation: </w:t>
      </w:r>
      <w:r>
        <w:rPr>
          <w:rFonts w:ascii="Times New Roman" w:hAnsi="Times New Roman" w:cs="Times New Roman" w:eastAsia="Times New Roman"/>
          <w:b w:val="0"/>
          <w:i w:val="0"/>
          <w:sz w:val="24"/>
        </w:rPr>
        <w:t>FISD Limited (Foundation for Irrigation and Sustainable Development), Blantyre District and rural field sites</w:t>
      </w:r>
    </w:p>
    <w:p>
      <w:pPr>
        <w:spacing w:after="40"/>
      </w:pPr>
      <w:r>
        <w:rPr>
          <w:rFonts w:ascii="Times New Roman" w:hAnsi="Times New Roman" w:cs="Times New Roman" w:eastAsia="Times New Roman"/>
          <w:b/>
          <w:i w:val="0"/>
          <w:sz w:val="24"/>
        </w:rPr>
        <w:t xml:space="preserve">Dates: </w:t>
      </w:r>
      <w:r>
        <w:rPr>
          <w:rFonts w:ascii="Times New Roman" w:hAnsi="Times New Roman" w:cs="Times New Roman" w:eastAsia="Times New Roman"/>
          <w:b/>
          <w:i w:val="0"/>
          <w:sz w:val="24"/>
          <w:highlight w:val="yellow"/>
        </w:rPr>
        <w:t>[CONFIRM: Start Month Year – End Month Year]</w:t>
      </w:r>
      <w:r>
        <w:rPr>
          <w:rFonts w:ascii="Times New Roman" w:hAnsi="Times New Roman" w:cs="Times New Roman" w:eastAsia="Times New Roman"/>
          <w:b w:val="0"/>
          <w:i w:val="0"/>
          <w:sz w:val="24"/>
        </w:rPr>
        <w:t xml:space="preserve">  •  Location: as in organisation line above.</w:t>
      </w:r>
    </w:p>
    <w:p>
      <w:pPr>
        <w:spacing w:after="120"/>
        <w:jc w:val="both"/>
      </w:pPr>
      <w:r>
        <w:rPr>
          <w:rFonts w:ascii="Times New Roman" w:hAnsi="Times New Roman" w:cs="Times New Roman" w:eastAsia="Times New Roman"/>
          <w:b/>
          <w:i w:val="0"/>
          <w:sz w:val="24"/>
        </w:rPr>
        <w:t xml:space="preserve">Description (paste): </w:t>
      </w:r>
      <w:r>
        <w:rPr>
          <w:rFonts w:ascii="Times New Roman" w:hAnsi="Times New Roman" w:cs="Times New Roman" w:eastAsia="Times New Roman"/>
          <w:b w:val="0"/>
          <w:i w:val="0"/>
          <w:sz w:val="24"/>
        </w:rPr>
        <w:t>As Monitoring and Evaluation Officer with FISD Limited (Blantyre District), Malumbo Kumwenda conducted baseline surveys and performance assessments for solar-powered irrigation systems in rural areas, monitored sustainable-development projects, and supported KPIs and evaluation frameworks. She coordinated field activities with local authorities and community leaders and facilitated workshops on sustainable agriculture and climate resilience. The assignment demonstrates field MERL for climate-related programming and effective engagement with community structures. A contactable referee from this assignment is provided.</w:t>
      </w:r>
    </w:p>
    <w:p>
      <w:pPr>
        <w:keepNext/>
        <w:spacing w:before="160" w:after="60"/>
      </w:pPr>
      <w:r>
        <w:rPr>
          <w:rFonts w:ascii="Times New Roman" w:hAnsi="Times New Roman" w:cs="Times New Roman" w:eastAsia="Times New Roman"/>
          <w:b/>
          <w:i/>
          <w:sz w:val="24"/>
        </w:rPr>
        <w:t>Entry 5: Community Development Facilitator — Malawi Red Cross Society, Rumphi District</w:t>
      </w:r>
    </w:p>
    <w:p>
      <w:pPr>
        <w:spacing w:after="40"/>
      </w:pPr>
      <w:r>
        <w:rPr>
          <w:rFonts w:ascii="Times New Roman" w:hAnsi="Times New Roman" w:cs="Times New Roman" w:eastAsia="Times New Roman"/>
          <w:b/>
          <w:i w:val="0"/>
          <w:sz w:val="24"/>
        </w:rPr>
        <w:t xml:space="preserve">Job/Assignment title: </w:t>
      </w:r>
      <w:r>
        <w:rPr>
          <w:rFonts w:ascii="Times New Roman" w:hAnsi="Times New Roman" w:cs="Times New Roman" w:eastAsia="Times New Roman"/>
          <w:b w:val="0"/>
          <w:i w:val="0"/>
          <w:sz w:val="24"/>
        </w:rPr>
        <w:t>Community Development Facilitator — Community Nutrition, Child Health and Community Accountability Facilitation</w:t>
      </w:r>
    </w:p>
    <w:p>
      <w:pPr>
        <w:spacing w:after="40"/>
      </w:pPr>
      <w:r>
        <w:rPr>
          <w:rFonts w:ascii="Times New Roman" w:hAnsi="Times New Roman" w:cs="Times New Roman" w:eastAsia="Times New Roman"/>
          <w:b/>
          <w:i w:val="0"/>
          <w:sz w:val="24"/>
        </w:rPr>
        <w:t xml:space="preserve">Organisation: </w:t>
      </w:r>
      <w:r>
        <w:rPr>
          <w:rFonts w:ascii="Times New Roman" w:hAnsi="Times New Roman" w:cs="Times New Roman" w:eastAsia="Times New Roman"/>
          <w:b w:val="0"/>
          <w:i w:val="0"/>
          <w:sz w:val="24"/>
        </w:rPr>
        <w:t>Malawi Red Cross Society, Rumphi District</w:t>
      </w:r>
    </w:p>
    <w:p>
      <w:pPr>
        <w:spacing w:after="40"/>
      </w:pPr>
      <w:r>
        <w:rPr>
          <w:rFonts w:ascii="Times New Roman" w:hAnsi="Times New Roman" w:cs="Times New Roman" w:eastAsia="Times New Roman"/>
          <w:b/>
          <w:i w:val="0"/>
          <w:sz w:val="24"/>
        </w:rPr>
        <w:t xml:space="preserve">Dates: </w:t>
      </w:r>
      <w:r>
        <w:rPr>
          <w:rFonts w:ascii="Times New Roman" w:hAnsi="Times New Roman" w:cs="Times New Roman" w:eastAsia="Times New Roman"/>
          <w:b/>
          <w:i w:val="0"/>
          <w:sz w:val="24"/>
          <w:highlight w:val="yellow"/>
        </w:rPr>
        <w:t>[CONFIRM: Start Month Year – End Month Year]</w:t>
      </w:r>
      <w:r>
        <w:rPr>
          <w:rFonts w:ascii="Times New Roman" w:hAnsi="Times New Roman" w:cs="Times New Roman" w:eastAsia="Times New Roman"/>
          <w:b w:val="0"/>
          <w:i w:val="0"/>
          <w:sz w:val="24"/>
        </w:rPr>
        <w:t xml:space="preserve">  •  Location: as in organisation line above.</w:t>
      </w:r>
    </w:p>
    <w:p>
      <w:pPr>
        <w:spacing w:after="120"/>
        <w:jc w:val="both"/>
      </w:pPr>
      <w:r>
        <w:rPr>
          <w:rFonts w:ascii="Times New Roman" w:hAnsi="Times New Roman" w:cs="Times New Roman" w:eastAsia="Times New Roman"/>
          <w:b/>
          <w:i w:val="0"/>
          <w:sz w:val="24"/>
        </w:rPr>
        <w:t xml:space="preserve">Description (paste): </w:t>
      </w:r>
      <w:r>
        <w:rPr>
          <w:rFonts w:ascii="Times New Roman" w:hAnsi="Times New Roman" w:cs="Times New Roman" w:eastAsia="Times New Roman"/>
          <w:b w:val="0"/>
          <w:i w:val="0"/>
          <w:sz w:val="24"/>
        </w:rPr>
        <w:t>As Community Development Facilitator with the Malawi Red Cross Society (Rumphi District), Malumbo Kumwenda facilitated community-based nutrition and child-health interventions, beneficiary targeting, household assessments and community mobilisation. Working closely with local leaders and stakeholders, she prepared field reports, supported accountability and feedback mechanisms, and contributed to resilience and recovery initiatives for vulnerable communities. The role evidences community-led facilitation and accountability practice with grassroots structures.</w:t>
      </w:r>
    </w:p>
    <w:p>
      <w:pPr>
        <w:keepNext/>
        <w:spacing w:before="160" w:after="60"/>
      </w:pPr>
      <w:r>
        <w:rPr>
          <w:rFonts w:ascii="Times New Roman" w:hAnsi="Times New Roman" w:cs="Times New Roman" w:eastAsia="Times New Roman"/>
          <w:b/>
          <w:i/>
          <w:sz w:val="24"/>
        </w:rPr>
        <w:t>Entry 6 (current): Lead Consultant and Sole Proprietor — FACOLD Enterprise, Blantyre</w:t>
      </w:r>
    </w:p>
    <w:p>
      <w:pPr>
        <w:spacing w:after="120"/>
        <w:jc w:val="both"/>
      </w:pPr>
      <w:r>
        <w:rPr>
          <w:rFonts w:ascii="Times New Roman" w:hAnsi="Times New Roman" w:cs="Times New Roman" w:eastAsia="Times New Roman"/>
          <w:b/>
          <w:i w:val="0"/>
          <w:sz w:val="24"/>
        </w:rPr>
        <w:t xml:space="preserve">Dates: </w:t>
      </w:r>
      <w:r>
        <w:rPr>
          <w:rFonts w:ascii="Times New Roman" w:hAnsi="Times New Roman" w:cs="Times New Roman" w:eastAsia="Times New Roman"/>
          <w:b w:val="0"/>
          <w:i w:val="0"/>
          <w:sz w:val="24"/>
        </w:rPr>
        <w:t xml:space="preserve">September 2026 – Present. </w:t>
      </w:r>
      <w:r>
        <w:rPr>
          <w:rFonts w:ascii="Times New Roman" w:hAnsi="Times New Roman" w:cs="Times New Roman" w:eastAsia="Times New Roman"/>
          <w:b/>
          <w:i w:val="0"/>
          <w:sz w:val="24"/>
        </w:rPr>
        <w:t xml:space="preserve">Description (paste): </w:t>
      </w:r>
      <w:r>
        <w:rPr>
          <w:rFonts w:ascii="Times New Roman" w:hAnsi="Times New Roman" w:cs="Times New Roman" w:eastAsia="Times New Roman"/>
          <w:b w:val="0"/>
          <w:i w:val="0"/>
          <w:sz w:val="24"/>
        </w:rPr>
        <w:t>Independent consultancy providing local organisation-strengthening services in gender and social inclusion, MERL and results-based management, programming (design and implementation support), and knowledge management and learning to CSOs, CBOs and partners. Personally leads assignment design, delivery, quality assurance, reporting and documented handover (Business Registration No. BRN-KGSDWL6P; MRA TPIN 71426102).</w:t>
      </w:r>
    </w:p>
    <w:p>
      <w:pPr>
        <w:keepNext/>
        <w:spacing w:before="200" w:after="80"/>
      </w:pPr>
      <w:r>
        <w:rPr>
          <w:rFonts w:ascii="Times New Roman" w:hAnsi="Times New Roman" w:cs="Times New Roman" w:eastAsia="Times New Roman"/>
          <w:b/>
          <w:i w:val="0"/>
          <w:sz w:val="24"/>
        </w:rPr>
        <w:t>F. REFERENCES PAGE (/PORTAL/REFERENCES) — ENTER AT LEAST TWO</w:t>
      </w:r>
    </w:p>
    <w:p>
      <w:pPr>
        <w:spacing w:after="120"/>
        <w:jc w:val="both"/>
      </w:pPr>
      <w:r>
        <w:rPr>
          <w:rFonts w:ascii="Times New Roman" w:hAnsi="Times New Roman" w:cs="Times New Roman" w:eastAsia="Times New Roman"/>
          <w:b w:val="0"/>
          <w:i w:val="0"/>
          <w:sz w:val="24"/>
        </w:rPr>
        <w:t>Enter Referees 1 and 2 as the primary contactable referees (this satisfies both the portal minimum of one and the call minimum of two). Add Referee 3 only as an additional referee. Before submitting: (i) call each referee for consent and warn them Tilitonse or a grant partner may contact them; (ii) confirm current role/employer and phone/email by test call/email; (iii) correct every document if any detail has changed.</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948"/>
            <w:shd w:fill="D9D9D9" w:val="clear"/>
          </w:tcPr>
          <w:p>
            <w:pPr>
              <w:spacing w:after="40"/>
            </w:pPr>
            <w:r>
              <w:rPr>
                <w:rFonts w:ascii="Times New Roman" w:hAnsi="Times New Roman" w:cs="Times New Roman" w:eastAsia="Times New Roman"/>
                <w:b/>
                <w:i w:val="0"/>
                <w:sz w:val="24"/>
              </w:rPr>
              <w:t>Referee (Name / Role / Address)</w:t>
            </w:r>
          </w:p>
        </w:tc>
        <w:tc>
          <w:tcPr>
            <w:tcW w:type="dxa" w:w="2721"/>
            <w:shd w:fill="D9D9D9" w:val="clear"/>
          </w:tcPr>
          <w:p>
            <w:pPr>
              <w:spacing w:after="40"/>
            </w:pPr>
            <w:r>
              <w:rPr>
                <w:rFonts w:ascii="Times New Roman" w:hAnsi="Times New Roman" w:cs="Times New Roman" w:eastAsia="Times New Roman"/>
                <w:b/>
                <w:i w:val="0"/>
                <w:sz w:val="24"/>
              </w:rPr>
              <w:t>Phone / Email</w:t>
            </w:r>
          </w:p>
        </w:tc>
        <w:tc>
          <w:tcPr>
            <w:tcW w:type="dxa" w:w="3628"/>
            <w:shd w:fill="D9D9D9" w:val="clear"/>
          </w:tcPr>
          <w:p>
            <w:pPr>
              <w:spacing w:after="40"/>
            </w:pPr>
            <w:r>
              <w:rPr>
                <w:rFonts w:ascii="Times New Roman" w:hAnsi="Times New Roman" w:cs="Times New Roman" w:eastAsia="Times New Roman"/>
                <w:b/>
                <w:i w:val="0"/>
                <w:sz w:val="24"/>
              </w:rPr>
              <w:t>Relationship — Work They Can Speak To</w:t>
            </w:r>
          </w:p>
        </w:tc>
      </w:tr>
      <w:tr>
        <w:tc>
          <w:tcPr>
            <w:tcW w:type="dxa" w:w="2948"/>
          </w:tcPr>
          <w:p>
            <w:pPr>
              <w:spacing w:after="40"/>
              <w:jc w:val="left"/>
            </w:pPr>
            <w:r>
              <w:rPr>
                <w:rFonts w:ascii="Times New Roman" w:hAnsi="Times New Roman" w:cs="Times New Roman" w:eastAsia="Times New Roman"/>
                <w:b w:val="0"/>
                <w:i w:val="0"/>
                <w:sz w:val="24"/>
              </w:rPr>
              <w:t>Referee 1: Mr Frank Kapalamula</w:t>
            </w:r>
          </w:p>
          <w:p>
            <w:pPr>
              <w:spacing w:after="40"/>
              <w:jc w:val="left"/>
            </w:pPr>
            <w:r>
              <w:rPr>
                <w:rFonts w:ascii="Times New Roman" w:hAnsi="Times New Roman" w:cs="Times New Roman" w:eastAsia="Times New Roman"/>
                <w:b w:val="0"/>
                <w:i w:val="0"/>
                <w:sz w:val="24"/>
              </w:rPr>
              <w:t>Project Coordinator, Inter Aide</w:t>
            </w:r>
          </w:p>
          <w:p>
            <w:pPr>
              <w:spacing w:after="40"/>
              <w:jc w:val="left"/>
            </w:pPr>
            <w:r>
              <w:rPr>
                <w:rFonts w:ascii="Times New Roman" w:hAnsi="Times New Roman" w:cs="Times New Roman" w:eastAsia="Times New Roman"/>
                <w:b w:val="0"/>
                <w:i w:val="0"/>
                <w:sz w:val="24"/>
              </w:rPr>
              <w:t>P.O. Box 31405, Lilongwe, Malawi</w:t>
            </w:r>
          </w:p>
        </w:tc>
        <w:tc>
          <w:tcPr>
            <w:tcW w:type="dxa" w:w="2721"/>
          </w:tcPr>
          <w:p>
            <w:pPr>
              <w:spacing w:after="40"/>
              <w:jc w:val="left"/>
            </w:pPr>
            <w:r>
              <w:rPr>
                <w:rFonts w:ascii="Times New Roman" w:hAnsi="Times New Roman" w:cs="Times New Roman" w:eastAsia="Times New Roman"/>
                <w:b w:val="0"/>
                <w:i w:val="0"/>
                <w:sz w:val="24"/>
              </w:rPr>
              <w:t>+265 999 744 255</w:t>
            </w:r>
          </w:p>
          <w:p>
            <w:pPr>
              <w:spacing w:after="40"/>
              <w:jc w:val="left"/>
            </w:pPr>
            <w:r>
              <w:rPr>
                <w:rFonts w:ascii="Times New Roman" w:hAnsi="Times New Roman" w:cs="Times New Roman" w:eastAsia="Times New Roman"/>
                <w:b w:val="0"/>
                <w:i w:val="0"/>
                <w:sz w:val="24"/>
              </w:rPr>
              <w:t>coordosr.poulrtyvaccination@interaide.org</w:t>
            </w:r>
          </w:p>
        </w:tc>
        <w:tc>
          <w:tcPr>
            <w:tcW w:type="dxa" w:w="3628"/>
          </w:tcPr>
          <w:p>
            <w:pPr>
              <w:spacing w:after="40"/>
              <w:jc w:val="left"/>
            </w:pPr>
            <w:r>
              <w:rPr>
                <w:rFonts w:ascii="Times New Roman" w:hAnsi="Times New Roman" w:cs="Times New Roman" w:eastAsia="Times New Roman"/>
                <w:b w:val="0"/>
                <w:i w:val="0"/>
                <w:sz w:val="24"/>
              </w:rPr>
              <w:t>Monitoring and Evaluation Officer work in Phalombe District: surveys, baselines, vaccination-campaign reporting, MEAL tools, data quality and stakeholder reporting.</w:t>
            </w:r>
          </w:p>
        </w:tc>
      </w:tr>
      <w:tr>
        <w:tc>
          <w:tcPr>
            <w:tcW w:type="dxa" w:w="2948"/>
          </w:tcPr>
          <w:p>
            <w:pPr>
              <w:spacing w:after="40"/>
              <w:jc w:val="left"/>
            </w:pPr>
            <w:r>
              <w:rPr>
                <w:rFonts w:ascii="Times New Roman" w:hAnsi="Times New Roman" w:cs="Times New Roman" w:eastAsia="Times New Roman"/>
                <w:b w:val="0"/>
                <w:i w:val="0"/>
                <w:sz w:val="24"/>
              </w:rPr>
              <w:t>Referee 2: Mr Francis Fweta</w:t>
            </w:r>
          </w:p>
          <w:p>
            <w:pPr>
              <w:spacing w:after="40"/>
              <w:jc w:val="left"/>
            </w:pPr>
            <w:r>
              <w:rPr>
                <w:rFonts w:ascii="Times New Roman" w:hAnsi="Times New Roman" w:cs="Times New Roman" w:eastAsia="Times New Roman"/>
                <w:b w:val="0"/>
                <w:i w:val="0"/>
                <w:sz w:val="24"/>
              </w:rPr>
              <w:t>M&amp;E Officer, Foundation for Irrigation and Sustainable Development (FISD)</w:t>
            </w:r>
          </w:p>
          <w:p>
            <w:pPr>
              <w:spacing w:after="40"/>
              <w:jc w:val="left"/>
            </w:pPr>
            <w:r>
              <w:rPr>
                <w:rFonts w:ascii="Times New Roman" w:hAnsi="Times New Roman" w:cs="Times New Roman" w:eastAsia="Times New Roman"/>
                <w:b w:val="0"/>
                <w:i w:val="0"/>
                <w:sz w:val="24"/>
              </w:rPr>
              <w:t>P.O. Box 31245, Lilongwe, Malawi</w:t>
            </w:r>
          </w:p>
        </w:tc>
        <w:tc>
          <w:tcPr>
            <w:tcW w:type="dxa" w:w="2721"/>
          </w:tcPr>
          <w:p>
            <w:pPr>
              <w:spacing w:after="40"/>
              <w:jc w:val="left"/>
            </w:pPr>
            <w:r>
              <w:rPr>
                <w:rFonts w:ascii="Times New Roman" w:hAnsi="Times New Roman" w:cs="Times New Roman" w:eastAsia="Times New Roman"/>
                <w:b w:val="0"/>
                <w:i w:val="0"/>
                <w:sz w:val="24"/>
              </w:rPr>
              <w:t>+265 885 675 877</w:t>
            </w:r>
          </w:p>
          <w:p>
            <w:pPr>
              <w:spacing w:after="40"/>
              <w:jc w:val="left"/>
            </w:pPr>
            <w:r>
              <w:rPr>
                <w:rFonts w:ascii="Times New Roman" w:hAnsi="Times New Roman" w:cs="Times New Roman" w:eastAsia="Times New Roman"/>
                <w:b w:val="0"/>
                <w:i w:val="0"/>
                <w:sz w:val="24"/>
              </w:rPr>
              <w:t>fwetafrancis@gmail.com</w:t>
            </w:r>
          </w:p>
        </w:tc>
        <w:tc>
          <w:tcPr>
            <w:tcW w:type="dxa" w:w="3628"/>
          </w:tcPr>
          <w:p>
            <w:pPr>
              <w:spacing w:after="40"/>
              <w:jc w:val="left"/>
            </w:pPr>
            <w:r>
              <w:rPr>
                <w:rFonts w:ascii="Times New Roman" w:hAnsi="Times New Roman" w:cs="Times New Roman" w:eastAsia="Times New Roman"/>
                <w:b w:val="0"/>
                <w:i w:val="0"/>
                <w:sz w:val="24"/>
              </w:rPr>
              <w:t>Monitoring and Evaluation Officer work with FISD Limited: solar-irrigation baselines and performance assessments, KPIs, field coordination and climate-resilience training.</w:t>
            </w:r>
          </w:p>
        </w:tc>
      </w:tr>
      <w:tr>
        <w:tc>
          <w:tcPr>
            <w:tcW w:type="dxa" w:w="2948"/>
          </w:tcPr>
          <w:p>
            <w:pPr>
              <w:spacing w:after="40"/>
              <w:jc w:val="left"/>
            </w:pPr>
            <w:r>
              <w:rPr>
                <w:rFonts w:ascii="Times New Roman" w:hAnsi="Times New Roman" w:cs="Times New Roman" w:eastAsia="Times New Roman"/>
                <w:b w:val="0"/>
                <w:i w:val="0"/>
                <w:sz w:val="24"/>
              </w:rPr>
              <w:t>Referee 3: Mr Bright Kumwenda</w:t>
            </w:r>
          </w:p>
          <w:p>
            <w:pPr>
              <w:spacing w:after="40"/>
              <w:jc w:val="left"/>
            </w:pPr>
            <w:r>
              <w:rPr>
                <w:rFonts w:ascii="Times New Roman" w:hAnsi="Times New Roman" w:cs="Times New Roman" w:eastAsia="Times New Roman"/>
                <w:b w:val="0"/>
                <w:i w:val="0"/>
                <w:sz w:val="24"/>
              </w:rPr>
              <w:t>Editor, Nation Publications Limited</w:t>
            </w:r>
          </w:p>
          <w:p>
            <w:pPr>
              <w:spacing w:after="40"/>
              <w:jc w:val="left"/>
            </w:pPr>
            <w:r>
              <w:rPr>
                <w:rFonts w:ascii="Times New Roman" w:hAnsi="Times New Roman" w:cs="Times New Roman" w:eastAsia="Times New Roman"/>
                <w:b w:val="0"/>
                <w:i w:val="0"/>
                <w:sz w:val="24"/>
              </w:rPr>
              <w:t>Blantyre, Malawi</w:t>
            </w:r>
          </w:p>
        </w:tc>
        <w:tc>
          <w:tcPr>
            <w:tcW w:type="dxa" w:w="2721"/>
          </w:tcPr>
          <w:p>
            <w:pPr>
              <w:spacing w:after="40"/>
              <w:jc w:val="left"/>
            </w:pPr>
            <w:r>
              <w:rPr>
                <w:rFonts w:ascii="Times New Roman" w:hAnsi="Times New Roman" w:cs="Times New Roman" w:eastAsia="Times New Roman"/>
                <w:b w:val="0"/>
                <w:i w:val="0"/>
                <w:sz w:val="24"/>
              </w:rPr>
              <w:t>+265 888 209 027</w:t>
            </w:r>
          </w:p>
          <w:p>
            <w:pPr>
              <w:spacing w:after="40"/>
              <w:jc w:val="left"/>
            </w:pPr>
            <w:r>
              <w:rPr>
                <w:rFonts w:ascii="Times New Roman" w:hAnsi="Times New Roman" w:cs="Times New Roman" w:eastAsia="Times New Roman"/>
                <w:b w:val="0"/>
                <w:i w:val="0"/>
                <w:sz w:val="24"/>
              </w:rPr>
              <w:t>bkumwenda@nationmw.net</w:t>
            </w:r>
          </w:p>
        </w:tc>
        <w:tc>
          <w:tcPr>
            <w:tcW w:type="dxa" w:w="3628"/>
          </w:tcPr>
          <w:p>
            <w:pPr>
              <w:spacing w:after="40"/>
              <w:jc w:val="left"/>
            </w:pPr>
            <w:r>
              <w:rPr>
                <w:rFonts w:ascii="Times New Roman" w:hAnsi="Times New Roman" w:cs="Times New Roman" w:eastAsia="Times New Roman"/>
                <w:b w:val="0"/>
                <w:i w:val="0"/>
                <w:sz w:val="24"/>
              </w:rPr>
              <w:t>Professional character, communication and report-writing (additional referee).</w:t>
            </w:r>
          </w:p>
        </w:tc>
      </w:tr>
    </w:tbl>
    <w:p>
      <w:pPr>
        <w:spacing w:after="40"/>
      </w:pPr>
    </w:p>
    <w:p>
      <w:pPr>
        <w:spacing w:after="120"/>
        <w:jc w:val="both"/>
      </w:pPr>
      <w:r>
        <w:rPr>
          <w:rFonts w:ascii="Times New Roman" w:hAnsi="Times New Roman" w:cs="Times New Roman" w:eastAsia="Times New Roman"/>
          <w:b/>
          <w:i w:val="0"/>
          <w:sz w:val="24"/>
          <w:highlight w:val="yellow"/>
        </w:rPr>
        <w:t>[VERIFY: Referee 1 email is transcribed exactly from your previous CV as coordosr.poulrtyvaccination@interaide.org — it contains apparent misspellings (“coordosr” / “poulrty”). Test it and replace with the correct address everywhere (portal, Doc 03, Doc 04) before submission. A bounced referee email can fail vetting.]</w:t>
      </w:r>
    </w:p>
    <w:p>
      <w:pPr>
        <w:spacing w:after="120"/>
        <w:jc w:val="both"/>
      </w:pPr>
      <w:r>
        <w:rPr>
          <w:rFonts w:ascii="Times New Roman" w:hAnsi="Times New Roman" w:cs="Times New Roman" w:eastAsia="Times New Roman"/>
          <w:b/>
          <w:i w:val="0"/>
          <w:sz w:val="24"/>
          <w:highlight w:val="yellow"/>
        </w:rPr>
        <w:t>[STRENGTHEN: your two most senior roles (Energize Her Programme Manager; LYFT AFRICA MEAL Manager) currently have no referee. If possible before submission, add a supervisor from Green Girls Organization and/or LYFT AFRICA (full name, current role, organisation, phone, email, consent) as Referee 1/2 and move others down. Note also that Referee 3 shares your surname and postal address — keep him only as an additional character/communication referee, never as sole referee.]</w:t>
      </w:r>
    </w:p>
    <w:p>
      <w:pPr>
        <w:keepNext/>
        <w:spacing w:before="200" w:after="80"/>
      </w:pPr>
      <w:r>
        <w:rPr>
          <w:rFonts w:ascii="Times New Roman" w:hAnsi="Times New Roman" w:cs="Times New Roman" w:eastAsia="Times New Roman"/>
          <w:b/>
          <w:i w:val="0"/>
          <w:sz w:val="24"/>
        </w:rPr>
        <w:t>G. CONSULTANCY RATES PAGE (/PORTAL/RATES) — RECOMMENDED ENTRY IN MALAWI KWACHA</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948"/>
            <w:shd w:fill="D9D9D9" w:val="clear"/>
          </w:tcPr>
          <w:p>
            <w:pPr>
              <w:spacing w:after="40"/>
            </w:pPr>
            <w:r>
              <w:rPr>
                <w:rFonts w:ascii="Times New Roman" w:hAnsi="Times New Roman" w:cs="Times New Roman" w:eastAsia="Times New Roman"/>
                <w:b/>
                <w:i w:val="0"/>
                <w:sz w:val="24"/>
              </w:rPr>
              <w:t>Rate Item (adapt labels to portal fields)</w:t>
            </w:r>
          </w:p>
        </w:tc>
        <w:tc>
          <w:tcPr>
            <w:tcW w:type="dxa" w:w="2268"/>
            <w:shd w:fill="D9D9D9" w:val="clear"/>
          </w:tcPr>
          <w:p>
            <w:pPr>
              <w:spacing w:after="40"/>
            </w:pPr>
            <w:r>
              <w:rPr>
                <w:rFonts w:ascii="Times New Roman" w:hAnsi="Times New Roman" w:cs="Times New Roman" w:eastAsia="Times New Roman"/>
                <w:b/>
                <w:i w:val="0"/>
                <w:sz w:val="24"/>
              </w:rPr>
              <w:t>Rate (MWK)</w:t>
            </w:r>
          </w:p>
        </w:tc>
        <w:tc>
          <w:tcPr>
            <w:tcW w:type="dxa" w:w="4082"/>
            <w:shd w:fill="D9D9D9" w:val="clear"/>
          </w:tcPr>
          <w:p>
            <w:pPr>
              <w:spacing w:after="40"/>
            </w:pPr>
            <w:r>
              <w:rPr>
                <w:rFonts w:ascii="Times New Roman" w:hAnsi="Times New Roman" w:cs="Times New Roman" w:eastAsia="Times New Roman"/>
                <w:b/>
                <w:i w:val="0"/>
                <w:sz w:val="24"/>
              </w:rPr>
              <w:t>Basis / Notes to Enter</w:t>
            </w:r>
          </w:p>
        </w:tc>
      </w:tr>
      <w:tr>
        <w:tc>
          <w:tcPr>
            <w:tcW w:type="dxa" w:w="2948"/>
          </w:tcPr>
          <w:p>
            <w:pPr>
              <w:spacing w:after="40"/>
              <w:jc w:val="left"/>
            </w:pPr>
            <w:r>
              <w:rPr>
                <w:rFonts w:ascii="Times New Roman" w:hAnsi="Times New Roman" w:cs="Times New Roman" w:eastAsia="Times New Roman"/>
                <w:b w:val="0"/>
                <w:i w:val="0"/>
                <w:sz w:val="24"/>
              </w:rPr>
              <w:t>Lead Consultant — full day</w:t>
            </w:r>
          </w:p>
        </w:tc>
        <w:tc>
          <w:tcPr>
            <w:tcW w:type="dxa" w:w="2268"/>
          </w:tcPr>
          <w:p>
            <w:pPr>
              <w:spacing w:after="40"/>
              <w:jc w:val="left"/>
            </w:pPr>
            <w:r>
              <w:rPr>
                <w:rFonts w:ascii="Times New Roman" w:hAnsi="Times New Roman" w:cs="Times New Roman" w:eastAsia="Times New Roman"/>
                <w:b w:val="0"/>
                <w:i w:val="0"/>
                <w:sz w:val="24"/>
              </w:rPr>
              <w:t>MWK 180,000 per day</w:t>
            </w:r>
          </w:p>
        </w:tc>
        <w:tc>
          <w:tcPr>
            <w:tcW w:type="dxa" w:w="4082"/>
          </w:tcPr>
          <w:p>
            <w:pPr>
              <w:spacing w:after="40"/>
              <w:jc w:val="left"/>
            </w:pPr>
            <w:r>
              <w:rPr>
                <w:rFonts w:ascii="Times New Roman" w:hAnsi="Times New Roman" w:cs="Times New Roman" w:eastAsia="Times New Roman"/>
                <w:b w:val="0"/>
                <w:i w:val="0"/>
                <w:sz w:val="24"/>
              </w:rPr>
              <w:t>Standard daily rate for design, training/facilitation, MERL/RBM, fieldwork supervision, analysis and reporting days led by Malumbo Kumwenda.</w:t>
            </w:r>
          </w:p>
        </w:tc>
      </w:tr>
      <w:tr>
        <w:tc>
          <w:tcPr>
            <w:tcW w:type="dxa" w:w="2948"/>
          </w:tcPr>
          <w:p>
            <w:pPr>
              <w:spacing w:after="40"/>
              <w:jc w:val="left"/>
            </w:pPr>
            <w:r>
              <w:rPr>
                <w:rFonts w:ascii="Times New Roman" w:hAnsi="Times New Roman" w:cs="Times New Roman" w:eastAsia="Times New Roman"/>
                <w:b w:val="0"/>
                <w:i w:val="0"/>
                <w:sz w:val="24"/>
              </w:rPr>
              <w:t>Lead Consultant — half-day</w:t>
            </w:r>
          </w:p>
        </w:tc>
        <w:tc>
          <w:tcPr>
            <w:tcW w:type="dxa" w:w="2268"/>
          </w:tcPr>
          <w:p>
            <w:pPr>
              <w:spacing w:after="40"/>
              <w:jc w:val="left"/>
            </w:pPr>
            <w:r>
              <w:rPr>
                <w:rFonts w:ascii="Times New Roman" w:hAnsi="Times New Roman" w:cs="Times New Roman" w:eastAsia="Times New Roman"/>
                <w:b w:val="0"/>
                <w:i w:val="0"/>
                <w:sz w:val="24"/>
              </w:rPr>
              <w:t>MWK 95,000 per half-day</w:t>
            </w:r>
          </w:p>
        </w:tc>
        <w:tc>
          <w:tcPr>
            <w:tcW w:type="dxa" w:w="4082"/>
          </w:tcPr>
          <w:p>
            <w:pPr>
              <w:spacing w:after="40"/>
              <w:jc w:val="left"/>
            </w:pPr>
            <w:r>
              <w:rPr>
                <w:rFonts w:ascii="Times New Roman" w:hAnsi="Times New Roman" w:cs="Times New Roman" w:eastAsia="Times New Roman"/>
                <w:b w:val="0"/>
                <w:i w:val="0"/>
                <w:sz w:val="24"/>
              </w:rPr>
              <w:t>Up to 4 hours, Blantyre-based or remote (meetings, coaching sessions, document review).</w:t>
            </w:r>
          </w:p>
        </w:tc>
      </w:tr>
      <w:tr>
        <w:tc>
          <w:tcPr>
            <w:tcW w:type="dxa" w:w="2948"/>
          </w:tcPr>
          <w:p>
            <w:pPr>
              <w:spacing w:after="40"/>
              <w:jc w:val="left"/>
            </w:pPr>
            <w:r>
              <w:rPr>
                <w:rFonts w:ascii="Times New Roman" w:hAnsi="Times New Roman" w:cs="Times New Roman" w:eastAsia="Times New Roman"/>
                <w:b w:val="0"/>
                <w:i w:val="0"/>
                <w:sz w:val="24"/>
              </w:rPr>
              <w:t>Multi-day / framework / CBO coaching package</w:t>
            </w:r>
          </w:p>
        </w:tc>
        <w:tc>
          <w:tcPr>
            <w:tcW w:type="dxa" w:w="2268"/>
          </w:tcPr>
          <w:p>
            <w:pPr>
              <w:spacing w:after="40"/>
              <w:jc w:val="left"/>
            </w:pPr>
            <w:r>
              <w:rPr>
                <w:rFonts w:ascii="Times New Roman" w:hAnsi="Times New Roman" w:cs="Times New Roman" w:eastAsia="Times New Roman"/>
                <w:b w:val="0"/>
                <w:i w:val="0"/>
                <w:sz w:val="24"/>
              </w:rPr>
              <w:t>Reduced effective daily rate by negotiation</w:t>
            </w:r>
          </w:p>
        </w:tc>
        <w:tc>
          <w:tcPr>
            <w:tcW w:type="dxa" w:w="4082"/>
          </w:tcPr>
          <w:p>
            <w:pPr>
              <w:spacing w:after="40"/>
              <w:jc w:val="left"/>
            </w:pPr>
            <w:r>
              <w:rPr>
                <w:rFonts w:ascii="Times New Roman" w:hAnsi="Times New Roman" w:cs="Times New Roman" w:eastAsia="Times New Roman"/>
                <w:b w:val="0"/>
                <w:i w:val="0"/>
                <w:sz w:val="24"/>
              </w:rPr>
              <w:t>For longer assignments (indicatively 10+ paid days), retainer coaching, or CBO grant-partner budgets; agreed in writing per terms of reference.</w:t>
            </w:r>
          </w:p>
        </w:tc>
      </w:tr>
    </w:tbl>
    <w:p>
      <w:pPr>
        <w:spacing w:after="40"/>
      </w:pPr>
    </w:p>
    <w:p>
      <w:pPr>
        <w:spacing w:after="120"/>
        <w:jc w:val="both"/>
      </w:pPr>
      <w:r>
        <w:rPr>
          <w:rFonts w:ascii="Times New Roman" w:hAnsi="Times New Roman" w:cs="Times New Roman" w:eastAsia="Times New Roman"/>
          <w:b/>
          <w:i w:val="0"/>
          <w:sz w:val="24"/>
        </w:rPr>
        <w:t xml:space="preserve">Includes: </w:t>
      </w:r>
      <w:r>
        <w:rPr>
          <w:rFonts w:ascii="Times New Roman" w:hAnsi="Times New Roman" w:cs="Times New Roman" w:eastAsia="Times New Roman"/>
          <w:b w:val="0"/>
          <w:i w:val="0"/>
          <w:sz w:val="24"/>
        </w:rPr>
        <w:t>Lead Consultant professional time; standard assignment reporting; Blantyre-based desk work and communications.</w:t>
      </w:r>
    </w:p>
    <w:p>
      <w:pPr>
        <w:spacing w:after="120"/>
        <w:jc w:val="both"/>
      </w:pPr>
      <w:r>
        <w:rPr>
          <w:rFonts w:ascii="Times New Roman" w:hAnsi="Times New Roman" w:cs="Times New Roman" w:eastAsia="Times New Roman"/>
          <w:b/>
          <w:i w:val="0"/>
          <w:sz w:val="24"/>
        </w:rPr>
        <w:t xml:space="preserve">Excludes (at cost / client-provided, by prior agreement): </w:t>
      </w:r>
      <w:r>
        <w:rPr>
          <w:rFonts w:ascii="Times New Roman" w:hAnsi="Times New Roman" w:cs="Times New Roman" w:eastAsia="Times New Roman"/>
          <w:b w:val="0"/>
          <w:i w:val="0"/>
          <w:sz w:val="24"/>
        </w:rPr>
        <w:t>travel, accommodation and per diem outside Blantyre; venue, catering and participant costs; enumerator/field-team costs beyond the Lead Consultant unless quoted; large-scale printing. Taxes withheld/applied per Malawi law under TPIN 71426102.</w:t>
      </w:r>
    </w:p>
    <w:p>
      <w:pPr>
        <w:spacing w:after="120"/>
        <w:jc w:val="both"/>
      </w:pPr>
      <w:r>
        <w:rPr>
          <w:rFonts w:ascii="Times New Roman" w:hAnsi="Times New Roman" w:cs="Times New Roman" w:eastAsia="Times New Roman"/>
          <w:b/>
          <w:i w:val="0"/>
          <w:sz w:val="24"/>
        </w:rPr>
        <w:t xml:space="preserve">Validity note (paste if a notes box exists): </w:t>
      </w:r>
      <w:r>
        <w:rPr>
          <w:rFonts w:ascii="Times New Roman" w:hAnsi="Times New Roman" w:cs="Times New Roman" w:eastAsia="Times New Roman"/>
          <w:b w:val="0"/>
          <w:i w:val="0"/>
          <w:sz w:val="24"/>
        </w:rPr>
        <w:t>“Rates in Malawi Kwacha for short-term assignments. Final fees confirmed in writing against approved terms of reference, level of effort and location before commencement.”</w:t>
      </w:r>
    </w:p>
    <w:p>
      <w:pPr>
        <w:keepNext/>
        <w:spacing w:before="160" w:after="60"/>
      </w:pPr>
      <w:r>
        <w:rPr>
          <w:rFonts w:ascii="Times New Roman" w:hAnsi="Times New Roman" w:cs="Times New Roman" w:eastAsia="Times New Roman"/>
          <w:b/>
          <w:i/>
          <w:sz w:val="24"/>
        </w:rPr>
        <w:t>Internal rationale — do not paste to the portal</w:t>
      </w:r>
    </w:p>
    <w:p>
      <w:pPr>
        <w:spacing w:after="120"/>
        <w:jc w:val="both"/>
      </w:pPr>
      <w:r>
        <w:rPr>
          <w:rFonts w:ascii="Times New Roman" w:hAnsi="Times New Roman" w:cs="Times New Roman" w:eastAsia="Times New Roman"/>
          <w:b w:val="0"/>
          <w:i w:val="0"/>
          <w:sz w:val="24"/>
        </w:rPr>
        <w:t>The recommended MWK 180,000 day rate positions FACOLD as a credible mid-level Malawian specialist (Master’s-qualified programme/MEAL manager) without pricing out the CBO and small-CSO grant partners who will mainly use this database. At 8–12 billable days in a month it equates to roughly MWK 1.44–2.16 million, inside published Malawian mid-level local-consultancy monthly equivalents, while leaving headroom for short-assignment preparation, non-billable time, tax and business costs. A materially higher headline rate would imply senior-evaluator positioning that the current CV (manager/officer roles, newly registered enterprise) cannot yet defend; a materially lower rate would signal junior capacity and prove unsustainable. If these figures are below your minimum or below rates you have actually been paid, change them NOW — then use Find-and-Replace for “MWK 180,000” and “MWK 95,000” in Docs 01, 02 and 05 so the EOI, profile and portal never disagree. Never quote a range on the portal if a single daily-rate field is provided.</w:t>
      </w:r>
    </w:p>
    <w:p>
      <w:pPr>
        <w:keepNext/>
        <w:spacing w:before="200" w:after="80"/>
      </w:pPr>
      <w:r>
        <w:rPr>
          <w:rFonts w:ascii="Times New Roman" w:hAnsi="Times New Roman" w:cs="Times New Roman" w:eastAsia="Times New Roman"/>
          <w:b/>
          <w:i w:val="0"/>
          <w:sz w:val="24"/>
        </w:rPr>
        <w:t>H. DOCUMENTS PAGE (/PORTAL/DOCUMENTS) — UPLOAD MAP</w:t>
      </w:r>
    </w:p>
    <w:tbl>
      <w:tblPr>
        <w:tblStyle w:val="TableGrid"/>
        <w:tblW w:type="auto" w:w="0"/>
        <w:jc w:val="center"/>
        <w:tblLayout w:type="autofit"/>
        <w:tblLook w:firstColumn="1" w:firstRow="1" w:lastColumn="0" w:lastRow="0" w:noHBand="0" w:noVBand="1" w:val="04A0"/>
      </w:tblPr>
      <w:tblGrid>
        <w:gridCol w:w="3137"/>
        <w:gridCol w:w="3137"/>
        <w:gridCol w:w="3137"/>
      </w:tblGrid>
      <w:tr>
        <w:tc>
          <w:tcPr>
            <w:tcW w:type="dxa" w:w="2721"/>
            <w:shd w:fill="D9D9D9" w:val="clear"/>
          </w:tcPr>
          <w:p>
            <w:pPr>
              <w:spacing w:after="40"/>
            </w:pPr>
            <w:r>
              <w:rPr>
                <w:rFonts w:ascii="Times New Roman" w:hAnsi="Times New Roman" w:cs="Times New Roman" w:eastAsia="Times New Roman"/>
                <w:b/>
                <w:i w:val="0"/>
                <w:sz w:val="24"/>
              </w:rPr>
              <w:t>Portal Slot (wording may vary)</w:t>
            </w:r>
          </w:p>
        </w:tc>
        <w:tc>
          <w:tcPr>
            <w:tcW w:type="dxa" w:w="3175"/>
            <w:shd w:fill="D9D9D9" w:val="clear"/>
          </w:tcPr>
          <w:p>
            <w:pPr>
              <w:spacing w:after="40"/>
            </w:pPr>
            <w:r>
              <w:rPr>
                <w:rFonts w:ascii="Times New Roman" w:hAnsi="Times New Roman" w:cs="Times New Roman" w:eastAsia="Times New Roman"/>
                <w:b/>
                <w:i w:val="0"/>
                <w:sz w:val="24"/>
              </w:rPr>
              <w:t>Upload This File</w:t>
            </w:r>
          </w:p>
        </w:tc>
        <w:tc>
          <w:tcPr>
            <w:tcW w:type="dxa" w:w="3402"/>
            <w:shd w:fill="D9D9D9" w:val="clear"/>
          </w:tcPr>
          <w:p>
            <w:pPr>
              <w:spacing w:after="40"/>
            </w:pPr>
            <w:r>
              <w:rPr>
                <w:rFonts w:ascii="Times New Roman" w:hAnsi="Times New Roman" w:cs="Times New Roman" w:eastAsia="Times New Roman"/>
                <w:b/>
                <w:i w:val="0"/>
                <w:sz w:val="24"/>
              </w:rPr>
              <w:t>Format Guidance</w:t>
            </w:r>
          </w:p>
        </w:tc>
      </w:tr>
      <w:tr>
        <w:tc>
          <w:tcPr>
            <w:tcW w:type="dxa" w:w="2721"/>
          </w:tcPr>
          <w:p>
            <w:pPr>
              <w:spacing w:after="40"/>
              <w:jc w:val="left"/>
            </w:pPr>
            <w:r>
              <w:rPr>
                <w:rFonts w:ascii="Times New Roman" w:hAnsi="Times New Roman" w:cs="Times New Roman" w:eastAsia="Times New Roman"/>
                <w:b w:val="0"/>
                <w:i w:val="0"/>
                <w:sz w:val="24"/>
              </w:rPr>
              <w:t>Company Profile (Required)</w:t>
            </w:r>
          </w:p>
        </w:tc>
        <w:tc>
          <w:tcPr>
            <w:tcW w:type="dxa" w:w="3175"/>
          </w:tcPr>
          <w:p>
            <w:pPr>
              <w:spacing w:after="40"/>
              <w:jc w:val="left"/>
            </w:pPr>
            <w:r>
              <w:rPr>
                <w:rFonts w:ascii="Times New Roman" w:hAnsi="Times New Roman" w:cs="Times New Roman" w:eastAsia="Times New Roman"/>
                <w:b w:val="0"/>
                <w:i w:val="0"/>
                <w:sz w:val="24"/>
              </w:rPr>
              <w:t>02_Company_Profile_FACOLD_Enterprise.docx</w:t>
            </w:r>
          </w:p>
        </w:tc>
        <w:tc>
          <w:tcPr>
            <w:tcW w:type="dxa" w:w="3402"/>
          </w:tcPr>
          <w:p>
            <w:pPr>
              <w:spacing w:after="40"/>
              <w:jc w:val="left"/>
            </w:pPr>
            <w:r>
              <w:rPr>
                <w:rFonts w:ascii="Times New Roman" w:hAnsi="Times New Roman" w:cs="Times New Roman" w:eastAsia="Times New Roman"/>
                <w:b w:val="0"/>
                <w:i w:val="0"/>
                <w:sz w:val="24"/>
              </w:rPr>
              <w:t>Prefer PDF for upload: open in Word → File → Save As → PDF, check pagination, upload the PDF. Keep .docx as editable master. Upload .docx only if PDF is rejected.</w:t>
            </w:r>
          </w:p>
        </w:tc>
      </w:tr>
      <w:tr>
        <w:tc>
          <w:tcPr>
            <w:tcW w:type="dxa" w:w="2721"/>
          </w:tcPr>
          <w:p>
            <w:pPr>
              <w:spacing w:after="40"/>
              <w:jc w:val="left"/>
            </w:pPr>
            <w:r>
              <w:rPr>
                <w:rFonts w:ascii="Times New Roman" w:hAnsi="Times New Roman" w:cs="Times New Roman" w:eastAsia="Times New Roman"/>
                <w:b w:val="0"/>
                <w:i w:val="0"/>
                <w:sz w:val="24"/>
              </w:rPr>
              <w:t>Registration Certificates — TPIN / Incorporation / PPDA (Required)</w:t>
            </w:r>
          </w:p>
        </w:tc>
        <w:tc>
          <w:tcPr>
            <w:tcW w:type="dxa" w:w="3175"/>
          </w:tcPr>
          <w:p>
            <w:pPr>
              <w:spacing w:after="40"/>
              <w:jc w:val="left"/>
            </w:pPr>
            <w:r>
              <w:rPr>
                <w:rFonts w:ascii="Times New Roman" w:hAnsi="Times New Roman" w:cs="Times New Roman" w:eastAsia="Times New Roman"/>
                <w:b w:val="0"/>
                <w:i w:val="0"/>
                <w:sz w:val="24"/>
              </w:rPr>
              <w:t>06_Business_Registration_Certificate_BRN-KGSDWL6P.pdf AND 07_TPIN_Certificate_71426102.pdf</w:t>
            </w:r>
          </w:p>
        </w:tc>
        <w:tc>
          <w:tcPr>
            <w:tcW w:type="dxa" w:w="3402"/>
          </w:tcPr>
          <w:p>
            <w:pPr>
              <w:spacing w:after="40"/>
              <w:jc w:val="left"/>
            </w:pPr>
            <w:r>
              <w:rPr>
                <w:rFonts w:ascii="Times New Roman" w:hAnsi="Times New Roman" w:cs="Times New Roman" w:eastAsia="Times New Roman"/>
                <w:b w:val="0"/>
                <w:i w:val="0"/>
                <w:sz w:val="24"/>
              </w:rPr>
              <w:t>Already PDF. If only one file is allowed, merge into one PDF (registration first, TPIN second) or upload TPIN there and registration under Supporting Documents. Add PPDA only if genuinely held.</w:t>
            </w:r>
          </w:p>
        </w:tc>
      </w:tr>
      <w:tr>
        <w:tc>
          <w:tcPr>
            <w:tcW w:type="dxa" w:w="2721"/>
          </w:tcPr>
          <w:p>
            <w:pPr>
              <w:spacing w:after="40"/>
              <w:jc w:val="left"/>
            </w:pPr>
            <w:r>
              <w:rPr>
                <w:rFonts w:ascii="Times New Roman" w:hAnsi="Times New Roman" w:cs="Times New Roman" w:eastAsia="Times New Roman"/>
                <w:b w:val="0"/>
                <w:i w:val="0"/>
                <w:sz w:val="24"/>
              </w:rPr>
              <w:t>Expression of Interest / Cover Letter (if a slot exists; otherwise Supporting Documents)</w:t>
            </w:r>
          </w:p>
        </w:tc>
        <w:tc>
          <w:tcPr>
            <w:tcW w:type="dxa" w:w="3175"/>
          </w:tcPr>
          <w:p>
            <w:pPr>
              <w:spacing w:after="40"/>
              <w:jc w:val="left"/>
            </w:pPr>
            <w:r>
              <w:rPr>
                <w:rFonts w:ascii="Times New Roman" w:hAnsi="Times New Roman" w:cs="Times New Roman" w:eastAsia="Times New Roman"/>
                <w:b w:val="0"/>
                <w:i w:val="0"/>
                <w:sz w:val="24"/>
              </w:rPr>
              <w:t>01_Expression_of_Interest_FACOLD_Enterprise.docx</w:t>
            </w:r>
          </w:p>
        </w:tc>
        <w:tc>
          <w:tcPr>
            <w:tcW w:type="dxa" w:w="3402"/>
          </w:tcPr>
          <w:p>
            <w:pPr>
              <w:spacing w:after="40"/>
              <w:jc w:val="left"/>
            </w:pPr>
            <w:r>
              <w:rPr>
                <w:rFonts w:ascii="Times New Roman" w:hAnsi="Times New Roman" w:cs="Times New Roman" w:eastAsia="Times New Roman"/>
                <w:b w:val="0"/>
                <w:i w:val="0"/>
                <w:sz w:val="24"/>
              </w:rPr>
              <w:t>Export to PDF and confirm it is exactly 2 pages before upload. Sign (wet or scanned signature image) above your printed name if you wish; typed name/title must remain legible.</w:t>
            </w:r>
          </w:p>
        </w:tc>
      </w:tr>
      <w:tr>
        <w:tc>
          <w:tcPr>
            <w:tcW w:type="dxa" w:w="2721"/>
          </w:tcPr>
          <w:p>
            <w:pPr>
              <w:spacing w:after="40"/>
              <w:jc w:val="left"/>
            </w:pPr>
            <w:r>
              <w:rPr>
                <w:rFonts w:ascii="Times New Roman" w:hAnsi="Times New Roman" w:cs="Times New Roman" w:eastAsia="Times New Roman"/>
                <w:b w:val="0"/>
                <w:i w:val="0"/>
                <w:sz w:val="24"/>
              </w:rPr>
              <w:t>Curriculum Vitae / CV (if a slot exists; otherwise Supporting Documents)</w:t>
            </w:r>
          </w:p>
        </w:tc>
        <w:tc>
          <w:tcPr>
            <w:tcW w:type="dxa" w:w="3175"/>
          </w:tcPr>
          <w:p>
            <w:pPr>
              <w:spacing w:after="40"/>
              <w:jc w:val="left"/>
            </w:pPr>
            <w:r>
              <w:rPr>
                <w:rFonts w:ascii="Times New Roman" w:hAnsi="Times New Roman" w:cs="Times New Roman" w:eastAsia="Times New Roman"/>
                <w:b w:val="0"/>
                <w:i w:val="0"/>
                <w:sz w:val="24"/>
              </w:rPr>
              <w:t>03_CV_Malumbo Kumwenda_Lead_Consultant.docx</w:t>
            </w:r>
          </w:p>
        </w:tc>
        <w:tc>
          <w:tcPr>
            <w:tcW w:type="dxa" w:w="3402"/>
          </w:tcPr>
          <w:p>
            <w:pPr>
              <w:spacing w:after="40"/>
              <w:jc w:val="left"/>
            </w:pPr>
            <w:r>
              <w:rPr>
                <w:rFonts w:ascii="Times New Roman" w:hAnsi="Times New Roman" w:cs="Times New Roman" w:eastAsia="Times New Roman"/>
                <w:b w:val="0"/>
                <w:i w:val="0"/>
                <w:sz w:val="24"/>
              </w:rPr>
              <w:t>Export to PDF after dates/languages are confirmed and highlights removed. Never upload the old “MALUMBO KUMWENDA RESUME (1)” file.</w:t>
            </w:r>
          </w:p>
        </w:tc>
      </w:tr>
      <w:tr>
        <w:tc>
          <w:tcPr>
            <w:tcW w:type="dxa" w:w="2721"/>
          </w:tcPr>
          <w:p>
            <w:pPr>
              <w:spacing w:after="40"/>
              <w:jc w:val="left"/>
            </w:pPr>
            <w:r>
              <w:rPr>
                <w:rFonts w:ascii="Times New Roman" w:hAnsi="Times New Roman" w:cs="Times New Roman" w:eastAsia="Times New Roman"/>
                <w:b w:val="0"/>
                <w:i w:val="0"/>
                <w:sz w:val="24"/>
              </w:rPr>
              <w:t>Evidence of Previous Work / Portfolio / Supporting Documents</w:t>
            </w:r>
          </w:p>
        </w:tc>
        <w:tc>
          <w:tcPr>
            <w:tcW w:type="dxa" w:w="3175"/>
          </w:tcPr>
          <w:p>
            <w:pPr>
              <w:spacing w:after="40"/>
              <w:jc w:val="left"/>
            </w:pPr>
            <w:r>
              <w:rPr>
                <w:rFonts w:ascii="Times New Roman" w:hAnsi="Times New Roman" w:cs="Times New Roman" w:eastAsia="Times New Roman"/>
                <w:b w:val="0"/>
                <w:i w:val="0"/>
                <w:sz w:val="24"/>
              </w:rPr>
              <w:t>04_Track_Record_and_Evidence_of_Previous_Work.docx (+ any permission-cleared samples/links)</w:t>
            </w:r>
          </w:p>
        </w:tc>
        <w:tc>
          <w:tcPr>
            <w:tcW w:type="dxa" w:w="3402"/>
          </w:tcPr>
          <w:p>
            <w:pPr>
              <w:spacing w:after="40"/>
              <w:jc w:val="left"/>
            </w:pPr>
            <w:r>
              <w:rPr>
                <w:rFonts w:ascii="Times New Roman" w:hAnsi="Times New Roman" w:cs="Times New Roman" w:eastAsia="Times New Roman"/>
                <w:b w:val="0"/>
                <w:i w:val="0"/>
                <w:sz w:val="24"/>
              </w:rPr>
              <w:t>Export Doc 04 to PDF. Add separate sample PDFs only with owner permission and redactions; name them clearly, e.g., Sample_Policy_Brief_Gender_Energy.pdf.</w:t>
            </w:r>
          </w:p>
        </w:tc>
      </w:tr>
      <w:tr>
        <w:tc>
          <w:tcPr>
            <w:tcW w:type="dxa" w:w="2721"/>
          </w:tcPr>
          <w:p>
            <w:pPr>
              <w:spacing w:after="40"/>
              <w:jc w:val="left"/>
            </w:pPr>
            <w:r>
              <w:rPr>
                <w:rFonts w:ascii="Times New Roman" w:hAnsi="Times New Roman" w:cs="Times New Roman" w:eastAsia="Times New Roman"/>
                <w:b w:val="0"/>
                <w:i w:val="0"/>
                <w:sz w:val="24"/>
              </w:rPr>
              <w:t>Qualifications / Certificates (if requested)</w:t>
            </w:r>
          </w:p>
        </w:tc>
        <w:tc>
          <w:tcPr>
            <w:tcW w:type="dxa" w:w="3175"/>
          </w:tcPr>
          <w:p>
            <w:pPr>
              <w:spacing w:after="40"/>
              <w:jc w:val="left"/>
            </w:pPr>
            <w:r>
              <w:rPr>
                <w:rFonts w:ascii="Times New Roman" w:hAnsi="Times New Roman" w:cs="Times New Roman" w:eastAsia="Times New Roman"/>
                <w:b w:val="0"/>
                <w:i w:val="0"/>
                <w:sz w:val="24"/>
              </w:rPr>
              <w:t>Scanned MA + Bachelor’s certificates (+ PMI/MEAL/SPSS-STATA certificates as available)</w:t>
            </w:r>
          </w:p>
        </w:tc>
        <w:tc>
          <w:tcPr>
            <w:tcW w:type="dxa" w:w="3402"/>
          </w:tcPr>
          <w:p>
            <w:pPr>
              <w:spacing w:after="40"/>
              <w:jc w:val="left"/>
            </w:pPr>
            <w:r>
              <w:rPr>
                <w:rFonts w:ascii="Times New Roman" w:hAnsi="Times New Roman" w:cs="Times New Roman" w:eastAsia="Times New Roman"/>
                <w:b w:val="0"/>
                <w:i w:val="0"/>
                <w:sz w:val="24"/>
              </w:rPr>
              <w:t>Not yet in repo — scan to clear PDFs. One merged PDF in CV order is easiest to vet.</w:t>
            </w:r>
          </w:p>
        </w:tc>
      </w:tr>
    </w:tbl>
    <w:p>
      <w:pPr>
        <w:spacing w:after="40"/>
      </w:pPr>
    </w:p>
    <w:p>
      <w:pPr>
        <w:spacing w:after="120"/>
        <w:jc w:val="both"/>
      </w:pPr>
      <w:r>
        <w:rPr>
          <w:rFonts w:ascii="Times New Roman" w:hAnsi="Times New Roman" w:cs="Times New Roman" w:eastAsia="Times New Roman"/>
          <w:b w:val="0"/>
          <w:i w:val="0"/>
          <w:sz w:val="24"/>
        </w:rPr>
        <w:t>File hygiene: uploaded filenames already identify FACOLD and content. Do not upload this Portal Completion Pack, the WhatsApp call image, the internal TILITONSE TOR note, or either old resume file.</w:t>
      </w:r>
    </w:p>
    <w:p>
      <w:pPr>
        <w:keepNext/>
        <w:spacing w:before="200" w:after="80"/>
      </w:pPr>
      <w:r>
        <w:rPr>
          <w:rFonts w:ascii="Times New Roman" w:hAnsi="Times New Roman" w:cs="Times New Roman" w:eastAsia="Times New Roman"/>
          <w:b/>
          <w:i w:val="0"/>
          <w:sz w:val="24"/>
        </w:rPr>
        <w:t>I. PRE-SUBMISSION CHECKLIST — ALL BOXES MUST BE YES BEFORE YOU SUBMIT</w:t>
      </w:r>
    </w:p>
    <w:p>
      <w:pPr>
        <w:spacing w:after="120"/>
        <w:jc w:val="both"/>
      </w:pPr>
      <w:r>
        <w:rPr>
          <w:rFonts w:ascii="Times New Roman" w:hAnsi="Times New Roman" w:cs="Times New Roman" w:eastAsia="Times New Roman"/>
          <w:b/>
          <w:i w:val="0"/>
          <w:sz w:val="24"/>
        </w:rPr>
        <w:t xml:space="preserve">1. ☐ </w:t>
      </w:r>
      <w:r>
        <w:rPr>
          <w:rFonts w:ascii="Times New Roman" w:hAnsi="Times New Roman" w:cs="Times New Roman" w:eastAsia="Times New Roman"/>
          <w:b w:val="0"/>
          <w:i w:val="0"/>
          <w:sz w:val="24"/>
        </w:rPr>
        <w:t>Dates: every qualification year and every role start/end month-year confirmed from certificates/contracts and identical in the portal, Doc 03 and Doc 04; CV reordered to reverse chronology if confirmed dates require it.</w:t>
      </w:r>
    </w:p>
    <w:p>
      <w:pPr>
        <w:spacing w:after="120"/>
        <w:jc w:val="both"/>
      </w:pPr>
      <w:r>
        <w:rPr>
          <w:rFonts w:ascii="Times New Roman" w:hAnsi="Times New Roman" w:cs="Times New Roman" w:eastAsia="Times New Roman"/>
          <w:b/>
          <w:i w:val="0"/>
          <w:sz w:val="24"/>
        </w:rPr>
        <w:t xml:space="preserve">2. ☐ </w:t>
      </w:r>
      <w:r>
        <w:rPr>
          <w:rFonts w:ascii="Times New Roman" w:hAnsi="Times New Roman" w:cs="Times New Roman" w:eastAsia="Times New Roman"/>
          <w:b w:val="0"/>
          <w:i w:val="0"/>
          <w:sz w:val="24"/>
        </w:rPr>
        <w:t>Rate approved: MWK figures accepted or replaced consistently in Docs 01, 02, 05 and the /rates page; no document still shows a superseded figure.</w:t>
      </w:r>
    </w:p>
    <w:p>
      <w:pPr>
        <w:spacing w:after="120"/>
        <w:jc w:val="both"/>
      </w:pPr>
      <w:r>
        <w:rPr>
          <w:rFonts w:ascii="Times New Roman" w:hAnsi="Times New Roman" w:cs="Times New Roman" w:eastAsia="Times New Roman"/>
          <w:b/>
          <w:i w:val="0"/>
          <w:sz w:val="24"/>
        </w:rPr>
        <w:t xml:space="preserve">3. ☐ </w:t>
      </w:r>
      <w:r>
        <w:rPr>
          <w:rFonts w:ascii="Times New Roman" w:hAnsi="Times New Roman" w:cs="Times New Roman" w:eastAsia="Times New Roman"/>
          <w:b w:val="0"/>
          <w:i w:val="0"/>
          <w:sz w:val="24"/>
        </w:rPr>
        <w:t>Referees consenting and reachable today: test phone/email completed; Inter Aide email corrected; Green Girls/LYFT supervisor added if obtained.</w:t>
      </w:r>
    </w:p>
    <w:p>
      <w:pPr>
        <w:spacing w:after="120"/>
        <w:jc w:val="both"/>
      </w:pPr>
      <w:r>
        <w:rPr>
          <w:rFonts w:ascii="Times New Roman" w:hAnsi="Times New Roman" w:cs="Times New Roman" w:eastAsia="Times New Roman"/>
          <w:b/>
          <w:i w:val="0"/>
          <w:sz w:val="24"/>
        </w:rPr>
        <w:t xml:space="preserve">4. ☐ </w:t>
      </w:r>
      <w:r>
        <w:rPr>
          <w:rFonts w:ascii="Times New Roman" w:hAnsi="Times New Roman" w:cs="Times New Roman" w:eastAsia="Times New Roman"/>
          <w:b w:val="0"/>
          <w:i w:val="0"/>
          <w:sz w:val="24"/>
          <w:highlight w:val="yellow"/>
        </w:rPr>
        <w:t>Languages confirmed and inserted in CV/portal; all yellow highlights removed from Docs 01–04 (search each file for “[” — zero results in upload PDFs).</w:t>
      </w:r>
    </w:p>
    <w:p>
      <w:pPr>
        <w:spacing w:after="120"/>
        <w:jc w:val="both"/>
      </w:pPr>
      <w:r>
        <w:rPr>
          <w:rFonts w:ascii="Times New Roman" w:hAnsi="Times New Roman" w:cs="Times New Roman" w:eastAsia="Times New Roman"/>
          <w:b/>
          <w:i w:val="0"/>
          <w:sz w:val="24"/>
        </w:rPr>
        <w:t xml:space="preserve">5. ☐ </w:t>
      </w:r>
      <w:r>
        <w:rPr>
          <w:rFonts w:ascii="Times New Roman" w:hAnsi="Times New Roman" w:cs="Times New Roman" w:eastAsia="Times New Roman"/>
          <w:b w:val="0"/>
          <w:i w:val="0"/>
          <w:sz w:val="24"/>
        </w:rPr>
        <w:t>EOI exported to PDF is 2 pages, dated, signed, Times New Roman, with correct BRN, TPIN, phones and email; Company Profile, CV and Track Record PDFs paginate cleanly with no orphan headings or split tables that hide content.</w:t>
      </w:r>
    </w:p>
    <w:p>
      <w:pPr>
        <w:spacing w:after="120"/>
        <w:jc w:val="both"/>
      </w:pPr>
      <w:r>
        <w:rPr>
          <w:rFonts w:ascii="Times New Roman" w:hAnsi="Times New Roman" w:cs="Times New Roman" w:eastAsia="Times New Roman"/>
          <w:b/>
          <w:i w:val="0"/>
          <w:sz w:val="24"/>
        </w:rPr>
        <w:t xml:space="preserve">6. ☐ </w:t>
      </w:r>
      <w:r>
        <w:rPr>
          <w:rFonts w:ascii="Times New Roman" w:hAnsi="Times New Roman" w:cs="Times New Roman" w:eastAsia="Times New Roman"/>
          <w:b w:val="0"/>
          <w:i w:val="0"/>
          <w:sz w:val="24"/>
        </w:rPr>
        <w:t>Certificates ready: business registration + TPIN PDFs open correctly; academic/professional scans prepared; evidence samples (if any) permission-cleared, redacted and clearly named; policy-brief link/citation added to Doc 04/portal if available.</w:t>
      </w:r>
    </w:p>
    <w:p>
      <w:pPr>
        <w:spacing w:after="120"/>
        <w:jc w:val="both"/>
      </w:pPr>
      <w:r>
        <w:rPr>
          <w:rFonts w:ascii="Times New Roman" w:hAnsi="Times New Roman" w:cs="Times New Roman" w:eastAsia="Times New Roman"/>
          <w:b/>
          <w:i w:val="0"/>
          <w:sz w:val="24"/>
        </w:rPr>
        <w:t xml:space="preserve">7. ☐ </w:t>
      </w:r>
      <w:r>
        <w:rPr>
          <w:rFonts w:ascii="Times New Roman" w:hAnsi="Times New Roman" w:cs="Times New Roman" w:eastAsia="Times New Roman"/>
          <w:b w:val="0"/>
          <w:i w:val="0"/>
          <w:sz w:val="24"/>
        </w:rPr>
        <w:t>Portal ticks = document claims: exactly the four expertise areas in Section B selected; overview pasted without truncation (re-read preview); work-history descriptions complete; at least two references saved; rates saved despite “Optional” label.</w:t>
      </w:r>
    </w:p>
    <w:p>
      <w:pPr>
        <w:spacing w:after="120"/>
        <w:jc w:val="both"/>
      </w:pPr>
      <w:r>
        <w:rPr>
          <w:rFonts w:ascii="Times New Roman" w:hAnsi="Times New Roman" w:cs="Times New Roman" w:eastAsia="Times New Roman"/>
          <w:b/>
          <w:i w:val="0"/>
          <w:sz w:val="24"/>
        </w:rPr>
        <w:t xml:space="preserve">8. ☐ </w:t>
      </w:r>
      <w:r>
        <w:rPr>
          <w:rFonts w:ascii="Times New Roman" w:hAnsi="Times New Roman" w:cs="Times New Roman" w:eastAsia="Times New Roman"/>
          <w:b w:val="0"/>
          <w:i w:val="0"/>
          <w:sz w:val="24"/>
        </w:rPr>
        <w:t>Final proofread aloud of portal preview + all PDFs by a second eye if possible; submit before the 28 October 2026 deadline (allow for connectivity delays — do not wait for the final hour); save/screenshot the submission confirmation and note the date/time.</w:t>
      </w:r>
    </w:p>
    <w:p>
      <w:pPr>
        <w:spacing w:after="120"/>
        <w:jc w:val="both"/>
      </w:pPr>
      <w:r>
        <w:rPr>
          <w:rFonts w:ascii="Times New Roman" w:hAnsi="Times New Roman" w:cs="Times New Roman" w:eastAsia="Times New Roman"/>
          <w:b/>
          <w:i w:val="0"/>
          <w:sz w:val="24"/>
        </w:rPr>
        <w:t xml:space="preserve">9. ☐ </w:t>
      </w:r>
      <w:r>
        <w:rPr>
          <w:rFonts w:ascii="Times New Roman" w:hAnsi="Times New Roman" w:cs="Times New Roman" w:eastAsia="Times New Roman"/>
          <w:b w:val="0"/>
          <w:i w:val="0"/>
          <w:sz w:val="24"/>
        </w:rPr>
        <w:t>After submission: brief referees that contact may come within/after the 4-week feedback window; keep phone/email monitored; prepare for possible vetting interview using Docs 02–04 (be ready to explain the 30% / 150+ results, MERL framework design, and a CBO coaching approach).</w:t>
      </w:r>
    </w:p>
    <w:p>
      <w:pPr>
        <w:keepNext/>
        <w:spacing w:before="200" w:after="80"/>
      </w:pPr>
      <w:r>
        <w:rPr>
          <w:rFonts w:ascii="Times New Roman" w:hAnsi="Times New Roman" w:cs="Times New Roman" w:eastAsia="Times New Roman"/>
          <w:b/>
          <w:i w:val="0"/>
          <w:sz w:val="24"/>
        </w:rPr>
        <w:t>J. WHAT WAS CORRECTED FROM THE PREVIOUS CV AND NOTES (FOR YOUR RECORD)</w:t>
      </w:r>
    </w:p>
    <w:p>
      <w:pPr>
        <w:pStyle w:val="ListBullet"/>
        <w:spacing w:after="60"/>
        <w:jc w:val="both"/>
      </w:pPr>
      <w:r>
        <w:rPr>
          <w:rFonts w:ascii="Times New Roman" w:hAnsi="Times New Roman" w:cs="Times New Roman" w:eastAsia="Times New Roman"/>
          <w:b w:val="0"/>
          <w:i w:val="0"/>
          <w:sz w:val="24"/>
        </w:rPr>
        <w:t>Removed word-processor header artefact (“THINKPAD T470S”), corrected spellings (including “Achievements” and Nation Publications Limited), removed outdated age statement, and de-duplicated repeated Inter Aide duties.</w:t>
      </w:r>
    </w:p>
    <w:p>
      <w:pPr>
        <w:pStyle w:val="ListBullet"/>
        <w:spacing w:after="60"/>
        <w:jc w:val="both"/>
      </w:pPr>
      <w:r>
        <w:rPr>
          <w:rFonts w:ascii="Times New Roman" w:hAnsi="Times New Roman" w:cs="Times New Roman" w:eastAsia="Times New Roman"/>
          <w:b w:val="0"/>
          <w:i w:val="0"/>
          <w:sz w:val="24"/>
        </w:rPr>
        <w:t>Reframed employment duties as organisation-strengthening services and verifiable outputs for CSO/CBO clients, without adding employers, results or qualifications beyond the previous CV.</w:t>
      </w:r>
    </w:p>
    <w:p>
      <w:pPr>
        <w:pStyle w:val="ListBullet"/>
        <w:spacing w:after="60"/>
        <w:jc w:val="both"/>
      </w:pPr>
      <w:r>
        <w:rPr>
          <w:rFonts w:ascii="Times New Roman" w:hAnsi="Times New Roman" w:cs="Times New Roman" w:eastAsia="Times New Roman"/>
          <w:b w:val="0"/>
          <w:i w:val="0"/>
          <w:sz w:val="24"/>
        </w:rPr>
        <w:t>Added FACOLD Enterprise identity (registration and TPIN from repo certificates); excluded the undocumented “MRTC” reference; added Gender and Social Inclusion as a lead area and demoted Resource Mobilization from a headline claim for lack of funded-proposal evidence.</w:t>
      </w:r>
    </w:p>
    <w:p>
      <w:pPr>
        <w:pStyle w:val="ListBullet"/>
        <w:spacing w:after="60"/>
        <w:jc w:val="both"/>
      </w:pPr>
      <w:r>
        <w:rPr>
          <w:rFonts w:ascii="Times New Roman" w:hAnsi="Times New Roman" w:cs="Times New Roman" w:eastAsia="Times New Roman"/>
          <w:b w:val="0"/>
          <w:i w:val="0"/>
          <w:sz w:val="24"/>
        </w:rPr>
        <w:t>Left every unknown (dates, qualification years, languages, final rate approval, referee-email correction) visibly highlighted instead of inventing it. The pack becomes submission-final only when Section I is fully cleared.</w:t>
      </w:r>
    </w:p>
    <w:p>
      <w:pPr>
        <w:spacing w:after="120"/>
        <w:jc w:val="both"/>
      </w:pPr>
      <w:r>
        <w:rPr>
          <w:rFonts w:ascii="Times New Roman" w:hAnsi="Times New Roman" w:cs="Times New Roman" w:eastAsia="Times New Roman"/>
          <w:b/>
          <w:i w:val="0"/>
          <w:sz w:val="24"/>
        </w:rPr>
        <w:t xml:space="preserve">Prepared for: </w:t>
      </w:r>
      <w:r>
        <w:rPr>
          <w:rFonts w:ascii="Times New Roman" w:hAnsi="Times New Roman" w:cs="Times New Roman" w:eastAsia="Times New Roman"/>
          <w:b w:val="0"/>
          <w:i w:val="0"/>
          <w:sz w:val="24"/>
        </w:rPr>
        <w:t>Malumbo Kumwenda, FACOLD Enterprise (mayakumwenda7@gmail.com; +265 881 457 142 / +265 993 371 146). Questions during portal entry should be resolved against this pack first so that portal text and uploaded documents remain word-for-word consistent.</w:t>
      </w:r>
    </w:p>
    <w:sectPr w:rsidR="00FC693F" w:rsidRPr="0006063C" w:rsidSect="00034616">
      <w:footerReference w:type="default" r:id="rId9"/>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Times New Roman" w:hAnsi="Times New Roman" w:cs="Times New Roman" w:eastAsia="Times New Roman"/>
        <w:b w:val="0"/>
        <w:i/>
        <w:sz w:val="24"/>
      </w:rPr>
      <w:t xml:space="preserve">FACOLD Enterprise — Portal Completion Pack (Internal — Do Not Upload)  |  Page </w:t>
    </w:r>
    <w:r>
      <w:rPr>
        <w:rFonts w:ascii="Times New Roman" w:hAnsi="Times New Roman" w:cs="Times New Roman" w:eastAsia="Times New Roman"/>
        <w:b w:val="0"/>
        <w:i/>
        <w:sz w:val="24"/>
      </w:rPr>
      <w:fldChar w:fldCharType="begin"/>
    </w:r>
    <w:r>
      <w:rPr>
        <w:rFonts w:ascii="Times New Roman" w:hAnsi="Times New Roman" w:cs="Times New Roman" w:eastAsia="Times New Roman"/>
        <w:b w:val="0"/>
        <w:i/>
        <w:sz w:val="24"/>
      </w:rPr>
      <w:instrText xml:space="preserve">PAGE</w:instrText>
    </w:r>
    <w:r>
      <w:rPr>
        <w:rFonts w:ascii="Times New Roman" w:hAnsi="Times New Roman" w:cs="Times New Roman" w:eastAsia="Times New Roman"/>
        <w:b w:val="0"/>
        <w:i/>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Portal Completion Pack (Internal Guide) - FACOLD Enterprise - Tilitonse Foundation</dc:title>
  <dc:subject/>
  <dc:creator>FACOLD Enterprise</dc:creator>
  <cp:keywords/>
  <dc:description>generated by python-docx</dc:description>
  <cp:lastModifiedBy/>
  <cp:revision>1</cp:revision>
  <dcterms:created xsi:type="dcterms:W3CDTF">2013-12-23T23:15:00Z</dcterms:created>
  <dcterms:modified xsi:type="dcterms:W3CDTF">2013-12-23T23:15:00Z</dcterms:modified>
  <cp:category/>
</cp:coreProperties>
</file>