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8A1" w:rsidRDefault="00680AA1">
      <w:r>
        <w:t>Diagnosis</w:t>
      </w:r>
    </w:p>
    <w:p w:rsidR="00680AA1" w:rsidRDefault="00680AA1" w:rsidP="00680AA1">
      <w:pPr>
        <w:pStyle w:val="ListParagraph"/>
        <w:numPr>
          <w:ilvl w:val="0"/>
          <w:numId w:val="1"/>
        </w:numPr>
      </w:pPr>
      <w:r>
        <w:t>Gingivitis : Gingivitis associated with dental plaque only</w:t>
      </w:r>
    </w:p>
    <w:p w:rsidR="00680AA1" w:rsidRDefault="00680AA1" w:rsidP="00680AA1">
      <w:pPr>
        <w:pStyle w:val="ListParagraph"/>
        <w:numPr>
          <w:ilvl w:val="0"/>
          <w:numId w:val="1"/>
        </w:numPr>
      </w:pPr>
      <w:r>
        <w:t>Periodontitis</w:t>
      </w:r>
    </w:p>
    <w:p w:rsidR="00680AA1" w:rsidRDefault="00680AA1" w:rsidP="00680AA1">
      <w:pPr>
        <w:pStyle w:val="ListParagraph"/>
        <w:numPr>
          <w:ilvl w:val="1"/>
          <w:numId w:val="1"/>
        </w:numPr>
      </w:pPr>
      <w:r>
        <w:t>Generalized mild chronic periodontitis</w:t>
      </w:r>
    </w:p>
    <w:p w:rsidR="00680AA1" w:rsidRDefault="00680AA1" w:rsidP="00680AA1">
      <w:pPr>
        <w:pStyle w:val="ListParagraph"/>
        <w:numPr>
          <w:ilvl w:val="1"/>
          <w:numId w:val="1"/>
        </w:numPr>
      </w:pPr>
      <w:r>
        <w:t>Generalized mild to moderate chronic periodontitis</w:t>
      </w:r>
    </w:p>
    <w:p w:rsidR="00680AA1" w:rsidRDefault="00680AA1" w:rsidP="00680AA1">
      <w:pPr>
        <w:pStyle w:val="ListParagraph"/>
        <w:numPr>
          <w:ilvl w:val="1"/>
          <w:numId w:val="1"/>
        </w:numPr>
      </w:pPr>
      <w:r>
        <w:t xml:space="preserve">Generalized mild to moderate </w:t>
      </w:r>
      <w:r>
        <w:t xml:space="preserve">with localized severe </w:t>
      </w:r>
      <w:r>
        <w:t>chronic periodontitis</w:t>
      </w:r>
    </w:p>
    <w:p w:rsidR="00680AA1" w:rsidRDefault="00680AA1" w:rsidP="00680AA1">
      <w:pPr>
        <w:pStyle w:val="ListParagraph"/>
        <w:numPr>
          <w:ilvl w:val="1"/>
          <w:numId w:val="1"/>
        </w:numPr>
      </w:pPr>
      <w:r>
        <w:t>Generalized mild with localized moderate chronic periodontitis</w:t>
      </w:r>
    </w:p>
    <w:p w:rsidR="00680AA1" w:rsidRDefault="00680AA1" w:rsidP="00680AA1">
      <w:pPr>
        <w:pStyle w:val="ListParagraph"/>
        <w:numPr>
          <w:ilvl w:val="1"/>
          <w:numId w:val="1"/>
        </w:numPr>
      </w:pPr>
      <w:r>
        <w:t>Generalized mild with localized severe chronic periodontitis</w:t>
      </w:r>
    </w:p>
    <w:p w:rsidR="00680AA1" w:rsidRDefault="00680AA1" w:rsidP="00680AA1">
      <w:pPr>
        <w:pStyle w:val="ListParagraph"/>
        <w:numPr>
          <w:ilvl w:val="1"/>
          <w:numId w:val="1"/>
        </w:numPr>
      </w:pPr>
      <w:r>
        <w:t>Generalized moderate chronic periodontitis</w:t>
      </w:r>
    </w:p>
    <w:p w:rsidR="00680AA1" w:rsidRDefault="00680AA1" w:rsidP="00680AA1">
      <w:pPr>
        <w:pStyle w:val="ListParagraph"/>
        <w:numPr>
          <w:ilvl w:val="1"/>
          <w:numId w:val="1"/>
        </w:numPr>
      </w:pPr>
      <w:r>
        <w:t xml:space="preserve">Generalized moderate </w:t>
      </w:r>
      <w:r>
        <w:t xml:space="preserve">to severe </w:t>
      </w:r>
      <w:r>
        <w:t>chronic periodontitis</w:t>
      </w:r>
    </w:p>
    <w:p w:rsidR="00680AA1" w:rsidRDefault="00680AA1" w:rsidP="00680AA1">
      <w:pPr>
        <w:pStyle w:val="ListParagraph"/>
        <w:numPr>
          <w:ilvl w:val="1"/>
          <w:numId w:val="1"/>
        </w:numPr>
      </w:pPr>
      <w:r>
        <w:t>Generalized moderate with localized severe chronic periodontitis</w:t>
      </w:r>
    </w:p>
    <w:p w:rsidR="00680AA1" w:rsidRDefault="00680AA1" w:rsidP="00680AA1">
      <w:pPr>
        <w:pStyle w:val="ListParagraph"/>
        <w:numPr>
          <w:ilvl w:val="1"/>
          <w:numId w:val="1"/>
        </w:numPr>
      </w:pPr>
      <w:r>
        <w:t>Generalized severe chronic periodontitis</w:t>
      </w:r>
    </w:p>
    <w:p w:rsidR="00680AA1" w:rsidRPr="00680AA1" w:rsidRDefault="00680AA1" w:rsidP="00680AA1">
      <w:pPr>
        <w:ind w:left="720"/>
      </w:pPr>
      <w:r>
        <w:rPr>
          <w:rFonts w:hint="cs"/>
          <w:cs/>
        </w:rPr>
        <w:t xml:space="preserve">ในกรณีที่ ตำแหน่ง </w:t>
      </w:r>
      <w:r>
        <w:t xml:space="preserve">CAL 1-2 mm. </w:t>
      </w:r>
      <w:r>
        <w:rPr>
          <w:rFonts w:hint="cs"/>
          <w:cs/>
        </w:rPr>
        <w:t>มีไม่ถึง 30</w:t>
      </w:r>
      <w:r>
        <w:t xml:space="preserve">% </w:t>
      </w:r>
      <w:r>
        <w:rPr>
          <w:rFonts w:hint="cs"/>
          <w:cs/>
        </w:rPr>
        <w:t xml:space="preserve">ของทั้งหมดจะไม่ได้เขียนลงใน </w:t>
      </w:r>
      <w:r>
        <w:t xml:space="preserve">diagnosis </w:t>
      </w:r>
      <w:r>
        <w:rPr>
          <w:rFonts w:hint="cs"/>
          <w:cs/>
        </w:rPr>
        <w:t xml:space="preserve">ก็คือจะไม่เขียน </w:t>
      </w:r>
      <w:r>
        <w:t>with localized mild chronic periodontitis</w:t>
      </w:r>
      <w:bookmarkStart w:id="0" w:name="_GoBack"/>
      <w:bookmarkEnd w:id="0"/>
    </w:p>
    <w:sectPr w:rsidR="00680AA1" w:rsidRPr="0068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D02EA"/>
    <w:multiLevelType w:val="multilevel"/>
    <w:tmpl w:val="7B82C8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AA1"/>
    <w:rsid w:val="006378A1"/>
    <w:rsid w:val="0068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31DDE"/>
  <w15:chartTrackingRefBased/>
  <w15:docId w15:val="{3B70E735-6962-479F-A780-D876F3A1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Athakoong T.</dc:creator>
  <cp:keywords/>
  <dc:description/>
  <cp:lastModifiedBy>Athakoong T.</cp:lastModifiedBy>
  <cp:revision>1</cp:revision>
  <dcterms:created xsi:type="dcterms:W3CDTF">2018-08-08T13:55:00Z</dcterms:created>
  <dcterms:modified xsi:type="dcterms:W3CDTF">2018-08-08T14:03:00Z</dcterms:modified>
</cp:coreProperties>
</file>