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737" w:rsidRDefault="00F77737" w:rsidP="00F77737">
      <w:pPr>
        <w:pStyle w:val="Tit1"/>
        <w:tabs>
          <w:tab w:val="left" w:pos="659"/>
          <w:tab w:val="left" w:pos="3438"/>
        </w:tabs>
        <w:spacing w:before="0" w:after="0"/>
        <w:ind w:left="720"/>
        <w:jc w:val="left"/>
      </w:pPr>
    </w:p>
    <w:p w:rsidR="00F77737" w:rsidRDefault="007012F3" w:rsidP="00F77737">
      <w:pPr>
        <w:pStyle w:val="Tit1"/>
        <w:tabs>
          <w:tab w:val="left" w:pos="659"/>
          <w:tab w:val="left" w:pos="3438"/>
        </w:tabs>
        <w:spacing w:before="0" w:after="0"/>
        <w:ind w:left="720"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2" type="#_x0000_t75" style="position:absolute;left:0;text-align:left;margin-left:29.5pt;margin-top:-21.1pt;width:481.9pt;height:324.95pt;z-index:251657728" o:allowincell="f">
            <v:imagedata r:id="rId8" o:title="pruh-skladka"/>
            <w10:wrap type="topAndBottom"/>
          </v:shape>
        </w:pict>
      </w:r>
    </w:p>
    <w:p w:rsidR="00F77737" w:rsidRDefault="00F77737" w:rsidP="00F77737">
      <w:pPr>
        <w:rPr>
          <w:b/>
          <w:kern w:val="32"/>
          <w:sz w:val="28"/>
        </w:rPr>
      </w:pPr>
    </w:p>
    <w:p w:rsidR="00F77737" w:rsidRDefault="00F77737" w:rsidP="00F77737">
      <w:pPr>
        <w:rPr>
          <w:b/>
          <w:kern w:val="32"/>
          <w:sz w:val="28"/>
        </w:rPr>
      </w:pPr>
    </w:p>
    <w:p w:rsidR="00F77737" w:rsidRDefault="00F77737" w:rsidP="00F77737">
      <w:pPr>
        <w:rPr>
          <w:b/>
          <w:kern w:val="32"/>
          <w:sz w:val="28"/>
        </w:rPr>
      </w:pPr>
    </w:p>
    <w:p w:rsidR="00F77737" w:rsidRDefault="00F77737" w:rsidP="00F77737">
      <w:pPr>
        <w:rPr>
          <w:b/>
          <w:kern w:val="32"/>
          <w:sz w:val="28"/>
        </w:rPr>
      </w:pPr>
    </w:p>
    <w:p w:rsidR="00A30CF4" w:rsidRDefault="00A30CF4" w:rsidP="00F77737">
      <w:pPr>
        <w:rPr>
          <w:b/>
          <w:kern w:val="32"/>
          <w:sz w:val="28"/>
        </w:rPr>
      </w:pPr>
    </w:p>
    <w:p w:rsidR="00A30CF4" w:rsidRDefault="00A30CF4" w:rsidP="00F77737">
      <w:pPr>
        <w:rPr>
          <w:b/>
          <w:kern w:val="32"/>
          <w:sz w:val="28"/>
        </w:rPr>
      </w:pPr>
    </w:p>
    <w:p w:rsidR="00A30CF4" w:rsidRDefault="00A30CF4" w:rsidP="00F77737">
      <w:pPr>
        <w:rPr>
          <w:b/>
          <w:kern w:val="32"/>
          <w:sz w:val="28"/>
        </w:rPr>
      </w:pPr>
    </w:p>
    <w:p w:rsidR="00A30CF4" w:rsidRDefault="00A30CF4" w:rsidP="00F77737">
      <w:pPr>
        <w:rPr>
          <w:b/>
          <w:kern w:val="32"/>
          <w:sz w:val="28"/>
        </w:rPr>
      </w:pPr>
    </w:p>
    <w:p w:rsidR="00A30CF4" w:rsidRDefault="009C5009" w:rsidP="00F77737">
      <w:pPr>
        <w:rPr>
          <w:color w:val="000080"/>
          <w:sz w:val="32"/>
        </w:rPr>
      </w:pPr>
      <w:r>
        <w:rPr>
          <w:color w:val="000080"/>
          <w:sz w:val="32"/>
        </w:rPr>
        <w:t>Kogenerační jednotka – skládka TKO Chotíkov</w:t>
      </w:r>
    </w:p>
    <w:p w:rsidR="00F77737" w:rsidRDefault="00A30CF4" w:rsidP="00F77737">
      <w:pPr>
        <w:rPr>
          <w:color w:val="000080"/>
        </w:rPr>
      </w:pPr>
      <w:r>
        <w:rPr>
          <w:color w:val="000080"/>
          <w:sz w:val="32"/>
        </w:rPr>
        <w:t>Přehled</w:t>
      </w:r>
    </w:p>
    <w:p w:rsidR="00F77737" w:rsidRDefault="00F77737" w:rsidP="00F77737">
      <w:pPr>
        <w:pStyle w:val="Nadpis1"/>
        <w:rPr>
          <w:noProof/>
        </w:rPr>
      </w:pPr>
    </w:p>
    <w:p w:rsidR="00F77737" w:rsidRDefault="00A30CF4" w:rsidP="00F77737">
      <w:pPr>
        <w:pStyle w:val="Nadpis1"/>
        <w:rPr>
          <w:noProof/>
          <w:color w:val="808080"/>
        </w:rPr>
      </w:pPr>
      <w:r>
        <w:rPr>
          <w:color w:val="808080"/>
        </w:rPr>
        <w:t>ZČU – Fakulta elektrotechnická</w:t>
      </w:r>
    </w:p>
    <w:p w:rsidR="00F77737" w:rsidRDefault="00F77737" w:rsidP="00F77737">
      <w:pPr>
        <w:pStyle w:val="Nadpis1"/>
        <w:rPr>
          <w:b w:val="0"/>
          <w:color w:val="808080"/>
        </w:rPr>
      </w:pPr>
    </w:p>
    <w:p w:rsidR="00F77737" w:rsidRDefault="00F77737" w:rsidP="00F77737">
      <w:pPr>
        <w:pStyle w:val="Nadpis1"/>
        <w:rPr>
          <w:b w:val="0"/>
          <w:color w:val="808080"/>
        </w:rPr>
      </w:pPr>
    </w:p>
    <w:p w:rsidR="0088709D" w:rsidRDefault="00F77737" w:rsidP="00A30CF4">
      <w:pPr>
        <w:pStyle w:val="Tit1"/>
        <w:tabs>
          <w:tab w:val="left" w:pos="659"/>
          <w:tab w:val="left" w:pos="3438"/>
        </w:tabs>
        <w:spacing w:before="0" w:after="0"/>
        <w:jc w:val="left"/>
      </w:pPr>
      <w:r>
        <w:rPr>
          <w:color w:val="808080"/>
        </w:rPr>
        <w:t xml:space="preserve">Datum: </w:t>
      </w:r>
      <w:r w:rsidR="00A30CF4">
        <w:rPr>
          <w:color w:val="808080"/>
        </w:rPr>
        <w:t>11 – 12 / 201</w:t>
      </w:r>
      <w:r w:rsidR="007012F3">
        <w:rPr>
          <w:color w:val="808080"/>
        </w:rPr>
        <w:t>5</w:t>
      </w:r>
    </w:p>
    <w:p w:rsidR="00591F0D" w:rsidRDefault="00333225" w:rsidP="00591F0D">
      <w:pPr>
        <w:jc w:val="both"/>
      </w:pPr>
      <w:r>
        <w:br w:type="page"/>
      </w:r>
    </w:p>
    <w:p w:rsidR="00591F0D" w:rsidRDefault="00591F0D" w:rsidP="00591F0D">
      <w:pPr>
        <w:jc w:val="both"/>
      </w:pPr>
    </w:p>
    <w:p w:rsidR="00591F0D" w:rsidRPr="00591F0D" w:rsidRDefault="00591F0D" w:rsidP="00591F0D">
      <w:pPr>
        <w:numPr>
          <w:ilvl w:val="0"/>
          <w:numId w:val="29"/>
        </w:numPr>
        <w:jc w:val="both"/>
        <w:rPr>
          <w:b/>
          <w:sz w:val="28"/>
        </w:rPr>
      </w:pPr>
      <w:r>
        <w:rPr>
          <w:b/>
          <w:sz w:val="28"/>
        </w:rPr>
        <w:t>Popis</w:t>
      </w:r>
    </w:p>
    <w:p w:rsidR="00F8680C" w:rsidRDefault="00F8680C" w:rsidP="00591F0D">
      <w:pPr>
        <w:ind w:firstLine="708"/>
        <w:jc w:val="both"/>
      </w:pPr>
    </w:p>
    <w:p w:rsidR="00F8680C" w:rsidRDefault="00F8680C" w:rsidP="009C5009">
      <w:pPr>
        <w:spacing w:before="60"/>
        <w:ind w:firstLine="708"/>
        <w:jc w:val="both"/>
      </w:pPr>
      <w:r w:rsidRPr="006D3AD7">
        <w:t xml:space="preserve">Provozování skládky komunálního odpadu Chotíkov, které se datuje od roku 2004, se pevně začlenilo do struktury společnosti </w:t>
      </w:r>
      <w:r>
        <w:t xml:space="preserve">Plzeňská teplárenská a.s. </w:t>
      </w:r>
    </w:p>
    <w:p w:rsidR="00F8680C" w:rsidRPr="00F8680C" w:rsidRDefault="00F8680C" w:rsidP="009C5009">
      <w:pPr>
        <w:spacing w:before="60"/>
        <w:ind w:firstLine="708"/>
        <w:jc w:val="both"/>
        <w:rPr>
          <w:rFonts w:cs="Arial"/>
        </w:rPr>
      </w:pPr>
      <w:r>
        <w:t xml:space="preserve">V květnu </w:t>
      </w:r>
      <w:r w:rsidRPr="006D3AD7">
        <w:t xml:space="preserve">2007 společnost </w:t>
      </w:r>
      <w:r>
        <w:t xml:space="preserve">Plzeňská teplárenská a.s. zde </w:t>
      </w:r>
      <w:r w:rsidRPr="006D3AD7">
        <w:t xml:space="preserve">instalovala a uvedla do provozu kogenerační jednotku pro energetické využívání skládkového plynu o elektrickém výkonu 120 kWe </w:t>
      </w:r>
      <w:r>
        <w:t>a</w:t>
      </w:r>
      <w:r w:rsidRPr="006D3AD7">
        <w:t xml:space="preserve"> jmenovitém napětí 400 V, která dodává elektřinu do rozvodné sítě 22 kV společnosti ČEZ, a.s.</w:t>
      </w:r>
      <w:r>
        <w:t>.</w:t>
      </w:r>
      <w:r w:rsidRPr="006D3AD7">
        <w:t xml:space="preserve"> V průběhu roku </w:t>
      </w:r>
      <w:r>
        <w:t xml:space="preserve">2007 </w:t>
      </w:r>
      <w:r w:rsidRPr="006D3AD7">
        <w:t xml:space="preserve">byla jednotka využívána na 93 % s průměrným výkonem 113 kWe. Do konce roku </w:t>
      </w:r>
      <w:r>
        <w:t xml:space="preserve">2007 </w:t>
      </w:r>
      <w:r w:rsidRPr="006D3AD7">
        <w:t>vyrobila tato jednotka 522 MWh „zelené“ elektřiny</w:t>
      </w:r>
      <w:r>
        <w:t>. V roce 2008 již činila vyrobená „zelená“ elektrická energie 892 MWh při využití jednotky na 89 % a průměrném výkonu 113 kWe.</w:t>
      </w:r>
    </w:p>
    <w:p w:rsidR="00F8680C" w:rsidRPr="009C5009" w:rsidRDefault="00F8680C" w:rsidP="009C5009">
      <w:pPr>
        <w:pStyle w:val="Zkladntext"/>
        <w:spacing w:before="60"/>
        <w:ind w:firstLine="708"/>
      </w:pPr>
      <w:r>
        <w:t>Zařízení pro energetické využívání skládkového plynu se skládá ze </w:t>
      </w:r>
      <w:r w:rsidRPr="00DB163C">
        <w:t>4</w:t>
      </w:r>
      <w:r>
        <w:t xml:space="preserve"> základních částí – kogenerační jednotky, čerpací stanice skládkového plynu</w:t>
      </w:r>
      <w:r w:rsidRPr="006B0A7B">
        <w:rPr>
          <w:color w:val="FF0000"/>
        </w:rPr>
        <w:t>,</w:t>
      </w:r>
      <w:r>
        <w:t xml:space="preserve"> vyvedení elektrického výkonu </w:t>
      </w:r>
      <w:r w:rsidRPr="00DB163C">
        <w:t>a část měření a regulace</w:t>
      </w:r>
      <w:r>
        <w:t xml:space="preserve">. </w:t>
      </w:r>
    </w:p>
    <w:p w:rsidR="00F8680C" w:rsidRDefault="00F8680C" w:rsidP="00F8680C">
      <w:pPr>
        <w:pStyle w:val="Nadpis1"/>
        <w:rPr>
          <w:sz w:val="22"/>
        </w:rPr>
      </w:pPr>
      <w:r>
        <w:rPr>
          <w:sz w:val="22"/>
        </w:rPr>
        <w:t>Základní technické parametry zařízení</w:t>
      </w:r>
    </w:p>
    <w:p w:rsidR="00F8680C" w:rsidRDefault="00F8680C" w:rsidP="00F8680C">
      <w:pPr>
        <w:pStyle w:val="Zkladntext"/>
        <w:tabs>
          <w:tab w:val="left" w:pos="7920"/>
        </w:tabs>
        <w:spacing w:before="60"/>
        <w:ind w:left="360"/>
      </w:pPr>
      <w:r>
        <w:t>jmenovité otáčky</w:t>
      </w:r>
      <w:r>
        <w:tab/>
        <w:t>1 500 ot/min</w:t>
      </w:r>
    </w:p>
    <w:p w:rsidR="00F8680C" w:rsidRDefault="00F8680C" w:rsidP="00F8680C">
      <w:pPr>
        <w:tabs>
          <w:tab w:val="left" w:pos="7920"/>
        </w:tabs>
        <w:spacing w:before="60"/>
        <w:ind w:left="360"/>
        <w:rPr>
          <w:rFonts w:cs="Arial"/>
        </w:rPr>
      </w:pPr>
      <w:r>
        <w:rPr>
          <w:rFonts w:cs="Arial"/>
        </w:rPr>
        <w:t>elektrický výkon na skládkový plyn při parametrech 50% CH4, 77 m3/h, ή = 32%</w:t>
      </w:r>
      <w:r>
        <w:rPr>
          <w:rFonts w:cs="Arial"/>
        </w:rPr>
        <w:tab/>
        <w:t>cca 120 kW</w:t>
      </w:r>
    </w:p>
    <w:p w:rsidR="00F8680C" w:rsidRDefault="00F8680C" w:rsidP="00F8680C">
      <w:pPr>
        <w:tabs>
          <w:tab w:val="left" w:pos="7920"/>
        </w:tabs>
        <w:spacing w:before="60"/>
        <w:ind w:left="360"/>
        <w:rPr>
          <w:rFonts w:cs="Arial"/>
        </w:rPr>
      </w:pPr>
      <w:r>
        <w:rPr>
          <w:rFonts w:cs="Arial"/>
        </w:rPr>
        <w:t>příkon přivedený v palivu</w:t>
      </w:r>
      <w:r>
        <w:rPr>
          <w:rFonts w:cs="Arial"/>
        </w:rPr>
        <w:tab/>
        <w:t>330 kW</w:t>
      </w:r>
    </w:p>
    <w:p w:rsidR="00F8680C" w:rsidRDefault="00F8680C" w:rsidP="00F8680C">
      <w:pPr>
        <w:tabs>
          <w:tab w:val="left" w:pos="7920"/>
        </w:tabs>
        <w:spacing w:before="60"/>
        <w:ind w:left="360"/>
        <w:rPr>
          <w:rFonts w:cs="Arial"/>
        </w:rPr>
      </w:pPr>
      <w:r>
        <w:rPr>
          <w:rFonts w:cs="Arial"/>
        </w:rPr>
        <w:t>jmenovité napětí</w:t>
      </w:r>
      <w:r>
        <w:rPr>
          <w:rFonts w:cs="Arial"/>
        </w:rPr>
        <w:tab/>
        <w:t>400/230 V</w:t>
      </w:r>
    </w:p>
    <w:p w:rsidR="00F8680C" w:rsidRDefault="00F8680C" w:rsidP="00F8680C">
      <w:pPr>
        <w:tabs>
          <w:tab w:val="left" w:pos="7920"/>
        </w:tabs>
        <w:spacing w:before="60"/>
        <w:ind w:left="360"/>
        <w:rPr>
          <w:rFonts w:cs="Arial"/>
        </w:rPr>
      </w:pPr>
      <w:r>
        <w:rPr>
          <w:rFonts w:cs="Arial"/>
        </w:rPr>
        <w:t>frekvence</w:t>
      </w:r>
      <w:r>
        <w:rPr>
          <w:rFonts w:cs="Arial"/>
        </w:rPr>
        <w:tab/>
        <w:t>50 Hz</w:t>
      </w:r>
    </w:p>
    <w:p w:rsidR="00F8680C" w:rsidRDefault="00F8680C" w:rsidP="00F8680C">
      <w:pPr>
        <w:tabs>
          <w:tab w:val="left" w:pos="7920"/>
        </w:tabs>
        <w:spacing w:before="60"/>
        <w:ind w:left="360"/>
        <w:rPr>
          <w:rFonts w:cs="Arial"/>
        </w:rPr>
      </w:pPr>
      <w:r>
        <w:rPr>
          <w:rFonts w:cs="Arial"/>
        </w:rPr>
        <w:t>tepelný výkon včetně mezichlazení směsi a tepla ve spalinách</w:t>
      </w:r>
      <w:r>
        <w:rPr>
          <w:rFonts w:cs="Arial"/>
        </w:rPr>
        <w:tab/>
        <w:t xml:space="preserve">185 kW </w:t>
      </w:r>
    </w:p>
    <w:p w:rsidR="00F8680C" w:rsidRDefault="00F8680C" w:rsidP="00F8680C">
      <w:pPr>
        <w:rPr>
          <w:i/>
        </w:rPr>
      </w:pPr>
    </w:p>
    <w:p w:rsidR="00F8680C" w:rsidRPr="00F8680C" w:rsidRDefault="00F8680C" w:rsidP="00F8680C">
      <w:pPr>
        <w:rPr>
          <w:i/>
        </w:rPr>
      </w:pPr>
      <w:r w:rsidRPr="00F8680C">
        <w:rPr>
          <w:i/>
        </w:rPr>
        <w:t xml:space="preserve">(Výkonové parametry jsou stanoveny podle ISO 3046 pro jmenovité atmosférické podmínky, tj. tlak 100 kPa, teplota + </w:t>
      </w:r>
      <w:smartTag w:uri="urn:schemas-microsoft-com:office:smarttags" w:element="metricconverter">
        <w:smartTagPr>
          <w:attr w:name="ProductID" w:val="25ﾰC"/>
        </w:smartTagPr>
        <w:r w:rsidRPr="00F8680C">
          <w:rPr>
            <w:i/>
          </w:rPr>
          <w:t>25°C</w:t>
        </w:r>
      </w:smartTag>
      <w:r w:rsidRPr="00F8680C">
        <w:rPr>
          <w:i/>
        </w:rPr>
        <w:t xml:space="preserve"> a relativní vlhkost vzduchu 30%).</w:t>
      </w:r>
    </w:p>
    <w:p w:rsidR="00591F0D" w:rsidRDefault="00591F0D" w:rsidP="00F8680C">
      <w:pPr>
        <w:jc w:val="both"/>
      </w:pPr>
    </w:p>
    <w:p w:rsidR="00591F0D" w:rsidRPr="00591F0D" w:rsidRDefault="00F8680C" w:rsidP="00591F0D">
      <w:pPr>
        <w:numPr>
          <w:ilvl w:val="0"/>
          <w:numId w:val="29"/>
        </w:numPr>
        <w:jc w:val="both"/>
        <w:rPr>
          <w:b/>
          <w:sz w:val="28"/>
        </w:rPr>
      </w:pPr>
      <w:r>
        <w:rPr>
          <w:b/>
          <w:sz w:val="28"/>
        </w:rPr>
        <w:t>Kogenerační jednotka</w:t>
      </w:r>
    </w:p>
    <w:p w:rsidR="00591F0D" w:rsidRDefault="00591F0D" w:rsidP="00591F0D">
      <w:pPr>
        <w:ind w:firstLine="708"/>
        <w:jc w:val="both"/>
      </w:pPr>
    </w:p>
    <w:p w:rsidR="00F8680C" w:rsidRPr="00F8680C" w:rsidRDefault="00F8680C" w:rsidP="009C5009">
      <w:pPr>
        <w:spacing w:before="100" w:beforeAutospacing="1" w:after="100" w:afterAutospacing="1"/>
        <w:ind w:firstLine="708"/>
        <w:jc w:val="both"/>
        <w:rPr>
          <w:rFonts w:cs="Arial"/>
        </w:rPr>
      </w:pPr>
      <w:r w:rsidRPr="00F8680C">
        <w:rPr>
          <w:rFonts w:cs="Arial"/>
        </w:rPr>
        <w:t xml:space="preserve">Kogenerační jednotka typ MAEN 120 SP s motorgenerátorem DAGGER SDG </w:t>
      </w:r>
      <w:smartTag w:uri="urn:schemas-microsoft-com:office:smarttags" w:element="metricconverter">
        <w:smartTagPr>
          <w:attr w:name="ProductID" w:val="120 a"/>
        </w:smartTagPr>
        <w:r w:rsidRPr="00F8680C">
          <w:rPr>
            <w:rFonts w:cs="Arial"/>
          </w:rPr>
          <w:t>120 a</w:t>
        </w:r>
      </w:smartTag>
      <w:r w:rsidRPr="00F8680C">
        <w:rPr>
          <w:rFonts w:cs="Arial"/>
        </w:rPr>
        <w:t xml:space="preserve"> s motorem typ MAN E 2876 TE 302 se synchronním generátorem Stamford. Emise škodlivin při 5% O2 - Nox &lt; 500 mg/m</w:t>
      </w:r>
      <w:r w:rsidRPr="00F8680C">
        <w:rPr>
          <w:rFonts w:cs="Arial"/>
          <w:vertAlign w:val="superscript"/>
        </w:rPr>
        <w:t>3</w:t>
      </w:r>
      <w:r w:rsidRPr="00F8680C">
        <w:rPr>
          <w:rFonts w:cs="Arial"/>
        </w:rPr>
        <w:t>, CO &lt; 650 mg/m</w:t>
      </w:r>
      <w:r w:rsidRPr="00F8680C">
        <w:rPr>
          <w:rFonts w:cs="Arial"/>
          <w:vertAlign w:val="superscript"/>
        </w:rPr>
        <w:t>3</w:t>
      </w:r>
      <w:r w:rsidRPr="00F8680C">
        <w:rPr>
          <w:rFonts w:cs="Arial"/>
        </w:rPr>
        <w:t xml:space="preserve">. </w:t>
      </w:r>
    </w:p>
    <w:p w:rsidR="00F8680C" w:rsidRPr="00F8680C" w:rsidRDefault="00F8680C" w:rsidP="009C5009">
      <w:pPr>
        <w:spacing w:before="100" w:beforeAutospacing="1" w:after="100" w:afterAutospacing="1"/>
        <w:ind w:firstLine="708"/>
        <w:jc w:val="both"/>
        <w:rPr>
          <w:rFonts w:cs="Arial"/>
          <w:bCs/>
        </w:rPr>
      </w:pPr>
      <w:r w:rsidRPr="00F8680C">
        <w:rPr>
          <w:rFonts w:cs="Arial"/>
        </w:rPr>
        <w:t xml:space="preserve">Kogenerační jednotka je vestavěna do kontejneru o vnějších </w:t>
      </w:r>
      <w:r w:rsidRPr="00F8680C">
        <w:rPr>
          <w:rFonts w:cs="Arial"/>
          <w:bCs/>
        </w:rPr>
        <w:t xml:space="preserve">rozměrech š x d x v - </w:t>
      </w:r>
      <w:r w:rsidRPr="00F8680C">
        <w:rPr>
          <w:rFonts w:cs="Arial"/>
        </w:rPr>
        <w:t xml:space="preserve">2,4 x 12,2 x </w:t>
      </w:r>
      <w:smartTag w:uri="urn:schemas-microsoft-com:office:smarttags" w:element="metricconverter">
        <w:smartTagPr>
          <w:attr w:name="ProductID" w:val="2,8 m"/>
        </w:smartTagPr>
        <w:r w:rsidRPr="00F8680C">
          <w:rPr>
            <w:rFonts w:cs="Arial"/>
          </w:rPr>
          <w:t>2,8 m</w:t>
        </w:r>
      </w:smartTag>
      <w:r w:rsidRPr="00F8680C">
        <w:rPr>
          <w:rFonts w:cs="Arial"/>
        </w:rPr>
        <w:t xml:space="preserve">. </w:t>
      </w:r>
    </w:p>
    <w:p w:rsidR="00F8680C" w:rsidRPr="00F8680C" w:rsidRDefault="00F8680C" w:rsidP="009C5009">
      <w:pPr>
        <w:pStyle w:val="Zkladntextodsazen3"/>
        <w:spacing w:before="100" w:beforeAutospacing="1" w:after="100" w:afterAutospacing="1"/>
        <w:ind w:left="0"/>
        <w:jc w:val="both"/>
        <w:rPr>
          <w:sz w:val="20"/>
          <w:szCs w:val="20"/>
        </w:rPr>
      </w:pPr>
      <w:r w:rsidRPr="00F8680C">
        <w:rPr>
          <w:sz w:val="20"/>
          <w:szCs w:val="20"/>
        </w:rPr>
        <w:t xml:space="preserve">Kogenerační soustrojí je usazeno na základovém rámu s pružícími bloky, který je fixován na podlahu krytu. Potrubí spalin motoru je vyvedeno stropem krytu. Na střeše krytu se nachází tlumič hluku výfuku, uchycený na konzolách. Výfuk je vytažen </w:t>
      </w:r>
      <w:smartTag w:uri="urn:schemas-microsoft-com:office:smarttags" w:element="metricconverter">
        <w:smartTagPr>
          <w:attr w:name="ProductID" w:val="2 m"/>
        </w:smartTagPr>
        <w:r w:rsidRPr="00F8680C">
          <w:rPr>
            <w:sz w:val="20"/>
            <w:szCs w:val="20"/>
          </w:rPr>
          <w:t>2 m</w:t>
        </w:r>
      </w:smartTag>
      <w:r w:rsidRPr="00F8680C">
        <w:rPr>
          <w:sz w:val="20"/>
          <w:szCs w:val="20"/>
        </w:rPr>
        <w:t xml:space="preserve"> nad střechu krytu, aby spaliny nebyly nasávány chladiči z chladícího systému jednotky.</w:t>
      </w:r>
    </w:p>
    <w:p w:rsidR="00F8680C" w:rsidRPr="00F8680C" w:rsidRDefault="00F8680C" w:rsidP="009C5009">
      <w:pPr>
        <w:pStyle w:val="Zkladntext"/>
        <w:spacing w:before="100" w:beforeAutospacing="1" w:after="100" w:afterAutospacing="1"/>
        <w:ind w:firstLine="708"/>
      </w:pPr>
      <w:r w:rsidRPr="00F8680C">
        <w:t>Chladící systém jednotky je řešen jako dva uzavřené okruhy chlazení motorové vody a chlazení motorové směsi, které jsou osazeny elektrickými oběhovými čerpadly. Chlazení obou médií zajišťují suché chladiče voda/vzduch od výrobce Güntner.</w:t>
      </w:r>
    </w:p>
    <w:p w:rsidR="00F8680C" w:rsidRPr="00F8680C" w:rsidRDefault="00F8680C" w:rsidP="009C5009">
      <w:pPr>
        <w:pStyle w:val="Zkladntextodsazen3"/>
        <w:spacing w:before="100" w:beforeAutospacing="1" w:after="100" w:afterAutospacing="1"/>
        <w:ind w:left="0"/>
        <w:jc w:val="both"/>
        <w:rPr>
          <w:sz w:val="20"/>
          <w:szCs w:val="20"/>
        </w:rPr>
      </w:pPr>
      <w:r w:rsidRPr="00F8680C">
        <w:rPr>
          <w:sz w:val="20"/>
          <w:szCs w:val="20"/>
        </w:rPr>
        <w:t xml:space="preserve">Oba chladiče umístěné na střeše protihlukového krytu jsou dimenzovány na 100% výkon kogenerační jednotky při teplotě venkovního vzduchu do </w:t>
      </w:r>
      <w:smartTag w:uri="urn:schemas-microsoft-com:office:smarttags" w:element="metricconverter">
        <w:smartTagPr>
          <w:attr w:name="ProductID" w:val="35 ﾰC"/>
        </w:smartTagPr>
        <w:r w:rsidRPr="00F8680C">
          <w:rPr>
            <w:sz w:val="20"/>
            <w:szCs w:val="20"/>
          </w:rPr>
          <w:t>35 °C</w:t>
        </w:r>
      </w:smartTag>
      <w:r w:rsidRPr="00F8680C">
        <w:rPr>
          <w:sz w:val="20"/>
          <w:szCs w:val="20"/>
        </w:rPr>
        <w:t>.</w:t>
      </w:r>
    </w:p>
    <w:p w:rsidR="00F8680C" w:rsidRPr="00F8680C" w:rsidRDefault="00F8680C" w:rsidP="009C5009">
      <w:pPr>
        <w:spacing w:before="100" w:beforeAutospacing="1" w:after="100" w:afterAutospacing="1"/>
        <w:ind w:firstLine="708"/>
        <w:jc w:val="both"/>
        <w:rPr>
          <w:rFonts w:cs="Arial"/>
        </w:rPr>
      </w:pPr>
      <w:r w:rsidRPr="00F8680C">
        <w:rPr>
          <w:rFonts w:cs="Arial"/>
        </w:rPr>
        <w:t xml:space="preserve">Vnitřní prostor kontejneru je větrán šestinásobnou výměnou vzduchu za hodinu. Větrání vnitřního prostoru krytu je dáno požadavkem na udržení teploty prostředí pro provoz soustrojí v rozmezí </w:t>
      </w:r>
      <w:smartTag w:uri="urn:schemas-microsoft-com:office:smarttags" w:element="metricconverter">
        <w:smartTagPr>
          <w:attr w:name="ProductID" w:val="10 ﾰC"/>
        </w:smartTagPr>
        <w:r w:rsidRPr="00F8680C">
          <w:rPr>
            <w:rFonts w:cs="Arial"/>
          </w:rPr>
          <w:t>10 °C</w:t>
        </w:r>
      </w:smartTag>
      <w:r w:rsidRPr="00F8680C">
        <w:rPr>
          <w:rFonts w:cs="Arial"/>
        </w:rPr>
        <w:t xml:space="preserve"> až </w:t>
      </w:r>
      <w:smartTag w:uri="urn:schemas-microsoft-com:office:smarttags" w:element="metricconverter">
        <w:smartTagPr>
          <w:attr w:name="ProductID" w:val="55 ﾰC"/>
        </w:smartTagPr>
        <w:r w:rsidRPr="00F8680C">
          <w:rPr>
            <w:rFonts w:cs="Arial"/>
          </w:rPr>
          <w:t>55 °C</w:t>
        </w:r>
      </w:smartTag>
      <w:r w:rsidRPr="00F8680C">
        <w:rPr>
          <w:rFonts w:cs="Arial"/>
        </w:rPr>
        <w:t xml:space="preserve"> (jmenovitá teplota prostředí soustrojí </w:t>
      </w:r>
      <w:smartTag w:uri="urn:schemas-microsoft-com:office:smarttags" w:element="metricconverter">
        <w:smartTagPr>
          <w:attr w:name="ProductID" w:val="25 ﾰC"/>
        </w:smartTagPr>
        <w:r w:rsidRPr="00F8680C">
          <w:rPr>
            <w:rFonts w:cs="Arial"/>
          </w:rPr>
          <w:t>25 °C</w:t>
        </w:r>
      </w:smartTag>
      <w:r w:rsidRPr="00F8680C">
        <w:rPr>
          <w:rFonts w:cs="Arial"/>
        </w:rPr>
        <w:t>).</w:t>
      </w:r>
    </w:p>
    <w:p w:rsidR="00F8680C" w:rsidRPr="00F8680C" w:rsidRDefault="00F8680C" w:rsidP="009C5009">
      <w:pPr>
        <w:pStyle w:val="Zkladntext21"/>
        <w:tabs>
          <w:tab w:val="clear" w:pos="709"/>
          <w:tab w:val="clear" w:pos="2268"/>
          <w:tab w:val="clear" w:pos="4678"/>
          <w:tab w:val="clear" w:pos="7776"/>
        </w:tabs>
        <w:spacing w:before="100" w:beforeAutospacing="1" w:after="100" w:afterAutospacing="1"/>
        <w:ind w:firstLine="360"/>
        <w:rPr>
          <w:bCs/>
        </w:rPr>
      </w:pPr>
      <w:r w:rsidRPr="00F8680C">
        <w:t>Soustrojí a příslušenství, zejména propojovací potrubí, vyzařuje tepelný příkon 80 kWt, který je nutné odvést z vnitřního prostoru kontejneru. Ve vnitřním průřezu krytu proto obtéká soustrojí vzduch, který je použit pro chlazení generátoru a odvod vysálaného tepla z motoru. Zároveň je nasáván motorem jako spalovací. Vstup spalovacího a větracího vzduchu v objemu přibližně 16 700 m</w:t>
      </w:r>
      <w:r w:rsidRPr="00F8680C">
        <w:rPr>
          <w:vertAlign w:val="superscript"/>
        </w:rPr>
        <w:t>3</w:t>
      </w:r>
      <w:r w:rsidRPr="00F8680C">
        <w:t xml:space="preserve">/h je bokem krytu a výstup stropním otvorem krytu. </w:t>
      </w:r>
    </w:p>
    <w:p w:rsidR="00591F0D" w:rsidRDefault="00591F0D" w:rsidP="00F8680C">
      <w:pPr>
        <w:jc w:val="both"/>
      </w:pPr>
    </w:p>
    <w:p w:rsidR="00591F0D" w:rsidRDefault="00591F0D" w:rsidP="00591F0D"/>
    <w:p w:rsidR="00591F0D" w:rsidRPr="00591F0D" w:rsidRDefault="00F8680C" w:rsidP="00591F0D">
      <w:pPr>
        <w:numPr>
          <w:ilvl w:val="0"/>
          <w:numId w:val="29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Čerpací stanice skládkového plynu</w:t>
      </w:r>
    </w:p>
    <w:p w:rsidR="00591F0D" w:rsidRDefault="00591F0D" w:rsidP="00591F0D">
      <w:pPr>
        <w:ind w:firstLine="708"/>
        <w:jc w:val="both"/>
      </w:pPr>
    </w:p>
    <w:p w:rsidR="009C5009" w:rsidRDefault="009C5009" w:rsidP="009C5009">
      <w:pPr>
        <w:pStyle w:val="Zkladntextodsazen"/>
        <w:spacing w:before="100" w:beforeAutospacing="1" w:after="100" w:afterAutospacing="1"/>
        <w:ind w:left="0" w:firstLine="709"/>
      </w:pPr>
      <w:r>
        <w:t>Čerpací stanice skládkového bioplynu typ MAEN 150 SP je určena pro transport a úpravu skládkového bioplynu vznikajícího na skládce komunálního odpadu. Bioplyn vznikající v tělese skládky je nutno pro jeho energetické využití ze skládky odsát a jeho parametry (tlak, čistotu, složení) upravit tak, aby jej bylo možno použít jako palivo pro plynový pístový motor pohánějící alternátor na výrobu elektrické energie.</w:t>
      </w:r>
    </w:p>
    <w:p w:rsidR="009C5009" w:rsidRDefault="009C5009" w:rsidP="009C5009">
      <w:pPr>
        <w:pStyle w:val="Zkladntext"/>
        <w:spacing w:before="100" w:beforeAutospacing="1" w:after="100" w:afterAutospacing="1"/>
        <w:ind w:firstLine="709"/>
      </w:pPr>
      <w:r>
        <w:t>Výkon čerpací stanice je až 150 m</w:t>
      </w:r>
      <w:r>
        <w:rPr>
          <w:vertAlign w:val="superscript"/>
        </w:rPr>
        <w:t>3</w:t>
      </w:r>
      <w:r>
        <w:t>/h, přičemž regulovatelný je v rozmezí 30 až 150 Nm</w:t>
      </w:r>
      <w:r>
        <w:rPr>
          <w:vertAlign w:val="superscript"/>
        </w:rPr>
        <w:t>3</w:t>
      </w:r>
      <w:r>
        <w:t xml:space="preserve">/h. </w:t>
      </w:r>
    </w:p>
    <w:p w:rsidR="009C5009" w:rsidRDefault="009C5009" w:rsidP="009C5009">
      <w:pPr>
        <w:pStyle w:val="Zkladntextodsazen"/>
        <w:spacing w:before="100" w:beforeAutospacing="1" w:after="100" w:afterAutospacing="1"/>
        <w:ind w:left="0" w:firstLine="709"/>
        <w:rPr>
          <w:bCs/>
        </w:rPr>
      </w:pPr>
      <w:r>
        <w:rPr>
          <w:bCs/>
        </w:rPr>
        <w:t xml:space="preserve">Plyn vstupuje do čerpací stanice jednou větví o dimenzi DN 160 odsávající různé oblasti skládky. Pod čerpací stanicí je v nezamrzajícím prostoru umístěn sifonový odlučovač vlhkosti. Kondenzát vznikající ve svodném plynovodu se tak shromažďuje a podle potřeby je přečerpáván zpět do skládkového tělesa. </w:t>
      </w:r>
    </w:p>
    <w:p w:rsidR="009C5009" w:rsidRDefault="009C5009" w:rsidP="009C5009">
      <w:pPr>
        <w:pStyle w:val="Zkladntext"/>
        <w:spacing w:before="100" w:beforeAutospacing="1" w:after="100" w:afterAutospacing="1"/>
        <w:ind w:firstLine="709"/>
      </w:pPr>
      <w:r>
        <w:t>Čerpací stanice je ve stěně kontejneru opatřena obtokem s uzavíratelným vývodem DN 50 pro případ  bezpečného vyvedení plynu v době čerpání bioplynu bez jeho zpracování v kogenerační jednotce.</w:t>
      </w:r>
    </w:p>
    <w:p w:rsidR="00591F0D" w:rsidRDefault="00591F0D" w:rsidP="00591F0D">
      <w:pPr>
        <w:jc w:val="both"/>
      </w:pPr>
    </w:p>
    <w:p w:rsidR="00EE478B" w:rsidRPr="00591F0D" w:rsidRDefault="009C5009" w:rsidP="00EE478B">
      <w:pPr>
        <w:numPr>
          <w:ilvl w:val="0"/>
          <w:numId w:val="29"/>
        </w:numPr>
        <w:jc w:val="both"/>
        <w:rPr>
          <w:b/>
          <w:sz w:val="28"/>
        </w:rPr>
      </w:pPr>
      <w:r>
        <w:rPr>
          <w:b/>
          <w:sz w:val="28"/>
        </w:rPr>
        <w:t>Vyvedení elektrického výkonu</w:t>
      </w:r>
    </w:p>
    <w:p w:rsidR="00591F0D" w:rsidRDefault="00591F0D" w:rsidP="00591F0D">
      <w:pPr>
        <w:jc w:val="both"/>
        <w:rPr>
          <w:b/>
          <w:u w:val="single"/>
        </w:rPr>
      </w:pPr>
    </w:p>
    <w:p w:rsidR="009C5009" w:rsidRDefault="009C5009" w:rsidP="009C5009">
      <w:pPr>
        <w:pStyle w:val="Zkladntextodsazen"/>
        <w:ind w:left="0" w:firstLine="708"/>
      </w:pPr>
      <w:r>
        <w:t xml:space="preserve">Vyvedení elektrického výkonu z kogenerační jednotky je provedeno </w:t>
      </w:r>
      <w:r>
        <w:rPr>
          <w:szCs w:val="22"/>
        </w:rPr>
        <w:t>kabelovými vývody z rozvaděče DT1 jednotky do nn rozvaděče stožárové trafostanice 22/0,4 kV s transformátorem 160 kVA s vn a nn rozvaděčem kde je umístěno i měření</w:t>
      </w:r>
      <w:r>
        <w:t>.</w:t>
      </w:r>
    </w:p>
    <w:p w:rsidR="009C5009" w:rsidRDefault="009C5009" w:rsidP="009C5009">
      <w:pPr>
        <w:spacing w:before="60" w:line="240" w:lineRule="atLeast"/>
        <w:ind w:firstLine="708"/>
        <w:jc w:val="both"/>
        <w:rPr>
          <w:rFonts w:cs="Arial"/>
          <w:bCs/>
        </w:rPr>
      </w:pPr>
      <w:r>
        <w:rPr>
          <w:rFonts w:cs="Arial"/>
          <w:szCs w:val="22"/>
        </w:rPr>
        <w:t>Stožárová trafostanice a rozvodná sít ČEZ, a.s. je propojena podzemním vedením 22 kV</w:t>
      </w:r>
      <w:r>
        <w:rPr>
          <w:rFonts w:cs="Arial"/>
          <w:bCs/>
        </w:rPr>
        <w:t xml:space="preserve">. </w:t>
      </w:r>
    </w:p>
    <w:p w:rsidR="009C5009" w:rsidRDefault="009C5009" w:rsidP="00591F0D">
      <w:pPr>
        <w:jc w:val="both"/>
        <w:rPr>
          <w:b/>
          <w:u w:val="single"/>
        </w:rPr>
      </w:pPr>
    </w:p>
    <w:p w:rsidR="009C5009" w:rsidRPr="00591F0D" w:rsidRDefault="009C5009" w:rsidP="009C5009">
      <w:pPr>
        <w:numPr>
          <w:ilvl w:val="0"/>
          <w:numId w:val="29"/>
        </w:numPr>
        <w:jc w:val="both"/>
        <w:rPr>
          <w:b/>
          <w:sz w:val="28"/>
        </w:rPr>
      </w:pPr>
      <w:r>
        <w:rPr>
          <w:b/>
          <w:sz w:val="28"/>
        </w:rPr>
        <w:t>Řídící systém kogenerační jednotky</w:t>
      </w:r>
    </w:p>
    <w:p w:rsidR="009C5009" w:rsidRDefault="009C5009" w:rsidP="00591F0D">
      <w:pPr>
        <w:jc w:val="both"/>
        <w:rPr>
          <w:b/>
          <w:u w:val="single"/>
        </w:rPr>
      </w:pPr>
    </w:p>
    <w:p w:rsidR="009C5009" w:rsidRPr="00DB163C" w:rsidRDefault="009C5009" w:rsidP="009C5009">
      <w:pPr>
        <w:pStyle w:val="Zkladntextodsazen"/>
        <w:ind w:left="0" w:firstLine="708"/>
        <w:rPr>
          <w:szCs w:val="22"/>
        </w:rPr>
      </w:pPr>
      <w:r w:rsidRPr="00DB163C">
        <w:t xml:space="preserve">Řídící systém KJ je koncipován na bázi programovatelného automatu SAIA PCD2. Obsahuje </w:t>
      </w:r>
      <w:r w:rsidRPr="00DB163C">
        <w:rPr>
          <w:szCs w:val="22"/>
        </w:rPr>
        <w:t>rozvaděč DT1 - řízení a ochrany motorgenerátoru, synchronizace, automatické  fázování, řízení teplosměnného subsystému motoru KJ, vlastní spotřeba KJ a rozvaděč RG1 - vyvedení el.výkonu generátoru.</w:t>
      </w:r>
    </w:p>
    <w:p w:rsidR="009C5009" w:rsidRDefault="009C5009" w:rsidP="00591F0D">
      <w:pPr>
        <w:jc w:val="both"/>
        <w:rPr>
          <w:b/>
          <w:u w:val="single"/>
        </w:rPr>
      </w:pPr>
    </w:p>
    <w:p w:rsidR="009C5009" w:rsidRPr="00591F0D" w:rsidRDefault="009C5009" w:rsidP="009C5009">
      <w:pPr>
        <w:numPr>
          <w:ilvl w:val="0"/>
          <w:numId w:val="29"/>
        </w:numPr>
        <w:jc w:val="both"/>
        <w:rPr>
          <w:b/>
          <w:sz w:val="28"/>
        </w:rPr>
      </w:pPr>
      <w:r>
        <w:rPr>
          <w:b/>
          <w:sz w:val="28"/>
        </w:rPr>
        <w:t>Grafy</w:t>
      </w:r>
    </w:p>
    <w:p w:rsidR="009C5009" w:rsidRDefault="009C5009" w:rsidP="00591F0D">
      <w:pPr>
        <w:jc w:val="both"/>
        <w:rPr>
          <w:b/>
          <w:u w:val="single"/>
        </w:rPr>
      </w:pPr>
    </w:p>
    <w:p w:rsidR="009C5009" w:rsidRDefault="007012F3" w:rsidP="00591F0D">
      <w:pPr>
        <w:jc w:val="both"/>
      </w:pPr>
      <w:r>
        <w:pict>
          <v:shape id="_x0000_i1025" type="#_x0000_t75" style="width:382.5pt;height:249pt">
            <v:imagedata r:id="rId9" o:title=""/>
          </v:shape>
        </w:pict>
      </w:r>
    </w:p>
    <w:p w:rsidR="009C5009" w:rsidRDefault="009C5009" w:rsidP="00591F0D">
      <w:pPr>
        <w:jc w:val="both"/>
      </w:pPr>
      <w:r>
        <w:br w:type="page"/>
      </w:r>
    </w:p>
    <w:p w:rsidR="009C5009" w:rsidRDefault="009C5009" w:rsidP="00591F0D">
      <w:pPr>
        <w:jc w:val="both"/>
      </w:pPr>
    </w:p>
    <w:p w:rsidR="009C5009" w:rsidRPr="00D925CE" w:rsidRDefault="007012F3" w:rsidP="007012F3">
      <w:pPr>
        <w:jc w:val="center"/>
        <w:rPr>
          <w:b/>
          <w:u w:val="single"/>
        </w:rPr>
      </w:pPr>
      <w:bookmarkStart w:id="0" w:name="_GoBack"/>
      <w:r w:rsidRPr="001E3CA0">
        <w:rPr>
          <w:noProof/>
        </w:rPr>
        <w:pict>
          <v:shape id="Graf 1" o:spid="_x0000_i1028" type="#_x0000_t75" style="width:418.5pt;height:277.5pt;visibility:visible" o:gfxdata="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">
            <v:imagedata r:id="rId10" o:title=""/>
            <o:lock v:ext="edit" aspectratio="f"/>
          </v:shape>
        </w:pict>
      </w:r>
      <w:bookmarkEnd w:id="0"/>
    </w:p>
    <w:sectPr w:rsidR="009C5009" w:rsidRPr="00D925CE" w:rsidSect="00C8319F">
      <w:headerReference w:type="default" r:id="rId11"/>
      <w:footerReference w:type="default" r:id="rId12"/>
      <w:headerReference w:type="first" r:id="rId13"/>
      <w:pgSz w:w="11906" w:h="16838" w:code="9"/>
      <w:pgMar w:top="709" w:right="1134" w:bottom="851" w:left="851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992" w:rsidRDefault="00A65992">
      <w:r>
        <w:separator/>
      </w:r>
    </w:p>
  </w:endnote>
  <w:endnote w:type="continuationSeparator" w:id="0">
    <w:p w:rsidR="00A65992" w:rsidRDefault="00A6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opazFE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92C" w:rsidRDefault="0091592C">
    <w:pPr>
      <w:pStyle w:val="Zpat"/>
    </w:pPr>
    <w:r>
      <w:tab/>
      <w:t xml:space="preserve">Strana </w:t>
    </w:r>
    <w:r w:rsidR="007012F3">
      <w:fldChar w:fldCharType="begin"/>
    </w:r>
    <w:r w:rsidR="007012F3">
      <w:instrText xml:space="preserve"> PAGE </w:instrText>
    </w:r>
    <w:r w:rsidR="007012F3">
      <w:fldChar w:fldCharType="separate"/>
    </w:r>
    <w:r w:rsidR="007012F3">
      <w:rPr>
        <w:noProof/>
      </w:rPr>
      <w:t>4</w:t>
    </w:r>
    <w:r w:rsidR="007012F3">
      <w:rPr>
        <w:noProof/>
      </w:rPr>
      <w:fldChar w:fldCharType="end"/>
    </w:r>
    <w:r>
      <w:t xml:space="preserve"> (celkem </w:t>
    </w:r>
    <w:r w:rsidR="007012F3">
      <w:fldChar w:fldCharType="begin"/>
    </w:r>
    <w:r w:rsidR="007012F3">
      <w:instrText xml:space="preserve"> NUMPAGES </w:instrText>
    </w:r>
    <w:r w:rsidR="007012F3">
      <w:fldChar w:fldCharType="separate"/>
    </w:r>
    <w:r w:rsidR="007012F3">
      <w:rPr>
        <w:noProof/>
      </w:rPr>
      <w:t>4</w:t>
    </w:r>
    <w:r w:rsidR="007012F3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992" w:rsidRDefault="00A65992">
      <w:r>
        <w:separator/>
      </w:r>
    </w:p>
  </w:footnote>
  <w:footnote w:type="continuationSeparator" w:id="0">
    <w:p w:rsidR="00A65992" w:rsidRDefault="00A65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53D" w:rsidRDefault="007012F3">
    <w:pPr>
      <w:pStyle w:val="Zhlav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22.3pt;margin-top:21.95pt;width:481.9pt;height:61.9pt;z-index:251657728" o:allowincell="f">
          <v:imagedata r:id="rId1" o:title="modra"/>
          <w10:wrap type="topAndBotto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05B" w:rsidRDefault="00CC04AD" w:rsidP="00BA105B">
    <w:pPr>
      <w:pStyle w:val="Zhlav"/>
    </w:pPr>
    <w:r>
      <w:rPr>
        <w:b/>
        <w:caps/>
        <w:color w:val="0000FF"/>
        <w:sz w:val="32"/>
      </w:rPr>
      <w:tab/>
    </w:r>
  </w:p>
  <w:p w:rsidR="00CC04AD" w:rsidRDefault="00CC04AD" w:rsidP="00CC04AD">
    <w:pPr>
      <w:pStyle w:val="Zhlav"/>
    </w:pPr>
  </w:p>
  <w:p w:rsidR="00CC04AD" w:rsidRDefault="00CC04A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AD6EF60"/>
    <w:lvl w:ilvl="0">
      <w:numFmt w:val="bullet"/>
      <w:lvlText w:val="*"/>
      <w:lvlJc w:val="left"/>
    </w:lvl>
  </w:abstractNum>
  <w:abstractNum w:abstractNumId="1">
    <w:nsid w:val="048E722A"/>
    <w:multiLevelType w:val="hybridMultilevel"/>
    <w:tmpl w:val="F5D480F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B0113"/>
    <w:multiLevelType w:val="hybridMultilevel"/>
    <w:tmpl w:val="2EA4A7E6"/>
    <w:lvl w:ilvl="0" w:tplc="0405000B">
      <w:start w:val="1"/>
      <w:numFmt w:val="bullet"/>
      <w:lvlText w:val="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3">
    <w:nsid w:val="06B20197"/>
    <w:multiLevelType w:val="hybridMultilevel"/>
    <w:tmpl w:val="43268FF6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10262F"/>
    <w:multiLevelType w:val="hybridMultilevel"/>
    <w:tmpl w:val="3684B5FE"/>
    <w:lvl w:ilvl="0" w:tplc="0405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5">
    <w:nsid w:val="0CEF5639"/>
    <w:multiLevelType w:val="hybridMultilevel"/>
    <w:tmpl w:val="23720DD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1876C2"/>
    <w:multiLevelType w:val="hybridMultilevel"/>
    <w:tmpl w:val="01DA4C6A"/>
    <w:lvl w:ilvl="0" w:tplc="D474EF5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0E7D160A"/>
    <w:multiLevelType w:val="hybridMultilevel"/>
    <w:tmpl w:val="1360870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5C6126"/>
    <w:multiLevelType w:val="hybridMultilevel"/>
    <w:tmpl w:val="7284A81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90228D"/>
    <w:multiLevelType w:val="hybridMultilevel"/>
    <w:tmpl w:val="619C2D1C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1A179B"/>
    <w:multiLevelType w:val="hybridMultilevel"/>
    <w:tmpl w:val="9E6058F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A31530"/>
    <w:multiLevelType w:val="hybridMultilevel"/>
    <w:tmpl w:val="2F10F6F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B559C9"/>
    <w:multiLevelType w:val="hybridMultilevel"/>
    <w:tmpl w:val="0058A69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2843B3"/>
    <w:multiLevelType w:val="hybridMultilevel"/>
    <w:tmpl w:val="E99C8486"/>
    <w:lvl w:ilvl="0" w:tplc="0405000B">
      <w:start w:val="1"/>
      <w:numFmt w:val="bullet"/>
      <w:lvlText w:val="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3924"/>
        </w:tabs>
        <w:ind w:left="39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6084"/>
        </w:tabs>
        <w:ind w:left="60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7524"/>
        </w:tabs>
        <w:ind w:left="75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8244"/>
        </w:tabs>
        <w:ind w:left="82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8964"/>
        </w:tabs>
        <w:ind w:left="8964" w:hanging="360"/>
      </w:pPr>
      <w:rPr>
        <w:rFonts w:ascii="Wingdings" w:hAnsi="Wingdings" w:hint="default"/>
      </w:rPr>
    </w:lvl>
  </w:abstractNum>
  <w:abstractNum w:abstractNumId="14">
    <w:nsid w:val="340D1DB1"/>
    <w:multiLevelType w:val="hybridMultilevel"/>
    <w:tmpl w:val="9C2CE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30FDC"/>
    <w:multiLevelType w:val="hybridMultilevel"/>
    <w:tmpl w:val="4FE6B3D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385E81"/>
    <w:multiLevelType w:val="multilevel"/>
    <w:tmpl w:val="0DFCC7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4BE1380B"/>
    <w:multiLevelType w:val="hybridMultilevel"/>
    <w:tmpl w:val="88605742"/>
    <w:lvl w:ilvl="0" w:tplc="0405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>
    <w:nsid w:val="4BE300EB"/>
    <w:multiLevelType w:val="hybridMultilevel"/>
    <w:tmpl w:val="CB66BD1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D36FEA"/>
    <w:multiLevelType w:val="hybridMultilevel"/>
    <w:tmpl w:val="771C102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087739"/>
    <w:multiLevelType w:val="hybridMultilevel"/>
    <w:tmpl w:val="457615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C7D2B"/>
    <w:multiLevelType w:val="hybridMultilevel"/>
    <w:tmpl w:val="77D47084"/>
    <w:lvl w:ilvl="0" w:tplc="871A84BA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2">
    <w:nsid w:val="535225A4"/>
    <w:multiLevelType w:val="hybridMultilevel"/>
    <w:tmpl w:val="8776204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E03404"/>
    <w:multiLevelType w:val="hybridMultilevel"/>
    <w:tmpl w:val="919693D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71366E"/>
    <w:multiLevelType w:val="hybridMultilevel"/>
    <w:tmpl w:val="964ECD1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AC27EE"/>
    <w:multiLevelType w:val="multilevel"/>
    <w:tmpl w:val="0DFCC7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>
    <w:nsid w:val="70E43D72"/>
    <w:multiLevelType w:val="hybridMultilevel"/>
    <w:tmpl w:val="1DFE087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5E7664"/>
    <w:multiLevelType w:val="hybridMultilevel"/>
    <w:tmpl w:val="5A98E3B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243B5F"/>
    <w:multiLevelType w:val="hybridMultilevel"/>
    <w:tmpl w:val="B608FA8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"/>
  </w:num>
  <w:num w:numId="4">
    <w:abstractNumId w:val="19"/>
  </w:num>
  <w:num w:numId="5">
    <w:abstractNumId w:val="5"/>
  </w:num>
  <w:num w:numId="6">
    <w:abstractNumId w:val="12"/>
  </w:num>
  <w:num w:numId="7">
    <w:abstractNumId w:val="8"/>
  </w:num>
  <w:num w:numId="8">
    <w:abstractNumId w:val="15"/>
  </w:num>
  <w:num w:numId="9">
    <w:abstractNumId w:val="7"/>
  </w:num>
  <w:num w:numId="10">
    <w:abstractNumId w:val="6"/>
  </w:num>
  <w:num w:numId="11">
    <w:abstractNumId w:val="26"/>
  </w:num>
  <w:num w:numId="12">
    <w:abstractNumId w:val="11"/>
  </w:num>
  <w:num w:numId="13">
    <w:abstractNumId w:val="4"/>
  </w:num>
  <w:num w:numId="14">
    <w:abstractNumId w:val="13"/>
  </w:num>
  <w:num w:numId="15">
    <w:abstractNumId w:val="2"/>
  </w:num>
  <w:num w:numId="16">
    <w:abstractNumId w:val="10"/>
  </w:num>
  <w:num w:numId="17">
    <w:abstractNumId w:val="22"/>
  </w:num>
  <w:num w:numId="18">
    <w:abstractNumId w:val="21"/>
  </w:num>
  <w:num w:numId="19">
    <w:abstractNumId w:val="3"/>
  </w:num>
  <w:num w:numId="20">
    <w:abstractNumId w:val="27"/>
  </w:num>
  <w:num w:numId="21">
    <w:abstractNumId w:val="28"/>
  </w:num>
  <w:num w:numId="22">
    <w:abstractNumId w:val="0"/>
    <w:lvlOverride w:ilvl="0">
      <w:lvl w:ilvl="0">
        <w:start w:val="65535"/>
        <w:numFmt w:val="bullet"/>
        <w:lvlText w:val="&gt;"/>
        <w:legacy w:legacy="1" w:legacySpace="0" w:legacyIndent="270"/>
        <w:lvlJc w:val="left"/>
        <w:rPr>
          <w:rFonts w:ascii="Times New Roman" w:hAnsi="Times New Roman" w:cs="Times New Roman" w:hint="default"/>
        </w:rPr>
      </w:lvl>
    </w:lvlOverride>
  </w:num>
  <w:num w:numId="23">
    <w:abstractNumId w:val="18"/>
  </w:num>
  <w:num w:numId="24">
    <w:abstractNumId w:val="23"/>
  </w:num>
  <w:num w:numId="25">
    <w:abstractNumId w:val="20"/>
  </w:num>
  <w:num w:numId="26">
    <w:abstractNumId w:val="17"/>
  </w:num>
  <w:num w:numId="27">
    <w:abstractNumId w:val="14"/>
  </w:num>
  <w:num w:numId="28">
    <w:abstractNumId w:val="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>
      <o:colormenu v:ext="edit" fill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58F4"/>
    <w:rsid w:val="00011E82"/>
    <w:rsid w:val="00032438"/>
    <w:rsid w:val="000348EA"/>
    <w:rsid w:val="000420FE"/>
    <w:rsid w:val="00050CAF"/>
    <w:rsid w:val="00060707"/>
    <w:rsid w:val="00061B16"/>
    <w:rsid w:val="00064485"/>
    <w:rsid w:val="0007122A"/>
    <w:rsid w:val="000727D3"/>
    <w:rsid w:val="000760A2"/>
    <w:rsid w:val="0008592D"/>
    <w:rsid w:val="0009082F"/>
    <w:rsid w:val="0009083F"/>
    <w:rsid w:val="000A5EF3"/>
    <w:rsid w:val="000B5A28"/>
    <w:rsid w:val="000C0500"/>
    <w:rsid w:val="000C28C1"/>
    <w:rsid w:val="000D2D63"/>
    <w:rsid w:val="000D3F3B"/>
    <w:rsid w:val="000D75A7"/>
    <w:rsid w:val="000F60D5"/>
    <w:rsid w:val="0010194E"/>
    <w:rsid w:val="00106CC9"/>
    <w:rsid w:val="001124D1"/>
    <w:rsid w:val="00114998"/>
    <w:rsid w:val="0013717C"/>
    <w:rsid w:val="00151248"/>
    <w:rsid w:val="00171378"/>
    <w:rsid w:val="00177614"/>
    <w:rsid w:val="00180812"/>
    <w:rsid w:val="00195957"/>
    <w:rsid w:val="001B4371"/>
    <w:rsid w:val="001C28A2"/>
    <w:rsid w:val="001C3D02"/>
    <w:rsid w:val="001D39EB"/>
    <w:rsid w:val="001D3E9C"/>
    <w:rsid w:val="001D540B"/>
    <w:rsid w:val="001E7FDE"/>
    <w:rsid w:val="00202F0C"/>
    <w:rsid w:val="00220292"/>
    <w:rsid w:val="00230C87"/>
    <w:rsid w:val="00264784"/>
    <w:rsid w:val="00273726"/>
    <w:rsid w:val="00285D7A"/>
    <w:rsid w:val="0028750D"/>
    <w:rsid w:val="00293161"/>
    <w:rsid w:val="00295F33"/>
    <w:rsid w:val="00296CD9"/>
    <w:rsid w:val="00297D61"/>
    <w:rsid w:val="002A733F"/>
    <w:rsid w:val="002C74BE"/>
    <w:rsid w:val="002D4EE0"/>
    <w:rsid w:val="002E7CE3"/>
    <w:rsid w:val="0032027E"/>
    <w:rsid w:val="003304EE"/>
    <w:rsid w:val="00333225"/>
    <w:rsid w:val="00333593"/>
    <w:rsid w:val="003344BC"/>
    <w:rsid w:val="003352E3"/>
    <w:rsid w:val="00354D46"/>
    <w:rsid w:val="00360090"/>
    <w:rsid w:val="00360458"/>
    <w:rsid w:val="003725EA"/>
    <w:rsid w:val="00377049"/>
    <w:rsid w:val="00377B01"/>
    <w:rsid w:val="00382680"/>
    <w:rsid w:val="00385302"/>
    <w:rsid w:val="00386867"/>
    <w:rsid w:val="003B1552"/>
    <w:rsid w:val="003C1197"/>
    <w:rsid w:val="003C5185"/>
    <w:rsid w:val="003E6DD3"/>
    <w:rsid w:val="003F1677"/>
    <w:rsid w:val="00410B29"/>
    <w:rsid w:val="0042016B"/>
    <w:rsid w:val="00446B26"/>
    <w:rsid w:val="00452298"/>
    <w:rsid w:val="0046411C"/>
    <w:rsid w:val="00471261"/>
    <w:rsid w:val="00491137"/>
    <w:rsid w:val="00492772"/>
    <w:rsid w:val="004B1099"/>
    <w:rsid w:val="004E0760"/>
    <w:rsid w:val="004E28F9"/>
    <w:rsid w:val="004E4FBF"/>
    <w:rsid w:val="004E5E0F"/>
    <w:rsid w:val="00500296"/>
    <w:rsid w:val="005004B7"/>
    <w:rsid w:val="00501091"/>
    <w:rsid w:val="00507953"/>
    <w:rsid w:val="005102A0"/>
    <w:rsid w:val="00526C0F"/>
    <w:rsid w:val="00530B13"/>
    <w:rsid w:val="00541E42"/>
    <w:rsid w:val="00560F11"/>
    <w:rsid w:val="00584B28"/>
    <w:rsid w:val="00591F0D"/>
    <w:rsid w:val="00595437"/>
    <w:rsid w:val="005A6486"/>
    <w:rsid w:val="005B33C3"/>
    <w:rsid w:val="005F6E0C"/>
    <w:rsid w:val="00600A48"/>
    <w:rsid w:val="00615544"/>
    <w:rsid w:val="00633AB5"/>
    <w:rsid w:val="006350A4"/>
    <w:rsid w:val="006457A3"/>
    <w:rsid w:val="00651CB2"/>
    <w:rsid w:val="00651D9D"/>
    <w:rsid w:val="00667367"/>
    <w:rsid w:val="00677845"/>
    <w:rsid w:val="006B0065"/>
    <w:rsid w:val="006B22CE"/>
    <w:rsid w:val="006B58F4"/>
    <w:rsid w:val="006D2DB6"/>
    <w:rsid w:val="006F3D91"/>
    <w:rsid w:val="007012F3"/>
    <w:rsid w:val="0071009A"/>
    <w:rsid w:val="007127E3"/>
    <w:rsid w:val="00734F21"/>
    <w:rsid w:val="00735FBC"/>
    <w:rsid w:val="00745B60"/>
    <w:rsid w:val="00745BE9"/>
    <w:rsid w:val="00752EF8"/>
    <w:rsid w:val="00765653"/>
    <w:rsid w:val="007744E6"/>
    <w:rsid w:val="00777C09"/>
    <w:rsid w:val="0078731A"/>
    <w:rsid w:val="007A0A08"/>
    <w:rsid w:val="007D0516"/>
    <w:rsid w:val="007F2294"/>
    <w:rsid w:val="008020C6"/>
    <w:rsid w:val="00811E5F"/>
    <w:rsid w:val="0081206C"/>
    <w:rsid w:val="008121D8"/>
    <w:rsid w:val="00823829"/>
    <w:rsid w:val="00833924"/>
    <w:rsid w:val="008518D8"/>
    <w:rsid w:val="0086444C"/>
    <w:rsid w:val="008775A7"/>
    <w:rsid w:val="008854C2"/>
    <w:rsid w:val="0088709D"/>
    <w:rsid w:val="008B6252"/>
    <w:rsid w:val="008B7746"/>
    <w:rsid w:val="008C44F8"/>
    <w:rsid w:val="008D0AF8"/>
    <w:rsid w:val="008E3273"/>
    <w:rsid w:val="008E7E43"/>
    <w:rsid w:val="008E7EDA"/>
    <w:rsid w:val="008F2E22"/>
    <w:rsid w:val="0090625F"/>
    <w:rsid w:val="00910848"/>
    <w:rsid w:val="00910FC6"/>
    <w:rsid w:val="0091592C"/>
    <w:rsid w:val="00923AA7"/>
    <w:rsid w:val="009265D6"/>
    <w:rsid w:val="00942724"/>
    <w:rsid w:val="009651B5"/>
    <w:rsid w:val="00965EBB"/>
    <w:rsid w:val="009763B2"/>
    <w:rsid w:val="00977CBD"/>
    <w:rsid w:val="00982AF9"/>
    <w:rsid w:val="00990147"/>
    <w:rsid w:val="00993657"/>
    <w:rsid w:val="009936BC"/>
    <w:rsid w:val="00997B2C"/>
    <w:rsid w:val="009A63BF"/>
    <w:rsid w:val="009A6542"/>
    <w:rsid w:val="009C3F93"/>
    <w:rsid w:val="009C5009"/>
    <w:rsid w:val="009D1898"/>
    <w:rsid w:val="009D38C2"/>
    <w:rsid w:val="009D5DEC"/>
    <w:rsid w:val="009D7BFE"/>
    <w:rsid w:val="009F65A5"/>
    <w:rsid w:val="009F6DDA"/>
    <w:rsid w:val="00A015F4"/>
    <w:rsid w:val="00A111A9"/>
    <w:rsid w:val="00A12A20"/>
    <w:rsid w:val="00A26A68"/>
    <w:rsid w:val="00A27F12"/>
    <w:rsid w:val="00A30CF4"/>
    <w:rsid w:val="00A5688B"/>
    <w:rsid w:val="00A60222"/>
    <w:rsid w:val="00A61810"/>
    <w:rsid w:val="00A6516B"/>
    <w:rsid w:val="00A65992"/>
    <w:rsid w:val="00A72B44"/>
    <w:rsid w:val="00A73989"/>
    <w:rsid w:val="00A75CFC"/>
    <w:rsid w:val="00A8395A"/>
    <w:rsid w:val="00A859F7"/>
    <w:rsid w:val="00A906E0"/>
    <w:rsid w:val="00A93104"/>
    <w:rsid w:val="00AA3087"/>
    <w:rsid w:val="00AB0A7C"/>
    <w:rsid w:val="00AB230F"/>
    <w:rsid w:val="00AE2398"/>
    <w:rsid w:val="00B01B2B"/>
    <w:rsid w:val="00B044BF"/>
    <w:rsid w:val="00B04AF3"/>
    <w:rsid w:val="00B1053D"/>
    <w:rsid w:val="00B27858"/>
    <w:rsid w:val="00B30ABD"/>
    <w:rsid w:val="00B349C1"/>
    <w:rsid w:val="00B54EE8"/>
    <w:rsid w:val="00B7034B"/>
    <w:rsid w:val="00BA105B"/>
    <w:rsid w:val="00BA469B"/>
    <w:rsid w:val="00BD5EEB"/>
    <w:rsid w:val="00BD7283"/>
    <w:rsid w:val="00BE24C1"/>
    <w:rsid w:val="00BF018D"/>
    <w:rsid w:val="00BF265A"/>
    <w:rsid w:val="00BF2D90"/>
    <w:rsid w:val="00C15246"/>
    <w:rsid w:val="00C161AE"/>
    <w:rsid w:val="00C21B50"/>
    <w:rsid w:val="00C26255"/>
    <w:rsid w:val="00C31677"/>
    <w:rsid w:val="00C40B59"/>
    <w:rsid w:val="00C52941"/>
    <w:rsid w:val="00C52D2E"/>
    <w:rsid w:val="00C5436F"/>
    <w:rsid w:val="00C60668"/>
    <w:rsid w:val="00C7473A"/>
    <w:rsid w:val="00C777A4"/>
    <w:rsid w:val="00C80CAB"/>
    <w:rsid w:val="00C8319F"/>
    <w:rsid w:val="00C8456C"/>
    <w:rsid w:val="00C906D9"/>
    <w:rsid w:val="00C93886"/>
    <w:rsid w:val="00C96274"/>
    <w:rsid w:val="00CA0F9C"/>
    <w:rsid w:val="00CB0A3B"/>
    <w:rsid w:val="00CC04AD"/>
    <w:rsid w:val="00CC2DA8"/>
    <w:rsid w:val="00CC6631"/>
    <w:rsid w:val="00CC7488"/>
    <w:rsid w:val="00CD2E29"/>
    <w:rsid w:val="00CD6772"/>
    <w:rsid w:val="00CF3573"/>
    <w:rsid w:val="00D0236E"/>
    <w:rsid w:val="00D10EBE"/>
    <w:rsid w:val="00D45135"/>
    <w:rsid w:val="00D558B7"/>
    <w:rsid w:val="00D718C9"/>
    <w:rsid w:val="00D75B20"/>
    <w:rsid w:val="00D80DAD"/>
    <w:rsid w:val="00DA0CC8"/>
    <w:rsid w:val="00DA593F"/>
    <w:rsid w:val="00DB03AE"/>
    <w:rsid w:val="00DB5891"/>
    <w:rsid w:val="00DC2EF7"/>
    <w:rsid w:val="00DD022F"/>
    <w:rsid w:val="00DE14C7"/>
    <w:rsid w:val="00DE1B3E"/>
    <w:rsid w:val="00DE4563"/>
    <w:rsid w:val="00DF2AC1"/>
    <w:rsid w:val="00DF6082"/>
    <w:rsid w:val="00DF7E03"/>
    <w:rsid w:val="00E21B74"/>
    <w:rsid w:val="00E4099D"/>
    <w:rsid w:val="00E47F23"/>
    <w:rsid w:val="00E5187B"/>
    <w:rsid w:val="00E53D2C"/>
    <w:rsid w:val="00E662F3"/>
    <w:rsid w:val="00E77F25"/>
    <w:rsid w:val="00E930EA"/>
    <w:rsid w:val="00E95CB5"/>
    <w:rsid w:val="00EA2A8F"/>
    <w:rsid w:val="00EA772B"/>
    <w:rsid w:val="00EB5F77"/>
    <w:rsid w:val="00EB7760"/>
    <w:rsid w:val="00EE05C0"/>
    <w:rsid w:val="00EE0FC1"/>
    <w:rsid w:val="00EE478B"/>
    <w:rsid w:val="00EE4BE9"/>
    <w:rsid w:val="00F003CC"/>
    <w:rsid w:val="00F170D1"/>
    <w:rsid w:val="00F204FF"/>
    <w:rsid w:val="00F20F9E"/>
    <w:rsid w:val="00F241A2"/>
    <w:rsid w:val="00F330CB"/>
    <w:rsid w:val="00F402D0"/>
    <w:rsid w:val="00F53F34"/>
    <w:rsid w:val="00F553AC"/>
    <w:rsid w:val="00F64243"/>
    <w:rsid w:val="00F7250A"/>
    <w:rsid w:val="00F734D7"/>
    <w:rsid w:val="00F77737"/>
    <w:rsid w:val="00F8680C"/>
    <w:rsid w:val="00F96BFC"/>
    <w:rsid w:val="00FA259B"/>
    <w:rsid w:val="00FA4286"/>
    <w:rsid w:val="00FB465F"/>
    <w:rsid w:val="00FB7C1D"/>
    <w:rsid w:val="00FC1D32"/>
    <w:rsid w:val="00F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3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BD5EEB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Nadpis1">
    <w:name w:val="heading 1"/>
    <w:basedOn w:val="Normln"/>
    <w:next w:val="Normln"/>
    <w:qFormat/>
    <w:rsid w:val="00264784"/>
    <w:pPr>
      <w:keepNext/>
      <w:spacing w:before="240" w:after="60"/>
      <w:outlineLvl w:val="0"/>
    </w:pPr>
    <w:rPr>
      <w:b/>
      <w:kern w:val="32"/>
      <w:sz w:val="28"/>
    </w:rPr>
  </w:style>
  <w:style w:type="paragraph" w:styleId="Nadpis2">
    <w:name w:val="heading 2"/>
    <w:basedOn w:val="Normln"/>
    <w:next w:val="Normln"/>
    <w:qFormat/>
    <w:rsid w:val="00264784"/>
    <w:pPr>
      <w:keepNext/>
      <w:spacing w:before="240" w:after="60"/>
      <w:outlineLvl w:val="1"/>
    </w:pPr>
    <w:rPr>
      <w:b/>
      <w:i/>
      <w:sz w:val="28"/>
    </w:rPr>
  </w:style>
  <w:style w:type="paragraph" w:styleId="Nadpis3">
    <w:name w:val="heading 3"/>
    <w:basedOn w:val="Normln"/>
    <w:next w:val="Normln"/>
    <w:qFormat/>
    <w:rsid w:val="00264784"/>
    <w:pPr>
      <w:keepNext/>
      <w:spacing w:before="240" w:after="60"/>
      <w:outlineLvl w:val="2"/>
    </w:pPr>
    <w:rPr>
      <w:b/>
      <w:sz w:val="26"/>
    </w:rPr>
  </w:style>
  <w:style w:type="paragraph" w:styleId="Nadpis4">
    <w:name w:val="heading 4"/>
    <w:basedOn w:val="Normln"/>
    <w:next w:val="Normln"/>
    <w:qFormat/>
    <w:rsid w:val="00264784"/>
    <w:pPr>
      <w:keepNext/>
      <w:jc w:val="center"/>
      <w:outlineLvl w:val="3"/>
    </w:pPr>
    <w:rPr>
      <w:b/>
      <w:bCs/>
      <w:sz w:val="24"/>
      <w:u w:val="single"/>
    </w:rPr>
  </w:style>
  <w:style w:type="paragraph" w:styleId="Nadpis5">
    <w:name w:val="heading 5"/>
    <w:basedOn w:val="Normln"/>
    <w:next w:val="Normln"/>
    <w:qFormat/>
    <w:rsid w:val="00264784"/>
    <w:pPr>
      <w:spacing w:before="240" w:after="60"/>
      <w:outlineLvl w:val="4"/>
    </w:pPr>
    <w:rPr>
      <w:b/>
      <w:i/>
      <w:sz w:val="26"/>
    </w:rPr>
  </w:style>
  <w:style w:type="paragraph" w:styleId="Nadpis6">
    <w:name w:val="heading 6"/>
    <w:basedOn w:val="Normln"/>
    <w:next w:val="Normln"/>
    <w:qFormat/>
    <w:rsid w:val="00264784"/>
    <w:pPr>
      <w:keepNext/>
      <w:overflowPunct/>
      <w:autoSpaceDE/>
      <w:autoSpaceDN/>
      <w:adjustRightInd/>
      <w:textAlignment w:val="auto"/>
      <w:outlineLvl w:val="5"/>
    </w:pPr>
    <w:rPr>
      <w:rFonts w:ascii="Times New Roman" w:hAnsi="Times New Roman"/>
      <w:b/>
      <w:sz w:val="32"/>
      <w:szCs w:val="24"/>
    </w:rPr>
  </w:style>
  <w:style w:type="paragraph" w:styleId="Nadpis7">
    <w:name w:val="heading 7"/>
    <w:basedOn w:val="Normln"/>
    <w:next w:val="Normln"/>
    <w:qFormat/>
    <w:rsid w:val="00264784"/>
    <w:pPr>
      <w:keepNext/>
      <w:outlineLvl w:val="6"/>
    </w:pPr>
    <w:rPr>
      <w:b/>
      <w:bCs/>
      <w:color w:val="339966"/>
    </w:rPr>
  </w:style>
  <w:style w:type="paragraph" w:styleId="Nadpis8">
    <w:name w:val="heading 8"/>
    <w:basedOn w:val="Normln"/>
    <w:next w:val="Normln"/>
    <w:qFormat/>
    <w:rsid w:val="00264784"/>
    <w:pPr>
      <w:keepNext/>
      <w:jc w:val="center"/>
      <w:outlineLvl w:val="7"/>
    </w:pPr>
    <w:rPr>
      <w:b/>
      <w:bCs/>
      <w:color w:val="FF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264784"/>
    <w:pPr>
      <w:tabs>
        <w:tab w:val="center" w:pos="4536"/>
        <w:tab w:val="right" w:pos="9072"/>
      </w:tabs>
    </w:pPr>
    <w:rPr>
      <w:sz w:val="16"/>
    </w:rPr>
  </w:style>
  <w:style w:type="paragraph" w:styleId="Zkladntext">
    <w:name w:val="Body Text"/>
    <w:basedOn w:val="Normln"/>
    <w:rsid w:val="00264784"/>
    <w:pPr>
      <w:spacing w:before="40"/>
      <w:jc w:val="both"/>
    </w:pPr>
  </w:style>
  <w:style w:type="paragraph" w:styleId="Zpat">
    <w:name w:val="footer"/>
    <w:basedOn w:val="Normln"/>
    <w:rsid w:val="00264784"/>
    <w:pPr>
      <w:tabs>
        <w:tab w:val="center" w:pos="4536"/>
        <w:tab w:val="right" w:pos="9072"/>
      </w:tabs>
    </w:pPr>
    <w:rPr>
      <w:sz w:val="16"/>
    </w:rPr>
  </w:style>
  <w:style w:type="character" w:styleId="slostrnky">
    <w:name w:val="page number"/>
    <w:basedOn w:val="Standardnpsmoodstavce"/>
    <w:rsid w:val="00264784"/>
  </w:style>
  <w:style w:type="paragraph" w:customStyle="1" w:styleId="Tit1">
    <w:name w:val="Tit1"/>
    <w:basedOn w:val="Normln"/>
    <w:rsid w:val="00264784"/>
    <w:pPr>
      <w:tabs>
        <w:tab w:val="center" w:pos="4820"/>
      </w:tabs>
      <w:spacing w:before="4000" w:after="600"/>
      <w:jc w:val="center"/>
    </w:pPr>
    <w:rPr>
      <w:b/>
      <w:sz w:val="24"/>
    </w:rPr>
  </w:style>
  <w:style w:type="paragraph" w:customStyle="1" w:styleId="Tit2">
    <w:name w:val="Tit2"/>
    <w:basedOn w:val="Tit1"/>
    <w:rsid w:val="00264784"/>
    <w:pPr>
      <w:spacing w:before="0" w:after="4000"/>
    </w:pPr>
    <w:rPr>
      <w:sz w:val="28"/>
    </w:rPr>
  </w:style>
  <w:style w:type="paragraph" w:styleId="Rejstk1">
    <w:name w:val="index 1"/>
    <w:basedOn w:val="Normln"/>
    <w:next w:val="Normln"/>
    <w:semiHidden/>
    <w:rsid w:val="00264784"/>
    <w:pPr>
      <w:tabs>
        <w:tab w:val="left" w:pos="2268"/>
      </w:tabs>
      <w:ind w:left="200" w:hanging="200"/>
    </w:pPr>
  </w:style>
  <w:style w:type="paragraph" w:customStyle="1" w:styleId="Rozvrendokumentu1">
    <w:name w:val="Rozvržení dokumentu1"/>
    <w:basedOn w:val="Normln"/>
    <w:rsid w:val="00264784"/>
    <w:pPr>
      <w:shd w:val="clear" w:color="auto" w:fill="000080"/>
    </w:pPr>
    <w:rPr>
      <w:rFonts w:ascii="Tahoma" w:hAnsi="Tahoma"/>
    </w:rPr>
  </w:style>
  <w:style w:type="paragraph" w:customStyle="1" w:styleId="Parametry">
    <w:name w:val="Parametry"/>
    <w:basedOn w:val="Normln"/>
    <w:rsid w:val="00264784"/>
    <w:pPr>
      <w:tabs>
        <w:tab w:val="left" w:leader="dot" w:pos="6804"/>
      </w:tabs>
    </w:pPr>
  </w:style>
  <w:style w:type="paragraph" w:customStyle="1" w:styleId="Poloha">
    <w:name w:val="Poíloha"/>
    <w:basedOn w:val="Rejstk1"/>
    <w:next w:val="Normln"/>
    <w:rsid w:val="00264784"/>
    <w:rPr>
      <w:color w:val="0000FF"/>
    </w:rPr>
  </w:style>
  <w:style w:type="paragraph" w:styleId="Obsah1">
    <w:name w:val="toc 1"/>
    <w:basedOn w:val="Normln"/>
    <w:next w:val="Normln"/>
    <w:semiHidden/>
    <w:rsid w:val="00264784"/>
  </w:style>
  <w:style w:type="paragraph" w:styleId="Obsah2">
    <w:name w:val="toc 2"/>
    <w:basedOn w:val="Normln"/>
    <w:next w:val="Normln"/>
    <w:semiHidden/>
    <w:rsid w:val="00264784"/>
    <w:pPr>
      <w:ind w:left="200"/>
    </w:pPr>
  </w:style>
  <w:style w:type="paragraph" w:styleId="Obsah3">
    <w:name w:val="toc 3"/>
    <w:basedOn w:val="Normln"/>
    <w:next w:val="Normln"/>
    <w:semiHidden/>
    <w:rsid w:val="00264784"/>
    <w:pPr>
      <w:ind w:left="400"/>
    </w:pPr>
  </w:style>
  <w:style w:type="paragraph" w:styleId="Obsah4">
    <w:name w:val="toc 4"/>
    <w:basedOn w:val="Normln"/>
    <w:next w:val="Normln"/>
    <w:semiHidden/>
    <w:rsid w:val="00264784"/>
    <w:pPr>
      <w:ind w:left="600"/>
    </w:pPr>
  </w:style>
  <w:style w:type="paragraph" w:styleId="Obsah5">
    <w:name w:val="toc 5"/>
    <w:basedOn w:val="Normln"/>
    <w:next w:val="Normln"/>
    <w:semiHidden/>
    <w:rsid w:val="00264784"/>
    <w:pPr>
      <w:ind w:left="800"/>
    </w:pPr>
  </w:style>
  <w:style w:type="paragraph" w:styleId="Obsah6">
    <w:name w:val="toc 6"/>
    <w:basedOn w:val="Normln"/>
    <w:next w:val="Normln"/>
    <w:semiHidden/>
    <w:rsid w:val="00264784"/>
    <w:pPr>
      <w:ind w:left="1000"/>
    </w:pPr>
  </w:style>
  <w:style w:type="paragraph" w:styleId="Obsah7">
    <w:name w:val="toc 7"/>
    <w:basedOn w:val="Normln"/>
    <w:next w:val="Normln"/>
    <w:semiHidden/>
    <w:rsid w:val="00264784"/>
    <w:pPr>
      <w:ind w:left="1200"/>
    </w:pPr>
  </w:style>
  <w:style w:type="paragraph" w:styleId="Obsah8">
    <w:name w:val="toc 8"/>
    <w:basedOn w:val="Normln"/>
    <w:next w:val="Normln"/>
    <w:semiHidden/>
    <w:rsid w:val="00264784"/>
    <w:pPr>
      <w:ind w:left="1400"/>
    </w:pPr>
  </w:style>
  <w:style w:type="paragraph" w:styleId="Obsah9">
    <w:name w:val="toc 9"/>
    <w:basedOn w:val="Normln"/>
    <w:next w:val="Normln"/>
    <w:semiHidden/>
    <w:rsid w:val="00264784"/>
    <w:pPr>
      <w:ind w:left="1600"/>
    </w:pPr>
  </w:style>
  <w:style w:type="character" w:customStyle="1" w:styleId="Hypertextovodkaz1">
    <w:name w:val="Hypertextový odkaz1"/>
    <w:basedOn w:val="Standardnpsmoodstavce"/>
    <w:rsid w:val="00264784"/>
    <w:rPr>
      <w:color w:val="0000FF"/>
      <w:u w:val="single"/>
    </w:rPr>
  </w:style>
  <w:style w:type="paragraph" w:customStyle="1" w:styleId="Rozvrendokumentu2">
    <w:name w:val="Rozvržení dokumentu2"/>
    <w:basedOn w:val="Normln"/>
    <w:rsid w:val="00264784"/>
    <w:pPr>
      <w:shd w:val="clear" w:color="auto" w:fill="000080"/>
    </w:pPr>
    <w:rPr>
      <w:rFonts w:ascii="Tahoma" w:hAnsi="Tahoma"/>
    </w:rPr>
  </w:style>
  <w:style w:type="paragraph" w:customStyle="1" w:styleId="Rozvrendokumentu3">
    <w:name w:val="Rozvržení dokumentu3"/>
    <w:basedOn w:val="Normln"/>
    <w:rsid w:val="00264784"/>
    <w:pPr>
      <w:shd w:val="clear" w:color="auto" w:fill="000080"/>
    </w:pPr>
    <w:rPr>
      <w:rFonts w:ascii="Tahoma" w:hAnsi="Tahoma"/>
    </w:rPr>
  </w:style>
  <w:style w:type="character" w:customStyle="1" w:styleId="Hypertextovodkaz2">
    <w:name w:val="Hypertextový odkaz2"/>
    <w:basedOn w:val="Standardnpsmoodstavce"/>
    <w:rsid w:val="00264784"/>
    <w:rPr>
      <w:color w:val="0000FF"/>
      <w:u w:val="single"/>
    </w:rPr>
  </w:style>
  <w:style w:type="paragraph" w:styleId="Rozloendokumentu">
    <w:name w:val="Document Map"/>
    <w:basedOn w:val="Normln"/>
    <w:semiHidden/>
    <w:rsid w:val="00264784"/>
    <w:pPr>
      <w:shd w:val="clear" w:color="auto" w:fill="000080"/>
    </w:pPr>
    <w:rPr>
      <w:rFonts w:ascii="Tahoma" w:hAnsi="Tahoma" w:cs="Tahoma"/>
    </w:rPr>
  </w:style>
  <w:style w:type="character" w:styleId="Hypertextovodkaz">
    <w:name w:val="Hyperlink"/>
    <w:basedOn w:val="Standardnpsmoodstavce"/>
    <w:rsid w:val="00264784"/>
    <w:rPr>
      <w:color w:val="0000FF"/>
      <w:u w:val="single"/>
    </w:rPr>
  </w:style>
  <w:style w:type="character" w:styleId="Sledovanodkaz">
    <w:name w:val="FollowedHyperlink"/>
    <w:basedOn w:val="Standardnpsmoodstavce"/>
    <w:rsid w:val="00264784"/>
    <w:rPr>
      <w:color w:val="800080"/>
      <w:u w:val="single"/>
    </w:rPr>
  </w:style>
  <w:style w:type="paragraph" w:styleId="Zkladntextodsazen">
    <w:name w:val="Body Text Indent"/>
    <w:basedOn w:val="Normln"/>
    <w:rsid w:val="00230C87"/>
    <w:pPr>
      <w:spacing w:after="120"/>
      <w:ind w:left="283"/>
    </w:pPr>
  </w:style>
  <w:style w:type="paragraph" w:styleId="Podpis">
    <w:name w:val="Signature"/>
    <w:basedOn w:val="Normln"/>
    <w:rsid w:val="00745BE9"/>
    <w:pPr>
      <w:overflowPunct/>
      <w:autoSpaceDE/>
      <w:autoSpaceDN/>
      <w:adjustRightInd/>
      <w:textAlignment w:val="auto"/>
    </w:pPr>
    <w:rPr>
      <w:rFonts w:ascii="TopazFEF" w:hAnsi="TopazFEF"/>
      <w:sz w:val="24"/>
      <w:lang w:val="sv-SE"/>
    </w:rPr>
  </w:style>
  <w:style w:type="character" w:customStyle="1" w:styleId="platne1">
    <w:name w:val="platne1"/>
    <w:basedOn w:val="Standardnpsmoodstavce"/>
    <w:rsid w:val="00DF2AC1"/>
    <w:rPr>
      <w:w w:val="120"/>
    </w:rPr>
  </w:style>
  <w:style w:type="character" w:styleId="Siln">
    <w:name w:val="Strong"/>
    <w:basedOn w:val="Standardnpsmoodstavce"/>
    <w:qFormat/>
    <w:rsid w:val="00DF2AC1"/>
    <w:rPr>
      <w:b/>
      <w:bCs/>
    </w:rPr>
  </w:style>
  <w:style w:type="paragraph" w:styleId="Normlnweb">
    <w:name w:val="Normal (Web)"/>
    <w:basedOn w:val="Normln"/>
    <w:rsid w:val="00965EB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Zkladntext2">
    <w:name w:val="Body Text 2"/>
    <w:basedOn w:val="Normln"/>
    <w:rsid w:val="00F53F34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color w:val="0000FF"/>
      <w:sz w:val="24"/>
      <w:szCs w:val="24"/>
    </w:rPr>
  </w:style>
  <w:style w:type="paragraph" w:customStyle="1" w:styleId="H4">
    <w:name w:val="H4"/>
    <w:basedOn w:val="Normln"/>
    <w:next w:val="Normln"/>
    <w:rsid w:val="00F77737"/>
    <w:pPr>
      <w:keepNext/>
      <w:overflowPunct/>
      <w:autoSpaceDE/>
      <w:autoSpaceDN/>
      <w:adjustRightInd/>
      <w:spacing w:before="100" w:after="100"/>
      <w:textAlignment w:val="auto"/>
      <w:outlineLvl w:val="4"/>
    </w:pPr>
    <w:rPr>
      <w:rFonts w:ascii="Times New Roman" w:hAnsi="Times New Roman"/>
      <w:b/>
      <w:snapToGrid w:val="0"/>
      <w:sz w:val="24"/>
    </w:rPr>
  </w:style>
  <w:style w:type="paragraph" w:styleId="Zkladntextodsazen2">
    <w:name w:val="Body Text Indent 2"/>
    <w:basedOn w:val="Normln"/>
    <w:link w:val="Zkladntextodsazen2Char"/>
    <w:rsid w:val="00F8680C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rsid w:val="00F8680C"/>
    <w:rPr>
      <w:rFonts w:ascii="Arial" w:hAnsi="Arial"/>
    </w:rPr>
  </w:style>
  <w:style w:type="paragraph" w:styleId="Zkladntextodsazen3">
    <w:name w:val="Body Text Indent 3"/>
    <w:basedOn w:val="Normln"/>
    <w:link w:val="Zkladntextodsazen3Char"/>
    <w:rsid w:val="00F8680C"/>
    <w:pPr>
      <w:spacing w:after="120"/>
      <w:ind w:left="283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rsid w:val="00F8680C"/>
    <w:rPr>
      <w:rFonts w:ascii="Arial" w:hAnsi="Arial"/>
      <w:sz w:val="16"/>
      <w:szCs w:val="16"/>
    </w:rPr>
  </w:style>
  <w:style w:type="paragraph" w:customStyle="1" w:styleId="Zkladntext21">
    <w:name w:val="Základní text 21"/>
    <w:basedOn w:val="Normln"/>
    <w:rsid w:val="00F8680C"/>
    <w:pPr>
      <w:widowControl w:val="0"/>
      <w:tabs>
        <w:tab w:val="left" w:pos="709"/>
        <w:tab w:val="left" w:pos="2268"/>
        <w:tab w:val="left" w:pos="4678"/>
        <w:tab w:val="left" w:pos="7776"/>
      </w:tabs>
      <w:overflowPunct/>
      <w:autoSpaceDE/>
      <w:autoSpaceDN/>
      <w:adjustRightInd/>
      <w:jc w:val="both"/>
      <w:textAlignment w:val="auto"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FFFFFF"/>
          </w:divBdr>
        </w:div>
      </w:divsChild>
    </w:div>
    <w:div w:id="279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FFFFFF"/>
          </w:divBdr>
        </w:div>
      </w:divsChild>
    </w:div>
    <w:div w:id="1604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NG\&#352;ablony\IZ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IZ.dot</Template>
  <TotalTime>10</TotalTime>
  <Pages>4</Pages>
  <Words>716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Technické</vt:lpstr>
    </vt:vector>
  </TitlesOfParts>
  <Company>PT</Company>
  <LinksUpToDate>false</LinksUpToDate>
  <CharactersWithSpaces>4934</CharactersWithSpaces>
  <SharedDoc>false</SharedDoc>
  <HyperlinkBase>Technické</HyperlinkBase>
  <HLinks>
    <vt:vector size="66" baseType="variant"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_Toc151963982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_Toc151963981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_Toc151963980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_Toc151963979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_Toc151963978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_Toc151963977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_Toc151963976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_Toc151963975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_Toc151963974</vt:lpwstr>
      </vt:variant>
      <vt:variant>
        <vt:i4>3801103</vt:i4>
      </vt:variant>
      <vt:variant>
        <vt:i4>-1</vt:i4>
      </vt:variant>
      <vt:variant>
        <vt:i4>1110</vt:i4>
      </vt:variant>
      <vt:variant>
        <vt:i4>1</vt:i4>
      </vt:variant>
      <vt:variant>
        <vt:lpwstr>http://web.pltep.cz:81/img/logo_ISO14001.gif</vt:lpwstr>
      </vt:variant>
      <vt:variant>
        <vt:lpwstr/>
      </vt:variant>
      <vt:variant>
        <vt:i4>4522026</vt:i4>
      </vt:variant>
      <vt:variant>
        <vt:i4>-1</vt:i4>
      </vt:variant>
      <vt:variant>
        <vt:i4>1111</vt:i4>
      </vt:variant>
      <vt:variant>
        <vt:i4>1</vt:i4>
      </vt:variant>
      <vt:variant>
        <vt:lpwstr>http://web.pltep.cz:81/img/logo_ISO9001.gif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Technické</dc:title>
  <dc:subject/>
  <dc:creator>Ing. Král Jiří</dc:creator>
  <cp:keywords/>
  <cp:lastModifiedBy>Král Jiří, Ing.</cp:lastModifiedBy>
  <cp:revision>5</cp:revision>
  <cp:lastPrinted>2007-08-17T08:39:00Z</cp:lastPrinted>
  <dcterms:created xsi:type="dcterms:W3CDTF">2011-11-28T20:04:00Z</dcterms:created>
  <dcterms:modified xsi:type="dcterms:W3CDTF">2015-11-18T05:34:00Z</dcterms:modified>
</cp:coreProperties>
</file>