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August 5, 2026</w:t>
      </w:r>
    </w:p>
    <w:p>
      <w:pPr>
        <w:spacing w:after="200" w:before="0"/>
        <w:jc w:val="left"/>
      </w:pPr>
      <w:r>
        <w:rPr>
          <w:sz w:val="22"/>
        </w:rPr>
        <w:t xml:space="preserve">Dear Hiring Team,</w:t>
      </w:r>
    </w:p>
    <w:p>
      <w:pPr>
        <w:spacing w:after="240" w:before="0"/>
        <w:jc w:val="left"/>
      </w:pPr>
      <w:r>
        <w:rPr>
          <w:sz w:val="22"/>
        </w:rPr>
        <w:t xml:space="preserve">I am an engineering leader who came up through architecture and still writes code. I run the technical side of an AI consulting practice, so I own how teams set AI strategy and then actually build it. Your posting asks for one person who can architect enterprise AI strategy and then build it, responsibly and without unlimited resources. That is the work I do, and it is the work I want to keep doing.</w:t>
      </w:r>
    </w:p>
    <w:p>
      <w:pPr>
        <w:spacing w:after="240" w:before="0"/>
        <w:jc w:val="left"/>
      </w:pPr>
      <w:r>
        <w:rPr>
          <w:sz w:val="22"/>
        </w:rPr>
        <w:t xml:space="preserve">The mission is the part that pulls me in. Work that reaches millions of people is worth building carefully, which is how I think about enterprise AI. I move organizations from early pilots to governed production, with agentic and LLM-backed workflows running behind real guardrails, evaluation, and security built in rather than bolted on. AI should show judgment, not slop.</w:t>
      </w:r>
    </w:p>
    <w:p>
      <w:pPr>
        <w:spacing w:after="240" w:before="0"/>
        <w:jc w:val="left"/>
      </w:pPr>
      <w:r>
        <w:rPr>
          <w:sz w:val="22"/>
        </w:rPr>
        <w:t xml:space="preserve">At Pipeline 360 I delivered a revenue-critical platform on AWS from zero to production in under 90 days with a small team, protecting an 8-figure line while making the build-versus-buy calls and holding the security line myself. At Industry Dive I founded and scaled the engineering organization behind more than 100 high-traffic properties used by millions, modernized it into a paved-road platform that cut time-to-ship 35 percent, and grew one team of 8 into five cross-functional teams of 40-plus. Today at Dual Logic I standardized AI across an 800-plus engineer org, putting governed, evaluated systems into production.</w:t>
      </w:r>
    </w:p>
    <w:p>
      <w:pPr>
        <w:spacing w:after="240" w:before="0"/>
        <w:jc w:val="left"/>
      </w:pPr>
      <w:r>
        <w:rPr>
          <w:sz w:val="22"/>
        </w:rPr>
        <w:t xml:space="preserve">I have not run technology inside a mission-driven institution, so I will not pretend that world is second nature yet. What I have done is influence across engineering, security, product, and the boardroom, translate deep technical decisions into business value, and deliver real outcomes when the budget is tight and the team is small. I learn a new domain fast and in the open.</w:t>
      </w:r>
    </w:p>
    <w:p>
      <w:pPr>
        <w:spacing w:after="240" w:before="0"/>
        <w:jc w:val="left"/>
      </w:pPr>
      <w:r>
        <w:rPr>
          <w:sz w:val="22"/>
        </w:rPr>
        <w:t xml:space="preserve">I would welcome a conversation about the organization, its mission, and where you want its AI foundation to go. I am glad to share more about how I would build it.</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