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7C9F7E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77FFA413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25465E1F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1795906C" w14:textId="792FE7E7" w:rsidR="00E008A3" w:rsidRDefault="004E0AB7">
      <w:pPr>
        <w:rPr>
          <w:rFonts w:ascii="Optima" w:hAnsi="Optima" w:cs="Calibri"/>
          <w:b/>
          <w:bCs/>
          <w:smallCaps/>
          <w:sz w:val="32"/>
          <w:szCs w:val="32"/>
        </w:rPr>
      </w:pPr>
      <w:r>
        <w:rPr>
          <w:rFonts w:ascii="Optima" w:hAnsi="Optima" w:cs="Calibri"/>
          <w:b/>
          <w:bCs/>
          <w:smallCaps/>
          <w:sz w:val="32"/>
          <w:szCs w:val="32"/>
        </w:rPr>
        <w:t>Sr. Director of AI Engineering</w:t>
      </w:r>
    </w:p>
    <w:p w14:paraId="5FD24BCF" w14:textId="7ADD9585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Engineering executive with 20 years building enterprise cloud platforms and the teams behind them, now leading engineering AI-first. At Pipeline 360, shipped a revenue-critical AWS platform to production in under 90 days, protecting an 8-figure</w:t>
      </w:r>
      <w:r w:rsidR="004E0AB7">
        <w:rPr>
          <w:sz w:val="21"/>
          <w:szCs w:val="21"/>
        </w:rPr>
        <w:t xml:space="preserve"> revenue</w:t>
      </w:r>
      <w:r w:rsidRPr="00934DD8">
        <w:rPr>
          <w:sz w:val="21"/>
          <w:szCs w:val="21"/>
        </w:rPr>
        <w:t xml:space="preserve"> line. Takes AI from early pilots to governed production with real guardrails. Known for pairing enterprise AI strategy with hands-on architecture that security leaders and senior </w:t>
      </w:r>
      <w:r w:rsidR="004E0AB7" w:rsidRPr="00934DD8">
        <w:rPr>
          <w:sz w:val="21"/>
          <w:szCs w:val="21"/>
        </w:rPr>
        <w:t>engineers’</w:t>
      </w:r>
      <w:r w:rsidRPr="00934DD8">
        <w:rPr>
          <w:sz w:val="21"/>
          <w:szCs w:val="21"/>
        </w:rPr>
        <w:t xml:space="preserve"> trust.</w:t>
      </w:r>
    </w:p>
    <w:p w14:paraId="21B33678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733D4D24" w14:textId="18BD2D94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Enterprise AI, Governed: Moved AI from scattered pilots to governed production across an 800+ </w:t>
      </w:r>
      <w:r w:rsidR="004E0AB7">
        <w:rPr>
          <w:sz w:val="21"/>
          <w:szCs w:val="21"/>
        </w:rPr>
        <w:t>employee</w:t>
      </w:r>
      <w:r w:rsidRPr="00934DD8">
        <w:rPr>
          <w:sz w:val="21"/>
          <w:szCs w:val="21"/>
        </w:rPr>
        <w:t xml:space="preserve"> org, standardizing reusable agent skills, evaluation harnesses, and security guardrails on the OpenAI SDK and MCP so adoption is consistent, evaluated, and secure by default.</w:t>
      </w:r>
    </w:p>
    <w:p w14:paraId="11C55D16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Hands-On AI Architecture: Build agentic and LLM systems at the code level with RAG, vector search, and model evaluation, making the architecture calls senior engineers respect while staying close enough to challenge them.</w:t>
      </w:r>
    </w:p>
    <w:p w14:paraId="5B90C3F9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Enterprise Cloud Modernization: Modernized enterprise platforms on AWS across microservices, distributed systems, and APIs, setting architecture and security standards that held up under PE and board diligence.</w:t>
      </w:r>
    </w:p>
    <w:p w14:paraId="5BBAFD06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Big Outcomes, Lean Budget: Delivered enterprise outcomes without a big team or budget, taking a revenue-critical platform live in under 90 days, protecting an 8-figure line, and personally making the build-versus-buy and security calls.</w:t>
      </w:r>
    </w:p>
    <w:p w14:paraId="2F89B9A7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51A419C7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1F7DC687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Managing Partner &amp; Head of Technology</w:t>
      </w:r>
    </w:p>
    <w:p w14:paraId="3735FDB6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Hands-on AI engineering and delivery advisory, standing up AI-native software delivery, governance, and platform systems for enterprise clients.</w:t>
      </w:r>
    </w:p>
    <w:p w14:paraId="2D5312B3" w14:textId="789CC90E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Standardized AI across an 800+ </w:t>
      </w:r>
      <w:r w:rsidR="004E0AB7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employee</w:t>
      </w: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org so </w:t>
      </w:r>
      <w:r w:rsidR="004E0AB7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employees</w:t>
      </w: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direct agentic workflows instead of writing code, turning one-off scripts into a shared, evaluated, guardrailed developer platform on the OpenAI SDK and MCP.</w:t>
      </w:r>
    </w:p>
    <w:p w14:paraId="67011FD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Build agentic-AI and LLM systems hands-on at the code level, with RAG, vector search, and model evaluation across workflow automation, tool management, and model deployment.</w:t>
      </w:r>
    </w:p>
    <w:p w14:paraId="31303C0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executives and engineering leaders on enterprise AI strategy, AI governance, model evaluation, and build-versus-buy, standardizing reusable agent skills, templates, and security guardrails for responsible adoption.</w:t>
      </w:r>
    </w:p>
    <w:p w14:paraId="227B8ABF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F0819E1" w14:textId="77777777" w:rsidR="00940AE7" w:rsidRDefault="00940AE7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5D93506D" w14:textId="77777777" w:rsidR="00940AE7" w:rsidRDefault="00940AE7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380ED375" w14:textId="77777777" w:rsidR="00940AE7" w:rsidRDefault="00940AE7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78868FAF" w14:textId="778157B6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5D4325A8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74088C3F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all of engineering plus platform, reliability, data, IT, security, and compliance for a newly independent, PE-backed, 100% remote org of 100+.</w:t>
      </w:r>
    </w:p>
    <w:p w14:paraId="06F9548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architecture and infrastructure standards across application, data, and platform layers on AWS, Kubernetes, and PostgreSQL, making build-versus-buy calls and managing technical debt across a fast-growing codebase while hardening resilience and security.</w:t>
      </w:r>
    </w:p>
    <w:p w14:paraId="262BD03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Ran the operating cadence and delivery metrics that kept multiple product lines on schedule, turning roadmap into shipped, high-quality software with Product without trading speed for reliability.</w:t>
      </w:r>
    </w:p>
    <w:p w14:paraId="79E0021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DevOps, CI/CD, cloud optimization, and Infrastructure-as-Code so teams could provision and deploy through self-service instead of tickets.</w:t>
      </w:r>
    </w:p>
    <w:p w14:paraId="21BDB9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custom demand-side campaign platform from zero to production in under 90 days with a small team, protecting an 8-figure revenue line.</w:t>
      </w:r>
    </w:p>
    <w:p w14:paraId="0673C91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translating platform architecture and operational risk into capital-allocation decisions.</w:t>
      </w:r>
    </w:p>
    <w:p w14:paraId="22F5F6E8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0DF8AC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2009C8E3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326C5D3F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engineering organization through post-acquisition integration, owning delivery and reliability across the portfolio.</w:t>
      </w:r>
    </w:p>
    <w:p w14:paraId="0241F6E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Restructured a single 8-engineer team into 5 cross-functional teams (40+ engineers) across time zones as the org grew, building the manager-of-managers leadership layer and owning shared platform services for 100+ properties used by millions.</w:t>
      </w:r>
    </w:p>
    <w:p w14:paraId="37A8EA0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Modernized the platform on AWS and Kubernetes into a repeatable, paved-road operating model. Automated provisioning and deployment cut average time-to-ship 35%, then spread across the broader portfolio.</w:t>
      </w:r>
    </w:p>
    <w:p w14:paraId="66271C0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SRE and reliability practices across 100+ high-traffic, data-intensive properties, improving uptime and developer experience by maturing observability, incident management, and automated CI/CD.</w:t>
      </w:r>
    </w:p>
    <w:p w14:paraId="056A672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automating scoring and cutting manual qualification effort.</w:t>
      </w:r>
    </w:p>
    <w:p w14:paraId="5E04D2C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frameworks and structured feedback, improving retention 15%.</w:t>
      </w:r>
    </w:p>
    <w:p w14:paraId="7A172DA7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663F4831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24C168A1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2AD7A06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a Series-A growth stage, bringing planning, delivery, and on-call structure to a fast-scaling team.</w:t>
      </w:r>
    </w:p>
    <w:p w14:paraId="2D30BCC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org, reaching consistent sprint predictability within 60 days by restructuring planning cadence and clarifying decision rights.</w:t>
      </w:r>
    </w:p>
    <w:p w14:paraId="41C6C45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a sprint-planning cadence, code-review gates, and a clear on-call rotation across web and mobile-responsive products.</w:t>
      </w:r>
    </w:p>
    <w:p w14:paraId="0167BB64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038CA720" w14:textId="77777777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45F42827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42B547FB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3F974851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29BE26FD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7EEA9066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07B286C1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66E84A97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788270B2" w14:textId="77777777" w:rsidR="00F36142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AI &amp; ML: </w:t>
      </w:r>
      <w:r>
        <w:rPr>
          <w:sz w:val="21"/>
          <w:szCs w:val="21"/>
        </w:rPr>
        <w:t>Applied AI, Agentic AI, LLMs, RAG, Vector Search, Model Evaluation</w:t>
      </w:r>
      <w:r>
        <w:rPr>
          <w:b/>
          <w:bCs/>
          <w:sz w:val="21"/>
          <w:szCs w:val="21"/>
        </w:rPr>
        <w:t xml:space="preserve">  •  AI Governance &amp; Security: </w:t>
      </w:r>
      <w:r>
        <w:rPr>
          <w:sz w:val="21"/>
          <w:szCs w:val="21"/>
        </w:rPr>
        <w:t>Responsible AI, AI Guardrails, Secure SDLC, Information Security, Compliance</w:t>
      </w:r>
      <w:r>
        <w:rPr>
          <w:b/>
          <w:bCs/>
          <w:sz w:val="21"/>
          <w:szCs w:val="21"/>
        </w:rPr>
        <w:t xml:space="preserve">  •  Cloud &amp; Platform: </w:t>
      </w:r>
      <w:r>
        <w:rPr>
          <w:sz w:val="21"/>
          <w:szCs w:val="21"/>
        </w:rPr>
        <w:t>AWS, Microservices, Distributed Systems, APIs, Kubernetes, PostgreSQL</w:t>
      </w:r>
      <w:r>
        <w:rPr>
          <w:b/>
          <w:bCs/>
          <w:sz w:val="21"/>
          <w:szCs w:val="21"/>
        </w:rPr>
        <w:t xml:space="preserve">  •  Delivery &amp; DevOps: </w:t>
      </w:r>
      <w:r>
        <w:rPr>
          <w:sz w:val="21"/>
          <w:szCs w:val="21"/>
        </w:rPr>
        <w:t>Platform Modernization, CI/CD, IaC, Observability, SRE</w:t>
      </w:r>
      <w:r>
        <w:rPr>
          <w:b/>
          <w:bCs/>
          <w:sz w:val="21"/>
          <w:szCs w:val="21"/>
        </w:rPr>
        <w:t xml:space="preserve">  •  Leadership: </w:t>
      </w:r>
      <w:r>
        <w:rPr>
          <w:sz w:val="21"/>
          <w:szCs w:val="21"/>
        </w:rPr>
        <w:t>Engineering Leadership, Org Design, Scaling Teams, Operating Cadence</w:t>
      </w:r>
    </w:p>
    <w:p w14:paraId="3F2A67CE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2E352C"/>
    <w:rsid w:val="004E0AB7"/>
    <w:rsid w:val="00606171"/>
    <w:rsid w:val="0086320F"/>
    <w:rsid w:val="00934DD8"/>
    <w:rsid w:val="00940AE7"/>
    <w:rsid w:val="00AD626E"/>
    <w:rsid w:val="00E008A3"/>
    <w:rsid w:val="00E15F41"/>
    <w:rsid w:val="00F36142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E9604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802</Words>
  <Characters>5097</Characters>
  <Application>Microsoft Office Word</Application>
  <DocSecurity>0</DocSecurity>
  <Lines>94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3</cp:revision>
  <dcterms:created xsi:type="dcterms:W3CDTF">2026-07-07T13:43:00Z</dcterms:created>
  <dcterms:modified xsi:type="dcterms:W3CDTF">2026-08-05T15:07:00Z</dcterms:modified>
  <dc:identifier/>
  <dc:language/>
</cp:coreProperties>
</file>