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3ECBEF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462260BF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2FE65FD2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33F6CC5D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Head of Engineering</w:t>
      </w:r>
    </w:p>
    <w:p w14:paraId="1E0AD3CB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Engineering leader who came up building software and now builds the org around it. At Industry Dive, grew one team of 8 into five cross-functional teams of 40-plus behind a high-traffic platform serving millions, holding high availability through constant change. At Pipeline 360, shipped a multi-tenant AWS platform from zero to production in under 90 days. Known for scaling engineering orgs and the managers who run them, now delivering with agentic AI.</w:t>
      </w:r>
    </w:p>
    <w:p w14:paraId="206BDB94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64D38585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Org From One Team To Five: Grew one team of 8 into five cross-functional teams of 40-plus across time zones, built the manager-of-managers layer, and lifted retention 15 percent with career ladders and structured feedback.</w:t>
      </w:r>
    </w:p>
    <w:p w14:paraId="21B62778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revenue line through a post-divestiture reset.</w:t>
      </w:r>
    </w:p>
    <w:p w14:paraId="6414EC8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Agentic AI In Delivery: Moved agentic and LLM-backed systems from pilots to governed production, standardizing reusable components, evaluation harnesses, and guardrails so a small team ships AI that holds up instead of slop.</w:t>
      </w:r>
    </w:p>
    <w:p w14:paraId="11C1D666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And Standards: Held high availability across 100-plus high-traffic properties by maturing SRE, observability, and automated CI/CD, and set architecture and security standards that survived PE and board diligence.</w:t>
      </w:r>
    </w:p>
    <w:p w14:paraId="544AD01C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551E9FD5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12E68A2B" w14:textId="0371D4B8" w:rsidR="00E008A3" w:rsidRPr="00934DD8" w:rsidRDefault="0018586E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Head of Technology</w:t>
      </w:r>
    </w:p>
    <w:p w14:paraId="314F5AA8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4C559A0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enterprise clients as a player-coach, putting agentic workflows, LLM-backed systems, and multi-agent orchestration into governed production as reusable, evaluated components.</w:t>
      </w:r>
    </w:p>
    <w:p w14:paraId="0B01C9F8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Champion LLM-powered code generation in delivery, standardizing reusable agent skills, evaluation harnesses, and DevSecOps guardrails that compress timelines while holding output quality and cost.</w:t>
      </w:r>
    </w:p>
    <w:p w14:paraId="5EADEC0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Translate ambiguous executive goals into fundable engineering roadmaps and security-first, API-driven architectures, making the rebuild-versus-refactor calls and setting the milestones underneath them.</w:t>
      </w:r>
    </w:p>
    <w:p w14:paraId="5143FC6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AI-forward development across an 800-plus employee SaaS org, turning one-off scripts into a shared, evaluated developer platform teams trusted.</w:t>
      </w:r>
    </w:p>
    <w:p w14:paraId="383759BB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A4A174E" w14:textId="77777777" w:rsidR="0018586E" w:rsidRDefault="0018586E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3E7A3200" w14:textId="722616EB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70DD0662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6A4ADC61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54F55BF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RDS), protecting an 8-figure revenue line through a post-divestiture reset.</w:t>
      </w:r>
    </w:p>
    <w:p w14:paraId="63D5EDB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Consolidated siloed systems into shared, API-driven platform capabilities like authentication, roles and permissions, and workflows on Kubernetes and PostgreSQL, so teams reused instead of rebuilt and technical debt fell.</w:t>
      </w:r>
    </w:p>
    <w:p w14:paraId="210C8CC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the delivery metrics, operating cadence, and governance that gave executives visibility and kept multiple product lines on schedule, partnering with Product on sequencing and roadmap.</w:t>
      </w:r>
    </w:p>
    <w:p w14:paraId="798149D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CI/CD and Infrastructure-as-Code with Terraform so teams provisioned and deployed through self-service instead of tickets, raising velocity and developer experience.</w:t>
      </w:r>
    </w:p>
    <w:p w14:paraId="6FFB9D7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engineering budget through major change, managing headcount, vendor and tooling spend, and cloud cost with a clear view of total cost of ownership, and served as the sole technology voice in PE investor and board diligence.</w:t>
      </w:r>
    </w:p>
    <w:p w14:paraId="22D5CE81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7F5FFBB5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20484E95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10FB7F53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B2B digital-media SaaS through post-acquisition integration.</w:t>
      </w:r>
    </w:p>
    <w:p w14:paraId="1B505AC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engineering organization behind 100-plus customer-facing properties used by millions, maturing SRE, observability, and automated CI/CD on AWS and Kubernetes to hold high availability through constant change.</w:t>
      </w:r>
    </w:p>
    <w:p w14:paraId="74B79D5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built the manager-of-managers layer, made the calls on when to split teams and add leadership, and lifted retention 15 percent with career ladders and structured feedback.</w:t>
      </w:r>
    </w:p>
    <w:p w14:paraId="431D22D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reusable pattern across the broader portfolio.</w:t>
      </w:r>
    </w:p>
    <w:p w14:paraId="4FCFAB4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shipped an AI-driven personalization and lead-qualification product into the core platform, pairing predictive scoring with a human review loop.</w:t>
      </w:r>
    </w:p>
    <w:p w14:paraId="6CEB0D66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06DE1E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627FA797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564D3BCC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B2B2C SaaS, bringing planning, delivery, and reliability structure to an early-stage team.</w:t>
      </w:r>
    </w:p>
    <w:p w14:paraId="6BFBE92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team, reaching consistent sprint predictability within 60 days without slowing momentum.</w:t>
      </w:r>
    </w:p>
    <w:p w14:paraId="3A2D956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while release quality held, instituting sprint cadence, code-review gates, and an on-call rotation across web, iOS, and Android products.</w:t>
      </w:r>
    </w:p>
    <w:p w14:paraId="01C873E6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D7D97E6" w14:textId="77777777" w:rsidR="0018586E" w:rsidRDefault="0018586E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0212E0E0" w14:textId="40FA4D8B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2949AC33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0A5FDB32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1A68C19E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3FD88392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703C4237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52C53170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72068075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E7B027C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501B4429" w14:textId="77777777" w:rsidR="00140D57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Cloud &amp; Infrastructure: </w:t>
      </w:r>
      <w:r>
        <w:rPr>
          <w:sz w:val="21"/>
          <w:szCs w:val="21"/>
        </w:rPr>
        <w:t>AWS, EKS, Kubernetes, Docker, Terraform, RDS, PostgreSQL</w:t>
      </w:r>
      <w:r>
        <w:rPr>
          <w:b/>
          <w:bCs/>
          <w:sz w:val="21"/>
          <w:szCs w:val="21"/>
        </w:rPr>
        <w:t xml:space="preserve">  •  DevOps &amp; Reliability: </w:t>
      </w:r>
      <w:r>
        <w:rPr>
          <w:sz w:val="21"/>
          <w:szCs w:val="21"/>
        </w:rPr>
        <w:t>CI/CD, IaC, Jenkins, ArgoCD, SRE, Observability, DORA Metrics</w:t>
      </w:r>
      <w:r>
        <w:rPr>
          <w:b/>
          <w:bCs/>
          <w:sz w:val="21"/>
          <w:szCs w:val="21"/>
        </w:rPr>
        <w:t xml:space="preserve">  •  AI &amp; GenAI: </w:t>
      </w:r>
      <w:r>
        <w:rPr>
          <w:sz w:val="21"/>
          <w:szCs w:val="21"/>
        </w:rPr>
        <w:t>Applied AI, Agentic AI, LLMs, Multi-Agent, RAG, Model Evaluation</w:t>
      </w:r>
      <w:r>
        <w:rPr>
          <w:b/>
          <w:bCs/>
          <w:sz w:val="21"/>
          <w:szCs w:val="21"/>
        </w:rPr>
        <w:t xml:space="preserve">  •  Architecture &amp; Data: </w:t>
      </w:r>
      <w:r>
        <w:rPr>
          <w:sz w:val="21"/>
          <w:szCs w:val="21"/>
        </w:rPr>
        <w:t>Distributed Systems, Microservices, API-Driven, Event-Driven, SOA</w:t>
      </w:r>
      <w:r>
        <w:rPr>
          <w:b/>
          <w:bCs/>
          <w:sz w:val="21"/>
          <w:szCs w:val="21"/>
        </w:rPr>
        <w:t xml:space="preserve">  •  Security &amp; Leadership: </w:t>
      </w:r>
      <w:r>
        <w:rPr>
          <w:sz w:val="21"/>
          <w:szCs w:val="21"/>
        </w:rPr>
        <w:t>SOC 2, Information Security, Regulatory Compliance, Org Design</w:t>
      </w:r>
    </w:p>
    <w:p w14:paraId="4112AF23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40D57"/>
    <w:rsid w:val="0018586E"/>
    <w:rsid w:val="001C0FF1"/>
    <w:rsid w:val="002B4115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97C78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837</Words>
  <Characters>5207</Characters>
  <Application>Microsoft Office Word</Application>
  <DocSecurity>0</DocSecurity>
  <Lines>96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2026-08-14T18:00:00Z</dcterms:modified>
  <dc:identifier/>
  <dc:language/>
</cp:coreProperties>
</file>