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snapshot"/>
    <w:p>
      <w:pPr>
        <w:pStyle w:val="Heading2"/>
      </w:pPr>
      <w:r>
        <w:t xml:space="preserve">1. Snapshot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Answer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Workflow name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 owner (business)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Department / team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Prepared by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Priority (High / Med / Low)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</w:tr>
    </w:tbl>
    <w:bookmarkEnd w:id="9"/>
    <w:bookmarkStart w:id="10" w:name="why-are-we-automating-this"/>
    <w:p>
      <w:pPr>
        <w:pStyle w:val="Heading2"/>
      </w:pPr>
      <w:r>
        <w:t xml:space="preserve">2. Why are we automating this?</w:t>
      </w:r>
    </w:p>
    <w:p>
      <w:pPr>
        <w:pStyle w:val="FirstParagraph"/>
      </w:pPr>
      <w:r>
        <w:t xml:space="preserve">The pain we're solving. Be concrete.</w:t>
      </w:r>
    </w:p>
    <w:p>
      <w:pPr>
        <w:pStyle w:val="Compact"/>
        <w:numPr>
          <w:ilvl w:val="0"/>
          <w:numId w:val="1001"/>
        </w:numPr>
      </w:pPr>
      <w:r>
        <w:t xml:space="preserve">What's happening today that's slow, error-prone, or annoying?</w:t>
      </w:r>
    </w:p>
    <w:p>
      <w:pPr>
        <w:pStyle w:val="Compact"/>
        <w:numPr>
          <w:ilvl w:val="0"/>
          <w:numId w:val="1001"/>
        </w:numPr>
      </w:pPr>
      <w:r>
        <w:t xml:space="preserve">How often does this run? (e.g. 10x/day, weekly, per new hire)</w:t>
      </w:r>
    </w:p>
    <w:p>
      <w:pPr>
        <w:pStyle w:val="Compact"/>
        <w:numPr>
          <w:ilvl w:val="0"/>
          <w:numId w:val="1001"/>
        </w:numPr>
      </w:pPr>
      <w:r>
        <w:t xml:space="preserve">Roughly how much time does it take manually each time?</w:t>
      </w:r>
    </w:p>
    <w:p>
      <w:pPr>
        <w:pStyle w:val="Compact"/>
        <w:numPr>
          <w:ilvl w:val="0"/>
          <w:numId w:val="1001"/>
        </w:numPr>
      </w:pPr>
      <w:r>
        <w:t xml:space="preserve">What goes wrong when it's done by hand? (missed steps, delays, errors)</w:t>
      </w:r>
    </w:p>
    <w:bookmarkEnd w:id="10"/>
    <w:bookmarkStart w:id="11" w:name="what-does-done-right-look-like"/>
    <w:p>
      <w:pPr>
        <w:pStyle w:val="Heading2"/>
      </w:pPr>
      <w:r>
        <w:t xml:space="preserve">3. What does "done right" look like?</w:t>
      </w:r>
    </w:p>
    <w:p>
      <w:pPr>
        <w:pStyle w:val="FirstParagraph"/>
      </w:pPr>
      <w:r>
        <w:t xml:space="preserve">Success criteria. How will we know the automation worked?</w:t>
      </w:r>
    </w:p>
    <w:p>
      <w:pPr>
        <w:pStyle w:val="BodyText"/>
      </w:pPr>
      <w:r>
        <w:t xml:space="preserve">☐</w:t>
      </w:r>
      <w:r>
        <w:br/>
      </w:r>
      <w:r>
        <w:t xml:space="preserve">☐</w:t>
      </w:r>
      <w:r>
        <w:br/>
      </w:r>
      <w:r>
        <w:t xml:space="preserve">☐</w:t>
      </w:r>
    </w:p>
    <w:bookmarkEnd w:id="11"/>
    <w:bookmarkStart w:id="12" w:name="how-it-works-today-the-as-is"/>
    <w:p>
      <w:pPr>
        <w:pStyle w:val="Heading2"/>
      </w:pPr>
      <w:r>
        <w:t xml:space="preserve">4. How it works today (the "as-is")</w:t>
      </w:r>
    </w:p>
    <w:p>
      <w:pPr>
        <w:pStyle w:val="FirstParagraph"/>
      </w:pPr>
      <w:r>
        <w:t xml:space="preserve">Walk through the current manual steps in order. Don't skip the obvious ones.</w:t>
      </w:r>
    </w:p>
    <w:p>
      <w:pPr>
        <w:pStyle w:val="Compact"/>
        <w:numPr>
          <w:ilvl w:val="0"/>
          <w:numId w:val="1002"/>
        </w:numPr>
      </w:pP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 </w:t>
      </w:r>
    </w:p>
    <w:bookmarkEnd w:id="12"/>
    <w:bookmarkStart w:id="13" w:name="the-trigger-what-kicks-this-off"/>
    <w:p>
      <w:pPr>
        <w:pStyle w:val="Heading2"/>
      </w:pPr>
      <w:r>
        <w:t xml:space="preserve">5. The trigger — what kicks this off?</w:t>
      </w:r>
    </w:p>
    <w:p>
      <w:pPr>
        <w:pStyle w:val="FirstParagraph"/>
      </w:pPr>
      <w:r>
        <w:t xml:space="preserve">Every workflow starts with ONE thing. Check the closest match and describe it.</w:t>
      </w:r>
    </w:p>
    <w:p>
      <w:pPr>
        <w:pStyle w:val="BodyText"/>
      </w:pPr>
      <w:r>
        <w:t xml:space="preserve">☐ On a schedule (e.g. every morning at 8am, 1st of the month)</w:t>
      </w:r>
      <w:r>
        <w:br/>
      </w:r>
      <w:r>
        <w:t xml:space="preserve">☐ Someone submits a form (which form? _______________)</w:t>
      </w:r>
      <w:r>
        <w:br/>
      </w:r>
      <w:r>
        <w:t xml:space="preserve">☐ An email arrives (to which inbox? matching what? _______________)</w:t>
      </w:r>
      <w:r>
        <w:br/>
      </w:r>
      <w:r>
        <w:t xml:space="preserve">☐ A file is added or changed (where? _______________)</w:t>
      </w:r>
      <w:r>
        <w:br/>
      </w:r>
      <w:r>
        <w:t xml:space="preserve">☐ A record is created or updated (in which system? _______________)</w:t>
      </w:r>
      <w:r>
        <w:br/>
      </w:r>
      <w:r>
        <w:t xml:space="preserve">☐ A person clicks a button / manually starts it</w:t>
      </w:r>
      <w:r>
        <w:br/>
      </w:r>
      <w:r>
        <w:t xml:space="preserve">☐ Something happens in another system (which? _______________)</w:t>
      </w:r>
      <w:r>
        <w:br/>
      </w:r>
      <w:r>
        <w:t xml:space="preserve">☐ Other: _______________________________________________</w:t>
      </w:r>
    </w:p>
    <w:p>
      <w:pPr>
        <w:pStyle w:val="BodyText"/>
      </w:pPr>
      <w:r>
        <w:rPr>
          <w:b/>
          <w:bCs/>
        </w:rPr>
        <w:t xml:space="preserve">Describe the trigger in one sentence:</w:t>
      </w:r>
      <w:r>
        <w:br/>
      </w:r>
      <w:r>
        <w:t xml:space="preserve">_______________________________________________</w:t>
      </w:r>
    </w:p>
    <w:bookmarkEnd w:id="13"/>
    <w:bookmarkStart w:id="14" w:name="X74628bf2befe63a5d3373e24939cae5e5b3abb5"/>
    <w:p>
      <w:pPr>
        <w:pStyle w:val="Heading2"/>
      </w:pPr>
      <w:r>
        <w:t xml:space="preserve">6. The steps — what should happen, in order (the "to-be")</w:t>
      </w:r>
    </w:p>
    <w:p>
      <w:pPr>
        <w:pStyle w:val="FirstParagraph"/>
      </w:pPr>
      <w:r>
        <w:t xml:space="preserve">Number the steps the automation will perform. One action per row. Plain English.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What happens</w:t>
            </w:r>
          </w:p>
        </w:tc>
        <w:tc>
          <w:tcPr/>
          <w:p>
            <w:pPr>
              <w:pStyle w:val="Compact"/>
            </w:pPr>
            <w:r>
              <w:t xml:space="preserve">Who / what does it</w:t>
            </w:r>
          </w:p>
        </w:tc>
        <w:tc>
          <w:tcPr/>
          <w:p>
            <w:pPr>
              <w:pStyle w:val="Compact"/>
            </w:pPr>
            <w:r>
              <w:t xml:space="preserve">System involved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</w:tr>
    </w:tbl>
    <w:bookmarkEnd w:id="14"/>
    <w:bookmarkStart w:id="15" w:name="decisions-branches"/>
    <w:p>
      <w:pPr>
        <w:pStyle w:val="Heading2"/>
      </w:pPr>
      <w:r>
        <w:t xml:space="preserve">7. Decisions &amp; branches</w:t>
      </w:r>
    </w:p>
    <w:p>
      <w:pPr>
        <w:pStyle w:val="FirstParagraph"/>
      </w:pPr>
      <w:r>
        <w:t xml:space="preserve">Anywhere the path splits. Write these as "If ___, then ___, otherwise ___."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If this is true...</w:t>
            </w:r>
          </w:p>
        </w:tc>
        <w:tc>
          <w:tcPr/>
          <w:p>
            <w:pPr>
              <w:pStyle w:val="Compact"/>
            </w:pPr>
            <w:r>
              <w:t xml:space="preserve">...then do this</w:t>
            </w:r>
          </w:p>
        </w:tc>
        <w:tc>
          <w:tcPr/>
          <w:p>
            <w:pPr>
              <w:pStyle w:val="Compact"/>
            </w:pPr>
            <w:r>
              <w:t xml:space="preserve">...otherwise do this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 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</w:pPr>
            <w:r>
              <w:t xml:space="preserve"> 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</w:tr>
    </w:tbl>
    <w:bookmarkEnd w:id="15"/>
    <w:bookmarkStart w:id="16" w:name="people-approvals"/>
    <w:p>
      <w:pPr>
        <w:pStyle w:val="Heading2"/>
      </w:pPr>
      <w:r>
        <w:t xml:space="preserve">8. People &amp; approvals</w:t>
      </w:r>
    </w:p>
    <w:p>
      <w:pPr>
        <w:pStyle w:val="FirstParagraph"/>
      </w:pPr>
      <w:r>
        <w:t xml:space="preserve">Who needs to act, approve, or be kept in the loop.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Person / role</w:t>
            </w:r>
          </w:p>
        </w:tc>
        <w:tc>
          <w:tcPr/>
          <w:p>
            <w:pPr>
              <w:pStyle w:val="Compact"/>
            </w:pPr>
            <w:r>
              <w:t xml:space="preserve">What they do</w:t>
            </w:r>
          </w:p>
        </w:tc>
        <w:tc>
          <w:tcPr/>
          <w:p>
            <w:pPr>
              <w:pStyle w:val="Compact"/>
            </w:pPr>
            <w:r>
              <w:t xml:space="preserve">Approve?</w:t>
            </w:r>
          </w:p>
        </w:tc>
        <w:tc>
          <w:tcPr/>
          <w:p>
            <w:pPr>
              <w:pStyle w:val="Compact"/>
            </w:pPr>
            <w:r>
              <w:t xml:space="preserve">How they're notified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 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</w:pPr>
            <w:r>
              <w:t xml:space="preserve"> 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</w:tr>
    </w:tbl>
    <w:p>
      <w:pPr>
        <w:pStyle w:val="BodyText"/>
      </w:pPr>
      <w:r>
        <w:t xml:space="preserve">What happens if an approver doesn't respond? (reminder after ___ / auto-approve / escalate to ___)</w:t>
      </w:r>
    </w:p>
    <w:bookmarkEnd w:id="16"/>
    <w:bookmarkStart w:id="17" w:name="systems-data"/>
    <w:p>
      <w:pPr>
        <w:pStyle w:val="Heading2"/>
      </w:pPr>
      <w:r>
        <w:t xml:space="preserve">9. Systems &amp; data</w:t>
      </w:r>
    </w:p>
    <w:p>
      <w:pPr>
        <w:pStyle w:val="FirstParagraph"/>
      </w:pPr>
      <w:r>
        <w:t xml:space="preserve">The apps this touches and the information that moves between them.</w:t>
      </w:r>
    </w:p>
    <w:p>
      <w:pPr>
        <w:pStyle w:val="BodyText"/>
      </w:pPr>
      <w:r>
        <w:rPr>
          <w:b/>
          <w:bCs/>
        </w:rPr>
        <w:t xml:space="preserve">Systems / apps involved (connectors):</w:t>
      </w:r>
      <w:r>
        <w:br/>
      </w:r>
      <w:r>
        <w:t xml:space="preserve">☐ SharePoint / OneDrive   ☐ Outlook / Exchange   ☐ Teams   ☐ Excel   ☐ Forms</w:t>
      </w:r>
      <w:r>
        <w:br/>
      </w:r>
      <w:r>
        <w:t xml:space="preserve">☐ Dataverse   ☐ SQL / database   ☐ Approvals   ☐ Third-party: _______________   ☐ Other: _______________</w:t>
      </w:r>
    </w:p>
    <w:p>
      <w:pPr>
        <w:pStyle w:val="BodyText"/>
      </w:pPr>
      <w:r>
        <w:rPr>
          <w:b/>
          <w:bCs/>
        </w:rPr>
        <w:t xml:space="preserve">Key data / fields that move through the workflow: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 / piece of info</w:t>
            </w:r>
          </w:p>
        </w:tc>
        <w:tc>
          <w:tcPr/>
          <w:p>
            <w:pPr>
              <w:pStyle w:val="Compact"/>
            </w:pPr>
            <w:r>
              <w:t xml:space="preserve">Where it comes from</w:t>
            </w:r>
          </w:p>
        </w:tc>
        <w:tc>
          <w:tcPr/>
          <w:p>
            <w:pPr>
              <w:pStyle w:val="Compact"/>
            </w:pPr>
            <w:r>
              <w:t xml:space="preserve">Where it goes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 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</w:pPr>
            <w:r>
              <w:t xml:space="preserve"> 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</w:tr>
    </w:tbl>
    <w:bookmarkEnd w:id="17"/>
    <w:bookmarkStart w:id="18" w:name="outputs-notifications"/>
    <w:p>
      <w:pPr>
        <w:pStyle w:val="Heading2"/>
      </w:pPr>
      <w:r>
        <w:t xml:space="preserve">10. Outputs &amp; notifications</w:t>
      </w:r>
    </w:p>
    <w:p>
      <w:pPr>
        <w:pStyle w:val="FirstParagraph"/>
      </w:pPr>
      <w:r>
        <w:t xml:space="preserve">What the workflow produces and who hears about it.</w:t>
      </w:r>
    </w:p>
    <w:p>
      <w:pPr>
        <w:pStyle w:val="Compact"/>
        <w:numPr>
          <w:ilvl w:val="0"/>
          <w:numId w:val="1003"/>
        </w:numPr>
      </w:pPr>
      <w:r>
        <w:t xml:space="preserve">What gets created, updated, sent, or filed at the end?</w:t>
      </w:r>
    </w:p>
    <w:p>
      <w:pPr>
        <w:pStyle w:val="Compact"/>
        <w:numPr>
          <w:ilvl w:val="0"/>
          <w:numId w:val="1003"/>
        </w:numPr>
      </w:pPr>
      <w:r>
        <w:t xml:space="preserve">Who gets notified on success? How?</w:t>
      </w:r>
    </w:p>
    <w:p>
      <w:pPr>
        <w:pStyle w:val="Compact"/>
        <w:numPr>
          <w:ilvl w:val="0"/>
          <w:numId w:val="1003"/>
        </w:numPr>
      </w:pPr>
      <w:r>
        <w:t xml:space="preserve">Where does the result live? (folder, list, record, inbox)</w:t>
      </w:r>
    </w:p>
    <w:bookmarkEnd w:id="18"/>
    <w:bookmarkStart w:id="19" w:name="exceptions-edge-cases"/>
    <w:p>
      <w:pPr>
        <w:pStyle w:val="Heading2"/>
      </w:pPr>
      <w:r>
        <w:t xml:space="preserve">11. Exceptions &amp; edge cases</w:t>
      </w:r>
    </w:p>
    <w:p>
      <w:pPr>
        <w:pStyle w:val="FirstParagraph"/>
      </w:pPr>
      <w:r>
        <w:t xml:space="preserve">What could go wrong, and what should happen when it does. This is where flows break — don't skip it.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What could go wrong</w:t>
            </w:r>
          </w:p>
        </w:tc>
        <w:tc>
          <w:tcPr/>
          <w:p>
            <w:pPr>
              <w:pStyle w:val="Compact"/>
            </w:pPr>
            <w:r>
              <w:t xml:space="preserve">What should happen instead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 / bad data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system is down or times out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Duplicate entry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Approver is out of office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</w:pPr>
            <w:r>
              <w:t xml:space="preserve"> 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</w:tr>
    </w:tbl>
    <w:p>
      <w:pPr>
        <w:pStyle w:val="BodyText"/>
      </w:pPr>
      <w:r>
        <w:t xml:space="preserve">Who should be alerted if the whole workflow fails? _______________</w:t>
      </w:r>
    </w:p>
    <w:bookmarkEnd w:id="19"/>
    <w:bookmarkStart w:id="20" w:name="business-rules-assumptions"/>
    <w:p>
      <w:pPr>
        <w:pStyle w:val="Heading2"/>
      </w:pPr>
      <w:r>
        <w:t xml:space="preserve">12. Business rules &amp; assumptions</w:t>
      </w:r>
    </w:p>
    <w:p>
      <w:pPr>
        <w:pStyle w:val="FirstParagraph"/>
      </w:pPr>
      <w:r>
        <w:t xml:space="preserve">Constraints, policies, and things we're taking as given.</w:t>
      </w:r>
    </w:p>
    <w:p>
      <w:pPr>
        <w:pStyle w:val="Compact"/>
        <w:numPr>
          <w:ilvl w:val="0"/>
          <w:numId w:val="1004"/>
        </w:numPr>
      </w:pP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 </w:t>
      </w:r>
    </w:p>
    <w:bookmarkEnd w:id="20"/>
    <w:bookmarkStart w:id="21" w:name="out-of-scope"/>
    <w:p>
      <w:pPr>
        <w:pStyle w:val="Heading2"/>
      </w:pPr>
      <w:r>
        <w:t xml:space="preserve">13. Out of scope</w:t>
      </w:r>
    </w:p>
    <w:p>
      <w:pPr>
        <w:pStyle w:val="FirstParagraph"/>
      </w:pPr>
      <w:r>
        <w:t xml:space="preserve">What this workflow will NOT do (protects against scope creep).</w:t>
      </w:r>
    </w:p>
    <w:p>
      <w:pPr>
        <w:pStyle w:val="Compact"/>
        <w:numPr>
          <w:ilvl w:val="0"/>
          <w:numId w:val="1005"/>
        </w:numPr>
      </w:pPr>
      <w:r>
        <w:t xml:space="preserve"> </w:t>
      </w:r>
    </w:p>
    <w:p>
      <w:pPr>
        <w:pStyle w:val="Compact"/>
        <w:numPr>
          <w:ilvl w:val="0"/>
          <w:numId w:val="1005"/>
        </w:numPr>
      </w:pPr>
      <w:r>
        <w:t xml:space="preserve"> </w:t>
      </w:r>
    </w:p>
    <w:bookmarkEnd w:id="21"/>
    <w:bookmarkStart w:id="22" w:name="open-questions-decisions-needed"/>
    <w:p>
      <w:pPr>
        <w:pStyle w:val="Heading2"/>
      </w:pPr>
      <w:r>
        <w:t xml:space="preserve">14. Open questions / decisions needed</w:t>
      </w:r>
    </w:p>
    <w:p>
      <w:pPr>
        <w:pStyle w:val="FirstParagraph"/>
      </w:pPr>
      <w:r>
        <w:t xml:space="preserve">Anything unresolved that blocks the build.</w:t>
      </w:r>
    </w:p>
    <w:p>
      <w:pPr>
        <w:pStyle w:val="BodyText"/>
      </w:pPr>
      <w:r>
        <w:t xml:space="preserve">☐</w:t>
      </w:r>
      <w:r>
        <w:br/>
      </w:r>
      <w:r>
        <w:t xml:space="preserve">☐</w:t>
      </w:r>
    </w:p>
    <w:bookmarkEnd w:id="22"/>
    <w:bookmarkStart w:id="23" w:name="sign-off"/>
    <w:p>
      <w:pPr>
        <w:pStyle w:val="Heading2"/>
      </w:pPr>
      <w:r>
        <w:t xml:space="preserve">15. Sign-off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 owner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Solution developer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bookmarkEnd w:id="23"/>
    <w:bookmarkStart w:id="24" w:name="developer-handoff-notes"/>
    <w:p>
      <w:pPr>
        <w:pStyle w:val="Heading2"/>
      </w:pPr>
      <w:r>
        <w:t xml:space="preserve">16. Developer handoff notes</w:t>
      </w:r>
    </w:p>
    <w:p>
      <w:pPr>
        <w:pStyle w:val="FirstParagraph"/>
      </w:pPr>
      <w:r>
        <w:t xml:space="preserve">Filled in by the builder after the session — technical translation, not for the client.</w:t>
      </w:r>
    </w:p>
    <w:p>
      <w:pPr>
        <w:pStyle w:val="Compact"/>
        <w:numPr>
          <w:ilvl w:val="0"/>
          <w:numId w:val="1006"/>
        </w:numPr>
      </w:pPr>
      <w:r>
        <w:t xml:space="preserve">Suggested trigger type:</w:t>
      </w:r>
    </w:p>
    <w:p>
      <w:pPr>
        <w:pStyle w:val="Compact"/>
        <w:numPr>
          <w:ilvl w:val="0"/>
          <w:numId w:val="1006"/>
        </w:numPr>
      </w:pPr>
      <w:r>
        <w:t xml:space="preserve">Connectors required:</w:t>
      </w:r>
    </w:p>
    <w:p>
      <w:pPr>
        <w:pStyle w:val="Compact"/>
        <w:numPr>
          <w:ilvl w:val="0"/>
          <w:numId w:val="1006"/>
        </w:numPr>
      </w:pPr>
      <w:r>
        <w:t xml:space="preserve">Environment / licensing considerations:</w:t>
      </w:r>
    </w:p>
    <w:p>
      <w:pPr>
        <w:pStyle w:val="Compact"/>
        <w:numPr>
          <w:ilvl w:val="0"/>
          <w:numId w:val="1006"/>
        </w:numPr>
      </w:pPr>
      <w:r>
        <w:t xml:space="preserve">Estimated complexity (S / M / L):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Shade="BF" w:val="000000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Shade="BF" w:val="000000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Shade="BF"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Shade="BF" w:val="00000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Shade="BF" w:val="00000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Shade="BF" w:val="000000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Shade="BF"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Shade="BF"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Shade="BF" w:val="000000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Shade="BF" w:val="00000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Raleway" panose="02000000000000000000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rial" panose="020B06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2026-07-15T17:45:45Z</dcterms:created>
  <dcterms:modified xsi:type="dcterms:W3CDTF">2026-07-15T17:45:45Z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