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1037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3669A7B4" w14:textId="47A66B79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0E5377B7" w14:textId="14CF7351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33245A5C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3ECA60" w14:textId="77777777" w:rsidR="004C18D2" w:rsidRDefault="004C18D2" w:rsidP="004C18D2">
      <w:pPr>
        <w:rPr>
          <w:sz w:val="20"/>
          <w:szCs w:val="20"/>
        </w:rPr>
      </w:pPr>
    </w:p>
    <w:p w14:paraId="17E687CA" w14:textId="77777777" w:rsidR="004C18D2" w:rsidRDefault="004C18D2" w:rsidP="004C18D2">
      <w:pPr>
        <w:rPr>
          <w:sz w:val="20"/>
          <w:szCs w:val="20"/>
        </w:rPr>
      </w:pPr>
    </w:p>
    <w:p w14:paraId="01F40BBB" w14:textId="77777777" w:rsidR="004C18D2" w:rsidRPr="00F35416" w:rsidRDefault="004C18D2" w:rsidP="004C18D2">
      <w:pPr>
        <w:rPr>
          <w:sz w:val="14"/>
          <w:szCs w:val="14"/>
        </w:rPr>
      </w:pPr>
    </w:p>
    <w:p w14:paraId="0A72B305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6D4A6F21" w14:textId="46BDA5ED" w:rsidR="004C18D2" w:rsidRPr="004C18D2" w:rsidRDefault="00DA1C45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Head of</w:t>
      </w:r>
      <w:r w:rsidR="00140A6E">
        <w:rPr>
          <w:rStyle w:val="IntenseReference"/>
          <w:rFonts w:ascii="Optima" w:hAnsi="Optima"/>
          <w:color w:val="000000" w:themeColor="text1"/>
          <w:sz w:val="32"/>
          <w:szCs w:val="32"/>
        </w:rPr>
        <w:t xml:space="preserve"> Engineering</w:t>
      </w:r>
    </w:p>
    <w:p w14:paraId="5B962B2E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2B036B7D" w14:textId="4C10F9A5" w:rsidR="004C18D2" w:rsidRPr="00B43059" w:rsidRDefault="00140A6E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Software Product Development</w:t>
      </w:r>
      <w:r w:rsidR="00B43059" w:rsidRPr="00B43059">
        <w:rPr>
          <w:rStyle w:val="IntenseReference"/>
          <w:rFonts w:ascii="Optima" w:hAnsi="Optima"/>
          <w:color w:val="000000" w:themeColor="text1"/>
          <w:sz w:val="22"/>
          <w:szCs w:val="22"/>
        </w:rPr>
        <w:t xml:space="preserve"> | </w:t>
      </w: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Enterprise IT Operations</w:t>
      </w:r>
      <w:r w:rsidR="00B43059" w:rsidRPr="00B43059">
        <w:rPr>
          <w:rStyle w:val="IntenseReference"/>
          <w:rFonts w:ascii="Optima" w:hAnsi="Optima"/>
          <w:color w:val="000000" w:themeColor="text1"/>
          <w:sz w:val="22"/>
          <w:szCs w:val="22"/>
        </w:rPr>
        <w:t xml:space="preserve"> | </w:t>
      </w: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Revenue Growth</w:t>
      </w:r>
    </w:p>
    <w:p w14:paraId="3D3F63D7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28500180" w14:textId="56FCF33C" w:rsidR="00140A6E" w:rsidRDefault="00DA1C45" w:rsidP="00DA1C45">
      <w:pPr>
        <w:shd w:val="clear" w:color="auto" w:fill="FFFFFF"/>
        <w:jc w:val="both"/>
        <w:rPr>
          <w:sz w:val="22"/>
          <w:szCs w:val="22"/>
        </w:rPr>
      </w:pPr>
      <w:r w:rsidRPr="00DA1C45">
        <w:rPr>
          <w:sz w:val="22"/>
          <w:szCs w:val="22"/>
        </w:rPr>
        <w:t>Engineering executive with 15+ years scaling high-traffic platforms and building the engineering organizations that run them. Scaled a cross-functional org from 8 to 40+ engineers, built the Product Management function from scratch, and cut time-to-ship</w:t>
      </w:r>
      <w:r w:rsidR="00F979ED">
        <w:rPr>
          <w:sz w:val="22"/>
          <w:szCs w:val="22"/>
        </w:rPr>
        <w:t xml:space="preserve"> by 35%</w:t>
      </w:r>
      <w:r>
        <w:rPr>
          <w:sz w:val="22"/>
          <w:szCs w:val="22"/>
        </w:rPr>
        <w:t>,</w:t>
      </w:r>
      <w:r w:rsidRPr="00DA1C45">
        <w:rPr>
          <w:sz w:val="22"/>
          <w:szCs w:val="22"/>
        </w:rPr>
        <w:t xml:space="preserve"> all while sustaining</w:t>
      </w:r>
      <w:r>
        <w:rPr>
          <w:sz w:val="22"/>
          <w:szCs w:val="22"/>
        </w:rPr>
        <w:t xml:space="preserve"> </w:t>
      </w:r>
      <w:r w:rsidRPr="00DA1C45">
        <w:rPr>
          <w:sz w:val="22"/>
          <w:szCs w:val="22"/>
        </w:rPr>
        <w:t xml:space="preserve">delivery quality across 100+ consumer-facing digital properties serving millions of readers. </w:t>
      </w:r>
      <w:r w:rsidRPr="00B20978">
        <w:rPr>
          <w:sz w:val="22"/>
          <w:szCs w:val="22"/>
        </w:rPr>
        <w:t xml:space="preserve">At Pipeline 360, </w:t>
      </w:r>
      <w:r w:rsidR="00185937">
        <w:rPr>
          <w:sz w:val="22"/>
          <w:szCs w:val="22"/>
        </w:rPr>
        <w:t>d</w:t>
      </w:r>
      <w:r w:rsidR="00B20978" w:rsidRPr="00B20978">
        <w:rPr>
          <w:sz w:val="22"/>
          <w:szCs w:val="22"/>
        </w:rPr>
        <w:t>elivered a revenue-critical demand-side ad-buying and campaign management platform from zero to production in under 90 days, protecting an 8-figure revenue line during a post-divestiture reset.</w:t>
      </w:r>
      <w:r w:rsidRPr="00DA1C45">
        <w:rPr>
          <w:sz w:val="22"/>
          <w:szCs w:val="22"/>
        </w:rPr>
        <w:t xml:space="preserve"> Known for rigorous performance calibration, deep design partnership, and connecting engineering investment directly to</w:t>
      </w:r>
      <w:r>
        <w:rPr>
          <w:sz w:val="22"/>
          <w:szCs w:val="22"/>
        </w:rPr>
        <w:t xml:space="preserve"> </w:t>
      </w:r>
      <w:r w:rsidRPr="00DA1C45">
        <w:rPr>
          <w:sz w:val="22"/>
          <w:szCs w:val="22"/>
        </w:rPr>
        <w:t>business outcomes. Ready to bring that operating model to a marketplace that is rebuilding how it ships.</w:t>
      </w:r>
    </w:p>
    <w:p w14:paraId="7E3F213D" w14:textId="77777777" w:rsidR="00DA1C45" w:rsidRPr="00DA1C45" w:rsidRDefault="00DA1C45" w:rsidP="00DA1C45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7276A519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7E81379C" w14:textId="77777777" w:rsidR="004C18D2" w:rsidRPr="00B43059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085008CA" w14:textId="0B1E63E0" w:rsidR="003D4542" w:rsidRPr="003D4542" w:rsidRDefault="00D538EF" w:rsidP="003D4542">
            <w:pPr>
              <w:pStyle w:val="ListParagraph"/>
              <w:numPr>
                <w:ilvl w:val="0"/>
                <w:numId w:val="1"/>
              </w:numPr>
              <w:rPr>
                <w:bCs/>
              </w:rPr>
            </w:pPr>
            <w:r>
              <w:t xml:space="preserve">Partnered with 800+ person SaaS company to roll out </w:t>
            </w:r>
            <w:r w:rsidR="00F049EA">
              <w:t>cohort-based</w:t>
            </w:r>
            <w:r>
              <w:t xml:space="preserve"> AI training and enablement program for the enterprise with a focus on ROI and staff efficiency.</w:t>
            </w:r>
          </w:p>
          <w:p w14:paraId="4C56F139" w14:textId="77777777" w:rsidR="00F049EA" w:rsidRPr="00F049EA" w:rsidRDefault="00F049EA" w:rsidP="003D4542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 w:rsidRPr="00F049EA">
              <w:t>Delivered a revenue-critical demand-side ad-buying and campaign management platform on The Trade Desk from zero to production in under 90 days, protecting an 8-figure revenue line during a post-divestiture reset.</w:t>
            </w:r>
          </w:p>
          <w:p w14:paraId="3B84D89C" w14:textId="52AF7A14" w:rsidR="002E5011" w:rsidRPr="003D4542" w:rsidRDefault="00661646" w:rsidP="003D4542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 w:rsidRPr="00661646">
              <w:rPr>
                <w:bCs/>
              </w:rPr>
              <w:t>Built high-performing, fully remote engineering teams through periods of acquisition and divestiture, improving retention 15% via career frameworks, structured feedback, and manager development.</w:t>
            </w:r>
          </w:p>
        </w:tc>
      </w:tr>
    </w:tbl>
    <w:p w14:paraId="4CA89469" w14:textId="77777777" w:rsidR="004C18D2" w:rsidRDefault="004C18D2" w:rsidP="00CE5C57"/>
    <w:p w14:paraId="7A52625F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4594DBBC" w14:textId="77777777" w:rsidR="004C18D2" w:rsidRPr="00F35416" w:rsidRDefault="004C18D2" w:rsidP="004C18D2">
      <w:pPr>
        <w:rPr>
          <w:sz w:val="19"/>
          <w:szCs w:val="1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4C18D2" w:rsidRPr="00C568EA" w14:paraId="6E51F90B" w14:textId="77777777" w:rsidTr="00CB5019">
        <w:tc>
          <w:tcPr>
            <w:tcW w:w="3500" w:type="dxa"/>
          </w:tcPr>
          <w:p w14:paraId="7ABE93A2" w14:textId="23646564" w:rsidR="004C18D2" w:rsidRPr="00C568EA" w:rsidRDefault="003D4542" w:rsidP="00CB5019">
            <w:pPr>
              <w:jc w:val="center"/>
              <w:rPr>
                <w:rStyle w:val="IntenseReference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Style w:val="IntenseReference"/>
                <w:color w:val="000000" w:themeColor="text1"/>
                <w:u w:val="single"/>
              </w:rPr>
              <w:t>Engineering Leadership</w:t>
            </w:r>
          </w:p>
        </w:tc>
        <w:tc>
          <w:tcPr>
            <w:tcW w:w="3501" w:type="dxa"/>
          </w:tcPr>
          <w:p w14:paraId="7C32B3F8" w14:textId="490B5ACA" w:rsidR="004C18D2" w:rsidRPr="00C568EA" w:rsidRDefault="00B96391" w:rsidP="00CB5019">
            <w:pPr>
              <w:jc w:val="center"/>
              <w:rPr>
                <w:rStyle w:val="IntenseReference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Style w:val="IntenseReference"/>
                <w:color w:val="000000" w:themeColor="text1"/>
                <w:u w:val="single"/>
              </w:rPr>
              <w:t>AI &amp; Platform</w:t>
            </w:r>
          </w:p>
        </w:tc>
        <w:tc>
          <w:tcPr>
            <w:tcW w:w="3501" w:type="dxa"/>
          </w:tcPr>
          <w:p w14:paraId="402F36B1" w14:textId="5ACFD096" w:rsidR="004C18D2" w:rsidRPr="00B43059" w:rsidRDefault="002224D3" w:rsidP="00CB5019">
            <w:pPr>
              <w:jc w:val="center"/>
              <w:rPr>
                <w:rStyle w:val="IntenseReference"/>
                <w:color w:val="000000" w:themeColor="text1"/>
                <w:u w:val="single"/>
              </w:rPr>
            </w:pPr>
            <w:r>
              <w:rPr>
                <w:rStyle w:val="IntenseReference"/>
                <w:color w:val="000000" w:themeColor="text1"/>
                <w:u w:val="single"/>
              </w:rPr>
              <w:t>People &amp; Delivery Excellence</w:t>
            </w:r>
          </w:p>
        </w:tc>
      </w:tr>
    </w:tbl>
    <w:p w14:paraId="59CC058B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404F591C" w14:textId="77777777" w:rsidTr="00B43059">
        <w:trPr>
          <w:trHeight w:val="936"/>
        </w:trPr>
        <w:tc>
          <w:tcPr>
            <w:tcW w:w="3420" w:type="dxa"/>
          </w:tcPr>
          <w:p w14:paraId="26A5B73C" w14:textId="54083C1D" w:rsidR="00B43059" w:rsidRPr="00B43059" w:rsidRDefault="003D4542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Org design &amp; scaling</w:t>
            </w:r>
          </w:p>
          <w:p w14:paraId="43DD9B05" w14:textId="59815D87" w:rsidR="00B43059" w:rsidRPr="00B43059" w:rsidRDefault="003D4542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strategy</w:t>
            </w:r>
          </w:p>
          <w:p w14:paraId="323C2C93" w14:textId="45936DD5" w:rsidR="00B43059" w:rsidRPr="00B43059" w:rsidRDefault="002224D3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 team leadership</w:t>
            </w:r>
          </w:p>
          <w:p w14:paraId="61CD9E1A" w14:textId="125979C5" w:rsidR="004C18D2" w:rsidRPr="00B43059" w:rsidRDefault="002224D3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Change management</w:t>
            </w:r>
            <w:r w:rsidR="004C18D2" w:rsidRPr="00B43059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1" w:type="dxa"/>
          </w:tcPr>
          <w:p w14:paraId="54A31844" w14:textId="29AE6721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Applied AI in product</w:t>
            </w:r>
          </w:p>
          <w:p w14:paraId="0FE6D640" w14:textId="766592B7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AI-assisted development</w:t>
            </w:r>
          </w:p>
          <w:p w14:paraId="25B61E28" w14:textId="64051E3D" w:rsidR="00B43059" w:rsidRPr="00B43059" w:rsidRDefault="00A3381F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traffic</w:t>
            </w:r>
            <w:r w:rsidR="00B96391">
              <w:rPr>
                <w:sz w:val="22"/>
                <w:szCs w:val="22"/>
              </w:rPr>
              <w:t xml:space="preserve"> &amp; concurrency systems</w:t>
            </w:r>
          </w:p>
          <w:p w14:paraId="4B846C42" w14:textId="14553B45" w:rsidR="004C18D2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&amp; reliability</w:t>
            </w:r>
          </w:p>
        </w:tc>
        <w:tc>
          <w:tcPr>
            <w:tcW w:w="3501" w:type="dxa"/>
          </w:tcPr>
          <w:p w14:paraId="0081E15C" w14:textId="72DA0DF2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calibration</w:t>
            </w:r>
          </w:p>
          <w:p w14:paraId="11AF2D17" w14:textId="277471D8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 development</w:t>
            </w:r>
          </w:p>
          <w:p w14:paraId="08617459" w14:textId="5C230CE9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Cross-functional alignment</w:t>
            </w:r>
          </w:p>
          <w:p w14:paraId="5A6DC5EF" w14:textId="5F6AC633" w:rsidR="004C18D2" w:rsidRPr="00B43059" w:rsidRDefault="002224D3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Retention &amp; team health</w:t>
            </w:r>
            <w:r w:rsidR="00B43059" w:rsidRPr="00B43059">
              <w:rPr>
                <w:sz w:val="22"/>
                <w:szCs w:val="22"/>
              </w:rPr>
              <w:t xml:space="preserve"> </w:t>
            </w:r>
          </w:p>
        </w:tc>
      </w:tr>
    </w:tbl>
    <w:p w14:paraId="3F1A679B" w14:textId="77777777" w:rsidR="004C18D2" w:rsidRDefault="004C18D2" w:rsidP="00CE5C57"/>
    <w:p w14:paraId="73057661" w14:textId="41D859ED" w:rsidR="004C18D2" w:rsidRPr="008D2ACF" w:rsidRDefault="00B43059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 </w:t>
      </w:r>
    </w:p>
    <w:p w14:paraId="339B559C" w14:textId="1E4B4652" w:rsidR="0000738F" w:rsidRDefault="0000738F" w:rsidP="00CE5C57">
      <w:pPr>
        <w:rPr>
          <w:rFonts w:cstheme="minorHAnsi"/>
          <w:sz w:val="20"/>
          <w:szCs w:val="20"/>
        </w:rPr>
      </w:pPr>
    </w:p>
    <w:p w14:paraId="27D564F4" w14:textId="425602B9" w:rsidR="00DA1C45" w:rsidRPr="008D2ACF" w:rsidRDefault="00DA1C45" w:rsidP="00DA1C45">
      <w:pPr>
        <w:rPr>
          <w:rStyle w:val="IntenseReference"/>
          <w:color w:val="000000" w:themeColor="text1"/>
        </w:rPr>
      </w:pPr>
      <w:bookmarkStart w:id="0" w:name="OLE_LINK1"/>
      <w:r>
        <w:rPr>
          <w:rStyle w:val="IntenseReference"/>
          <w:color w:val="000000" w:themeColor="text1"/>
        </w:rPr>
        <w:t>Dual Logic</w:t>
      </w:r>
      <w:r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Remote</w:t>
      </w:r>
      <w:r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2026</w:t>
      </w:r>
      <w:r w:rsidRPr="008D2ACF">
        <w:rPr>
          <w:rStyle w:val="IntenseReference"/>
          <w:color w:val="000000" w:themeColor="text1"/>
        </w:rPr>
        <w:t xml:space="preserve"> </w:t>
      </w:r>
    </w:p>
    <w:p w14:paraId="408EA946" w14:textId="62DD1914" w:rsidR="00DA1C45" w:rsidRPr="008D2ACF" w:rsidRDefault="00886744" w:rsidP="00DA1C45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Head of Technology</w:t>
      </w:r>
    </w:p>
    <w:p w14:paraId="3C00CAF5" w14:textId="77777777" w:rsidR="00DA1C45" w:rsidRPr="00747C56" w:rsidRDefault="00DA1C45" w:rsidP="00DA1C45">
      <w:pPr>
        <w:rPr>
          <w:rFonts w:cstheme="minorHAnsi"/>
          <w:sz w:val="6"/>
          <w:szCs w:val="6"/>
        </w:rPr>
      </w:pPr>
    </w:p>
    <w:p w14:paraId="0BF177F5" w14:textId="3A06E9A6" w:rsidR="00DA1C45" w:rsidRDefault="00F979ED" w:rsidP="00DA1C45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Hands-on AI engineering and advisory p</w:t>
      </w:r>
      <w:r w:rsidR="00DA1C45">
        <w:rPr>
          <w:rFonts w:cstheme="minorHAnsi"/>
          <w:sz w:val="21"/>
          <w:szCs w:val="21"/>
        </w:rPr>
        <w:t>artnership</w:t>
      </w:r>
      <w:r w:rsidRPr="00F979ED">
        <w:rPr>
          <w:rFonts w:cstheme="minorHAnsi"/>
          <w:sz w:val="21"/>
          <w:szCs w:val="21"/>
        </w:rPr>
        <w:t>, building automation and workflow systems for clients and advising on AI strategy.</w:t>
      </w:r>
    </w:p>
    <w:p w14:paraId="65B74A2E" w14:textId="760DB5AF" w:rsidR="00886744" w:rsidRDefault="00886744" w:rsidP="00DA1C45">
      <w:pPr>
        <w:pStyle w:val="ListParagraph"/>
        <w:numPr>
          <w:ilvl w:val="0"/>
          <w:numId w:val="17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86744">
        <w:rPr>
          <w:rFonts w:cstheme="minorHAnsi"/>
          <w:sz w:val="21"/>
          <w:szCs w:val="21"/>
        </w:rPr>
        <w:t>Building an engagement platform</w:t>
      </w:r>
      <w:r>
        <w:rPr>
          <w:rFonts w:cstheme="minorHAnsi"/>
          <w:sz w:val="21"/>
          <w:szCs w:val="21"/>
        </w:rPr>
        <w:t xml:space="preserve"> for client programs</w:t>
      </w:r>
      <w:r w:rsidRPr="00886744">
        <w:rPr>
          <w:rFonts w:cstheme="minorHAnsi"/>
          <w:sz w:val="21"/>
          <w:szCs w:val="21"/>
        </w:rPr>
        <w:t xml:space="preserve"> using AI-assisted engineering, hands-on across development, workflow automation, and AI deployment at the code level.</w:t>
      </w:r>
    </w:p>
    <w:p w14:paraId="1107E6B5" w14:textId="77777777" w:rsidR="00886744" w:rsidRDefault="00886744" w:rsidP="00886744">
      <w:pPr>
        <w:pStyle w:val="ListParagraph"/>
        <w:numPr>
          <w:ilvl w:val="0"/>
          <w:numId w:val="17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86744">
        <w:rPr>
          <w:rFonts w:cstheme="minorHAnsi"/>
          <w:sz w:val="21"/>
          <w:szCs w:val="21"/>
        </w:rPr>
        <w:t>Deliver hands-on AI implementation for clients, building automation and workflow systems and deploying AI into their development processes.</w:t>
      </w:r>
    </w:p>
    <w:p w14:paraId="23A211F3" w14:textId="5A97EA64" w:rsidR="00D538EF" w:rsidRPr="00886744" w:rsidRDefault="00886744" w:rsidP="00886744">
      <w:pPr>
        <w:pStyle w:val="ListParagraph"/>
        <w:numPr>
          <w:ilvl w:val="0"/>
          <w:numId w:val="17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86744">
        <w:rPr>
          <w:rFonts w:cstheme="minorHAnsi"/>
          <w:sz w:val="21"/>
          <w:szCs w:val="21"/>
        </w:rPr>
        <w:t>Advise executive and technology teams on AI governance, product strategy, and enterprise enablement, including cohort-based training programs.</w:t>
      </w:r>
    </w:p>
    <w:p w14:paraId="4D61DC78" w14:textId="34587A24" w:rsidR="00D538EF" w:rsidRDefault="00D538EF" w:rsidP="00D538EF">
      <w:pPr>
        <w:tabs>
          <w:tab w:val="left" w:pos="4770"/>
        </w:tabs>
        <w:spacing w:after="40"/>
        <w:ind w:left="413"/>
        <w:rPr>
          <w:rFonts w:cstheme="minorHAnsi"/>
          <w:sz w:val="21"/>
          <w:szCs w:val="21"/>
        </w:rPr>
      </w:pPr>
    </w:p>
    <w:p w14:paraId="49119DC4" w14:textId="1E3D0F88" w:rsidR="00D25831" w:rsidRPr="00D538EF" w:rsidRDefault="00D25831" w:rsidP="00D538EF">
      <w:pPr>
        <w:tabs>
          <w:tab w:val="left" w:pos="4770"/>
        </w:tabs>
        <w:spacing w:after="40"/>
        <w:ind w:left="413"/>
        <w:rPr>
          <w:rFonts w:cstheme="minorHAnsi"/>
          <w:sz w:val="21"/>
          <w:szCs w:val="21"/>
        </w:rPr>
      </w:pPr>
    </w:p>
    <w:p w14:paraId="351D38D6" w14:textId="717654A5" w:rsidR="00DA1C45" w:rsidRDefault="00DA1C45" w:rsidP="0000738F">
      <w:pPr>
        <w:rPr>
          <w:rStyle w:val="IntenseReference"/>
          <w:color w:val="000000" w:themeColor="text1"/>
        </w:rPr>
      </w:pPr>
    </w:p>
    <w:p w14:paraId="54FACC53" w14:textId="180991E7" w:rsidR="00D538EF" w:rsidRPr="00660B83" w:rsidRDefault="00D538EF" w:rsidP="00D538EF">
      <w:pPr>
        <w:pBdr>
          <w:bottom w:val="single" w:sz="4" w:space="1" w:color="auto"/>
        </w:pBdr>
        <w:jc w:val="center"/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lastRenderedPageBreak/>
        <w:t>Executive</w:t>
      </w:r>
      <w:r w:rsidRPr="00660B83">
        <w:rPr>
          <w:rStyle w:val="IntenseReference"/>
          <w:color w:val="000000" w:themeColor="text1"/>
        </w:rPr>
        <w:t xml:space="preserve"> Experience, Continued</w:t>
      </w:r>
    </w:p>
    <w:p w14:paraId="347D7AAC" w14:textId="77777777" w:rsidR="00D538EF" w:rsidRPr="00660B83" w:rsidRDefault="00D538EF" w:rsidP="00D538EF">
      <w:pPr>
        <w:rPr>
          <w:b/>
          <w:bCs/>
          <w:smallCaps/>
          <w:color w:val="000000" w:themeColor="text1"/>
          <w:spacing w:val="5"/>
          <w:sz w:val="6"/>
          <w:szCs w:val="6"/>
        </w:rPr>
      </w:pPr>
    </w:p>
    <w:p w14:paraId="69300A93" w14:textId="6F01182E" w:rsidR="0000738F" w:rsidRPr="008D2ACF" w:rsidRDefault="00140A6E" w:rsidP="0000738F">
      <w:pPr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t>Pipeline 360</w:t>
      </w:r>
      <w:r w:rsidR="008953BD"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Remote</w:t>
      </w:r>
      <w:r w:rsidR="008953BD"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2025</w:t>
      </w:r>
      <w:r w:rsidR="0036121A">
        <w:t>–</w:t>
      </w:r>
      <w:r>
        <w:rPr>
          <w:rStyle w:val="IntenseReference"/>
          <w:color w:val="000000" w:themeColor="text1"/>
        </w:rPr>
        <w:t>2026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325EF3FA" w14:textId="6AD836C5" w:rsidR="008953BD" w:rsidRPr="008D2ACF" w:rsidRDefault="00140A6E" w:rsidP="00B43059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Sr. Vice President, Technology</w:t>
      </w:r>
    </w:p>
    <w:p w14:paraId="73129F7D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bookmarkEnd w:id="0"/>
    <w:p w14:paraId="2322D5BA" w14:textId="77777777" w:rsidR="003D0241" w:rsidRPr="003D0241" w:rsidRDefault="003D0241" w:rsidP="003D0241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3D0241">
        <w:rPr>
          <w:sz w:val="21"/>
          <w:szCs w:val="21"/>
        </w:rPr>
        <w:t>Led technology for a newly independent, PE-backed company through divestiture and standup as a fully remote 100+ person organization.</w:t>
      </w:r>
      <w:r w:rsidRPr="003D0241">
        <w:rPr>
          <w:rFonts w:cstheme="minorHAnsi"/>
          <w:sz w:val="21"/>
          <w:szCs w:val="21"/>
        </w:rPr>
        <w:t xml:space="preserve"> </w:t>
      </w:r>
    </w:p>
    <w:p w14:paraId="795C089D" w14:textId="3300073F" w:rsidR="007A79FD" w:rsidRPr="003D0241" w:rsidRDefault="007A79FD" w:rsidP="003D0241">
      <w:pPr>
        <w:pStyle w:val="ListParagraph"/>
        <w:numPr>
          <w:ilvl w:val="0"/>
          <w:numId w:val="19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3D0241">
        <w:rPr>
          <w:rFonts w:cstheme="minorHAnsi"/>
          <w:sz w:val="21"/>
          <w:szCs w:val="21"/>
        </w:rPr>
        <w:t xml:space="preserve">Defined and executed technical strategy across product, engineering, </w:t>
      </w:r>
      <w:r w:rsidR="00660B83" w:rsidRPr="003D0241">
        <w:rPr>
          <w:rFonts w:cstheme="minorHAnsi"/>
          <w:sz w:val="21"/>
          <w:szCs w:val="21"/>
        </w:rPr>
        <w:t xml:space="preserve">IT, </w:t>
      </w:r>
      <w:r w:rsidRPr="003D0241">
        <w:rPr>
          <w:rFonts w:cstheme="minorHAnsi"/>
          <w:sz w:val="21"/>
          <w:szCs w:val="21"/>
        </w:rPr>
        <w:t>data, and compliance functions during business divestiture, supporting a 100% remote organization of 100+ employees.</w:t>
      </w:r>
    </w:p>
    <w:p w14:paraId="667223A3" w14:textId="24BF6641" w:rsidR="00D538EF" w:rsidRDefault="007A79FD" w:rsidP="00D538EF">
      <w:pPr>
        <w:pStyle w:val="ListParagraph"/>
        <w:numPr>
          <w:ilvl w:val="0"/>
          <w:numId w:val="8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 xml:space="preserve">Delivered a custom </w:t>
      </w:r>
      <w:r w:rsidR="00F979ED">
        <w:rPr>
          <w:rFonts w:cstheme="minorHAnsi"/>
          <w:sz w:val="21"/>
          <w:szCs w:val="21"/>
        </w:rPr>
        <w:t xml:space="preserve">ad-buying and campaign management platform </w:t>
      </w:r>
      <w:r w:rsidRPr="007A79FD">
        <w:rPr>
          <w:rFonts w:cstheme="minorHAnsi"/>
          <w:sz w:val="21"/>
          <w:szCs w:val="21"/>
        </w:rPr>
        <w:t xml:space="preserve">leveraging The Trade Desk in under 90 days, </w:t>
      </w:r>
      <w:r w:rsidR="00660B83">
        <w:rPr>
          <w:rFonts w:cstheme="minorHAnsi"/>
          <w:sz w:val="21"/>
          <w:szCs w:val="21"/>
        </w:rPr>
        <w:t>protecting</w:t>
      </w:r>
      <w:r w:rsidRPr="007A79FD">
        <w:rPr>
          <w:rFonts w:cstheme="minorHAnsi"/>
          <w:sz w:val="21"/>
          <w:szCs w:val="21"/>
        </w:rPr>
        <w:t xml:space="preserve"> a</w:t>
      </w:r>
      <w:r w:rsidR="00660B83">
        <w:rPr>
          <w:rFonts w:cstheme="minorHAnsi"/>
          <w:sz w:val="21"/>
          <w:szCs w:val="21"/>
        </w:rPr>
        <w:t>n</w:t>
      </w:r>
      <w:r w:rsidRPr="007A79FD">
        <w:rPr>
          <w:rFonts w:cstheme="minorHAnsi"/>
          <w:sz w:val="21"/>
          <w:szCs w:val="21"/>
        </w:rPr>
        <w:t xml:space="preserve"> </w:t>
      </w:r>
      <w:r w:rsidR="00D538EF">
        <w:rPr>
          <w:rFonts w:cstheme="minorHAnsi"/>
          <w:sz w:val="21"/>
          <w:szCs w:val="21"/>
        </w:rPr>
        <w:t>8-figure</w:t>
      </w:r>
      <w:r w:rsidRPr="007A79FD">
        <w:rPr>
          <w:rFonts w:cstheme="minorHAnsi"/>
          <w:sz w:val="21"/>
          <w:szCs w:val="21"/>
        </w:rPr>
        <w:t xml:space="preserve"> revenue line.</w:t>
      </w:r>
    </w:p>
    <w:p w14:paraId="449E270D" w14:textId="68C19B5D" w:rsidR="007A79FD" w:rsidRPr="00D538EF" w:rsidRDefault="007A79FD" w:rsidP="00D538EF">
      <w:pPr>
        <w:pStyle w:val="ListParagraph"/>
        <w:numPr>
          <w:ilvl w:val="0"/>
          <w:numId w:val="8"/>
        </w:numPr>
        <w:rPr>
          <w:rFonts w:cstheme="minorHAnsi"/>
          <w:sz w:val="21"/>
          <w:szCs w:val="21"/>
        </w:rPr>
      </w:pPr>
      <w:r w:rsidRPr="00D538EF">
        <w:rPr>
          <w:rFonts w:cstheme="minorHAnsi"/>
          <w:sz w:val="21"/>
          <w:szCs w:val="21"/>
        </w:rPr>
        <w:t>Made architecture, infrastructure, and staffing decisions to support rapid scale while maintaining security, reliability, and delivery velocity.</w:t>
      </w:r>
    </w:p>
    <w:p w14:paraId="7AC191E9" w14:textId="472C61BA" w:rsidR="008953BD" w:rsidRPr="007A79FD" w:rsidRDefault="007A79FD" w:rsidP="007A79FD">
      <w:pPr>
        <w:pStyle w:val="ListParagraph"/>
        <w:numPr>
          <w:ilvl w:val="0"/>
          <w:numId w:val="8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 xml:space="preserve">Improved </w:t>
      </w:r>
      <w:r w:rsidR="004A4B88" w:rsidRPr="007A79FD">
        <w:rPr>
          <w:rFonts w:cstheme="minorHAnsi"/>
          <w:sz w:val="21"/>
          <w:szCs w:val="21"/>
        </w:rPr>
        <w:t>developer productivity</w:t>
      </w:r>
      <w:r w:rsidR="004A4B88" w:rsidRPr="007A79FD">
        <w:rPr>
          <w:rFonts w:cstheme="minorHAnsi"/>
          <w:sz w:val="21"/>
          <w:szCs w:val="21"/>
        </w:rPr>
        <w:t xml:space="preserve"> </w:t>
      </w:r>
      <w:r w:rsidR="004A4B88">
        <w:rPr>
          <w:rFonts w:cstheme="minorHAnsi"/>
          <w:sz w:val="21"/>
          <w:szCs w:val="21"/>
        </w:rPr>
        <w:t xml:space="preserve">and </w:t>
      </w:r>
      <w:r w:rsidRPr="007A79FD">
        <w:rPr>
          <w:rFonts w:cstheme="minorHAnsi"/>
          <w:sz w:val="21"/>
          <w:szCs w:val="21"/>
        </w:rPr>
        <w:t>operational resilience by</w:t>
      </w:r>
      <w:r w:rsidR="00185937">
        <w:rPr>
          <w:rFonts w:cstheme="minorHAnsi"/>
          <w:sz w:val="21"/>
          <w:szCs w:val="21"/>
        </w:rPr>
        <w:t xml:space="preserve"> </w:t>
      </w:r>
      <w:r w:rsidRPr="007A79FD">
        <w:rPr>
          <w:rFonts w:cstheme="minorHAnsi"/>
          <w:sz w:val="21"/>
          <w:szCs w:val="21"/>
        </w:rPr>
        <w:t xml:space="preserve">deploying AI-assisted </w:t>
      </w:r>
      <w:r w:rsidR="00185937">
        <w:rPr>
          <w:rFonts w:cstheme="minorHAnsi"/>
          <w:sz w:val="21"/>
          <w:szCs w:val="21"/>
        </w:rPr>
        <w:t xml:space="preserve">coding tools and enterprise </w:t>
      </w:r>
      <w:r w:rsidRPr="007A79FD">
        <w:rPr>
          <w:rFonts w:cstheme="minorHAnsi"/>
          <w:sz w:val="21"/>
          <w:szCs w:val="21"/>
        </w:rPr>
        <w:t>endpoint and email security platforms.</w:t>
      </w:r>
    </w:p>
    <w:p w14:paraId="174E040A" w14:textId="77777777" w:rsidR="00E15D2F" w:rsidRDefault="00E15D2F" w:rsidP="0000738F">
      <w:pPr>
        <w:rPr>
          <w:rFonts w:cstheme="minorHAnsi"/>
          <w:sz w:val="20"/>
          <w:szCs w:val="20"/>
        </w:rPr>
      </w:pPr>
    </w:p>
    <w:p w14:paraId="2071B9D9" w14:textId="6A6840FC" w:rsidR="008D2ACF" w:rsidRPr="008D2ACF" w:rsidRDefault="007A79FD" w:rsidP="008D2ACF">
      <w:pPr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t>Industry Dive / Informa TechTarget</w:t>
      </w:r>
      <w:r w:rsidR="008D2ACF"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Washington, DC</w:t>
      </w:r>
      <w:r w:rsidR="008D2ACF"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2018</w:t>
      </w:r>
      <w:r w:rsidR="0036121A">
        <w:t>–</w:t>
      </w:r>
      <w:r>
        <w:rPr>
          <w:rStyle w:val="IntenseReference"/>
          <w:color w:val="000000" w:themeColor="text1"/>
        </w:rPr>
        <w:t>2025</w:t>
      </w:r>
      <w:r w:rsidR="008D2ACF" w:rsidRPr="008D2ACF">
        <w:rPr>
          <w:rStyle w:val="IntenseReference"/>
          <w:color w:val="000000" w:themeColor="text1"/>
        </w:rPr>
        <w:t xml:space="preserve"> </w:t>
      </w:r>
    </w:p>
    <w:p w14:paraId="45F37B05" w14:textId="1F6FF4D0" w:rsidR="008D2ACF" w:rsidRPr="008D2ACF" w:rsidRDefault="007A79FD" w:rsidP="008D2ACF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VP, Engineering</w:t>
      </w:r>
    </w:p>
    <w:p w14:paraId="28C349B5" w14:textId="77777777" w:rsidR="008D2ACF" w:rsidRPr="00747C56" w:rsidRDefault="008D2ACF" w:rsidP="008D2ACF">
      <w:pPr>
        <w:rPr>
          <w:rFonts w:cstheme="minorHAnsi"/>
          <w:sz w:val="6"/>
          <w:szCs w:val="6"/>
        </w:rPr>
      </w:pPr>
    </w:p>
    <w:p w14:paraId="10D7DD05" w14:textId="044E5EAA" w:rsidR="003D0241" w:rsidRPr="003D0241" w:rsidRDefault="003D0241" w:rsidP="00660B83">
      <w:pPr>
        <w:tabs>
          <w:tab w:val="left" w:pos="4770"/>
        </w:tabs>
        <w:spacing w:after="40"/>
        <w:rPr>
          <w:sz w:val="21"/>
          <w:szCs w:val="21"/>
        </w:rPr>
      </w:pPr>
      <w:r w:rsidRPr="003D0241">
        <w:rPr>
          <w:sz w:val="21"/>
          <w:szCs w:val="21"/>
        </w:rPr>
        <w:t>Built and led the Brand &amp; Content Engineering organization through a post-acquisition integration, scaling it into a durable, multi-team group supporting the company's digital media portfolio.</w:t>
      </w:r>
    </w:p>
    <w:p w14:paraId="45B551D7" w14:textId="389C1DF8" w:rsidR="00660B83" w:rsidRPr="0083418C" w:rsidRDefault="007A79FD" w:rsidP="00660B83">
      <w:pPr>
        <w:pStyle w:val="ListParagraph"/>
        <w:numPr>
          <w:ilvl w:val="0"/>
          <w:numId w:val="16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3418C">
        <w:rPr>
          <w:rFonts w:cstheme="minorHAnsi"/>
          <w:sz w:val="21"/>
          <w:szCs w:val="21"/>
        </w:rPr>
        <w:t xml:space="preserve">Founded and scaled the </w:t>
      </w:r>
      <w:r w:rsidRPr="0083418C">
        <w:rPr>
          <w:rStyle w:val="Strong"/>
          <w:rFonts w:cstheme="minorHAnsi"/>
          <w:b w:val="0"/>
          <w:bCs w:val="0"/>
          <w:sz w:val="21"/>
          <w:szCs w:val="21"/>
        </w:rPr>
        <w:t>Brand &amp; Content Engineering organization</w:t>
      </w:r>
      <w:r w:rsidRPr="0083418C">
        <w:rPr>
          <w:rFonts w:cstheme="minorHAnsi"/>
          <w:sz w:val="21"/>
          <w:szCs w:val="21"/>
        </w:rPr>
        <w:t xml:space="preserve">, supporting </w:t>
      </w:r>
      <w:r w:rsidRPr="0083418C">
        <w:rPr>
          <w:rStyle w:val="Strong"/>
          <w:rFonts w:cstheme="minorHAnsi"/>
          <w:b w:val="0"/>
          <w:bCs w:val="0"/>
          <w:sz w:val="21"/>
          <w:szCs w:val="21"/>
        </w:rPr>
        <w:t>100+ consumer-facing media properties</w:t>
      </w:r>
      <w:r w:rsidRPr="0083418C">
        <w:rPr>
          <w:rFonts w:cstheme="minorHAnsi"/>
          <w:b/>
          <w:bCs/>
          <w:sz w:val="21"/>
          <w:szCs w:val="21"/>
        </w:rPr>
        <w:t xml:space="preserve"> </w:t>
      </w:r>
      <w:r w:rsidRPr="0083418C">
        <w:rPr>
          <w:rFonts w:cstheme="minorHAnsi"/>
          <w:sz w:val="21"/>
          <w:szCs w:val="21"/>
        </w:rPr>
        <w:t xml:space="preserve">and self-service </w:t>
      </w:r>
      <w:r w:rsidR="00660B83" w:rsidRPr="0083418C">
        <w:rPr>
          <w:rFonts w:cstheme="minorHAnsi"/>
          <w:sz w:val="21"/>
          <w:szCs w:val="21"/>
        </w:rPr>
        <w:t xml:space="preserve">products </w:t>
      </w:r>
      <w:r w:rsidRPr="0083418C">
        <w:rPr>
          <w:rFonts w:cstheme="minorHAnsi"/>
          <w:sz w:val="21"/>
          <w:szCs w:val="21"/>
        </w:rPr>
        <w:t>used by millions of readers</w:t>
      </w:r>
      <w:r w:rsidR="00836E7D" w:rsidRPr="0083418C">
        <w:rPr>
          <w:rFonts w:cstheme="minorHAnsi"/>
          <w:sz w:val="21"/>
          <w:szCs w:val="21"/>
        </w:rPr>
        <w:t xml:space="preserve"> post-merger</w:t>
      </w:r>
      <w:r w:rsidRPr="0083418C">
        <w:rPr>
          <w:rFonts w:cstheme="minorHAnsi"/>
          <w:sz w:val="21"/>
          <w:szCs w:val="21"/>
        </w:rPr>
        <w:t>.</w:t>
      </w:r>
    </w:p>
    <w:p w14:paraId="2F66702B" w14:textId="3F706281" w:rsidR="00660B83" w:rsidRPr="0083418C" w:rsidRDefault="007A79FD" w:rsidP="00660B83">
      <w:pPr>
        <w:pStyle w:val="ListParagraph"/>
        <w:numPr>
          <w:ilvl w:val="0"/>
          <w:numId w:val="16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3418C">
        <w:rPr>
          <w:rFonts w:cstheme="minorHAnsi"/>
          <w:sz w:val="21"/>
          <w:szCs w:val="21"/>
        </w:rPr>
        <w:t xml:space="preserve">Scaled the organization from </w:t>
      </w:r>
      <w:r w:rsidRPr="0083418C">
        <w:rPr>
          <w:rStyle w:val="Strong"/>
          <w:rFonts w:cstheme="minorHAnsi"/>
          <w:b w:val="0"/>
          <w:bCs w:val="0"/>
          <w:sz w:val="21"/>
          <w:szCs w:val="21"/>
        </w:rPr>
        <w:t>1 team (8 engineers) to 5 cross-functional teams (</w:t>
      </w:r>
      <w:r w:rsidR="00660B83" w:rsidRPr="0083418C">
        <w:rPr>
          <w:rStyle w:val="Strong"/>
          <w:rFonts w:cstheme="minorHAnsi"/>
          <w:b w:val="0"/>
          <w:bCs w:val="0"/>
          <w:sz w:val="21"/>
          <w:szCs w:val="21"/>
        </w:rPr>
        <w:t>4</w:t>
      </w:r>
      <w:r w:rsidRPr="0083418C">
        <w:rPr>
          <w:rStyle w:val="Strong"/>
          <w:rFonts w:cstheme="minorHAnsi"/>
          <w:b w:val="0"/>
          <w:bCs w:val="0"/>
          <w:sz w:val="21"/>
          <w:szCs w:val="21"/>
        </w:rPr>
        <w:t>0+ engineers)</w:t>
      </w:r>
      <w:r w:rsidRPr="0083418C">
        <w:rPr>
          <w:rFonts w:cstheme="minorHAnsi"/>
          <w:sz w:val="21"/>
          <w:szCs w:val="21"/>
        </w:rPr>
        <w:t xml:space="preserve"> across multiple time zones, balancing speed, quality, and sustainability.</w:t>
      </w:r>
    </w:p>
    <w:p w14:paraId="60449325" w14:textId="611ED68D" w:rsidR="00F049EA" w:rsidRPr="0083418C" w:rsidRDefault="00F049EA" w:rsidP="00F049EA">
      <w:pPr>
        <w:pStyle w:val="font-claude-response-body"/>
        <w:numPr>
          <w:ilvl w:val="0"/>
          <w:numId w:val="16"/>
        </w:numPr>
        <w:rPr>
          <w:rFonts w:asciiTheme="minorHAnsi" w:hAnsiTheme="minorHAnsi" w:cstheme="minorHAnsi"/>
          <w:sz w:val="21"/>
          <w:szCs w:val="21"/>
        </w:rPr>
      </w:pPr>
      <w:r w:rsidRPr="0083418C">
        <w:rPr>
          <w:rFonts w:asciiTheme="minorHAnsi" w:hAnsiTheme="minorHAnsi" w:cstheme="minorHAnsi"/>
          <w:sz w:val="21"/>
          <w:szCs w:val="21"/>
        </w:rPr>
        <w:t>Shipped</w:t>
      </w:r>
      <w:r w:rsidRPr="0083418C">
        <w:rPr>
          <w:rFonts w:asciiTheme="minorHAnsi" w:hAnsiTheme="minorHAnsi" w:cstheme="minorHAnsi"/>
          <w:sz w:val="21"/>
          <w:szCs w:val="21"/>
        </w:rPr>
        <w:t xml:space="preserve"> an AI-driven lead-qualification system into the core lead-generation product, automating </w:t>
      </w:r>
      <w:r w:rsidR="00437C02">
        <w:rPr>
          <w:rFonts w:asciiTheme="minorHAnsi" w:hAnsiTheme="minorHAnsi" w:cstheme="minorHAnsi"/>
          <w:sz w:val="21"/>
          <w:szCs w:val="21"/>
        </w:rPr>
        <w:t xml:space="preserve">lead </w:t>
      </w:r>
      <w:r w:rsidRPr="0083418C">
        <w:rPr>
          <w:rFonts w:asciiTheme="minorHAnsi" w:hAnsiTheme="minorHAnsi" w:cstheme="minorHAnsi"/>
          <w:sz w:val="21"/>
          <w:szCs w:val="21"/>
        </w:rPr>
        <w:t xml:space="preserve">scoring </w:t>
      </w:r>
      <w:r w:rsidRPr="0083418C">
        <w:rPr>
          <w:rFonts w:asciiTheme="minorHAnsi" w:hAnsiTheme="minorHAnsi" w:cstheme="minorHAnsi"/>
          <w:sz w:val="21"/>
          <w:szCs w:val="21"/>
        </w:rPr>
        <w:t xml:space="preserve">and reducing manual qualification effort for the </w:t>
      </w:r>
      <w:r w:rsidRPr="0083418C">
        <w:rPr>
          <w:rFonts w:asciiTheme="minorHAnsi" w:hAnsiTheme="minorHAnsi" w:cstheme="minorHAnsi"/>
          <w:sz w:val="21"/>
          <w:szCs w:val="21"/>
        </w:rPr>
        <w:t>lead-gen</w:t>
      </w:r>
      <w:r w:rsidRPr="0083418C">
        <w:rPr>
          <w:rFonts w:asciiTheme="minorHAnsi" w:hAnsiTheme="minorHAnsi" w:cstheme="minorHAnsi"/>
          <w:sz w:val="21"/>
          <w:szCs w:val="21"/>
        </w:rPr>
        <w:t xml:space="preserve"> team.</w:t>
      </w:r>
    </w:p>
    <w:p w14:paraId="44F99DDB" w14:textId="363E5F38" w:rsidR="00660B83" w:rsidRPr="0083418C" w:rsidRDefault="007A79FD" w:rsidP="00660B83">
      <w:pPr>
        <w:pStyle w:val="ListParagraph"/>
        <w:numPr>
          <w:ilvl w:val="0"/>
          <w:numId w:val="16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3418C">
        <w:rPr>
          <w:rFonts w:cstheme="minorHAnsi"/>
          <w:sz w:val="21"/>
          <w:szCs w:val="21"/>
        </w:rPr>
        <w:t xml:space="preserve">Reduced time-to-launch for new digital publications by </w:t>
      </w:r>
      <w:r w:rsidRPr="0083418C">
        <w:rPr>
          <w:rStyle w:val="Strong"/>
          <w:rFonts w:cstheme="minorHAnsi"/>
          <w:b w:val="0"/>
          <w:bCs w:val="0"/>
          <w:sz w:val="21"/>
          <w:szCs w:val="21"/>
        </w:rPr>
        <w:t>automating provisioning and deployment workflows</w:t>
      </w:r>
      <w:r w:rsidRPr="0083418C">
        <w:rPr>
          <w:rFonts w:cstheme="minorHAnsi"/>
          <w:sz w:val="21"/>
          <w:szCs w:val="21"/>
        </w:rPr>
        <w:t>, improving speed-to-market</w:t>
      </w:r>
      <w:r w:rsidR="00437C02">
        <w:rPr>
          <w:rFonts w:cstheme="minorHAnsi"/>
          <w:sz w:val="21"/>
          <w:szCs w:val="21"/>
        </w:rPr>
        <w:t xml:space="preserve"> by 35%</w:t>
      </w:r>
      <w:r w:rsidRPr="0083418C">
        <w:rPr>
          <w:rFonts w:cstheme="minorHAnsi"/>
          <w:sz w:val="21"/>
          <w:szCs w:val="21"/>
        </w:rPr>
        <w:t>.</w:t>
      </w:r>
    </w:p>
    <w:p w14:paraId="6FDAC30B" w14:textId="77777777" w:rsidR="00660B83" w:rsidRPr="0083418C" w:rsidRDefault="007A79FD" w:rsidP="00660B83">
      <w:pPr>
        <w:pStyle w:val="ListParagraph"/>
        <w:numPr>
          <w:ilvl w:val="0"/>
          <w:numId w:val="16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3418C">
        <w:rPr>
          <w:rFonts w:cstheme="minorHAnsi"/>
          <w:sz w:val="21"/>
          <w:szCs w:val="21"/>
        </w:rPr>
        <w:t xml:space="preserve">Introduced career frameworks, regular 1:1s, and structured feedback loops, resulting in a </w:t>
      </w:r>
      <w:r w:rsidRPr="0083418C">
        <w:rPr>
          <w:rStyle w:val="Strong"/>
          <w:rFonts w:cstheme="minorHAnsi"/>
          <w:sz w:val="21"/>
          <w:szCs w:val="21"/>
        </w:rPr>
        <w:t>15% improvement in retention</w:t>
      </w:r>
      <w:r w:rsidRPr="0083418C">
        <w:rPr>
          <w:rFonts w:cstheme="minorHAnsi"/>
          <w:sz w:val="21"/>
          <w:szCs w:val="21"/>
        </w:rPr>
        <w:t xml:space="preserve"> and clearer growth paths for engineers and managers.</w:t>
      </w:r>
    </w:p>
    <w:p w14:paraId="2DB99FD0" w14:textId="77777777" w:rsidR="00660B83" w:rsidRDefault="00660B83" w:rsidP="008D2ACF">
      <w:pPr>
        <w:rPr>
          <w:rStyle w:val="IntenseReference"/>
          <w:color w:val="000000" w:themeColor="text1"/>
        </w:rPr>
      </w:pPr>
    </w:p>
    <w:p w14:paraId="08FE6B41" w14:textId="04723DCD" w:rsidR="008D2ACF" w:rsidRPr="008D2ACF" w:rsidRDefault="007A79FD" w:rsidP="008D2ACF">
      <w:pPr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t>Phone2Action</w:t>
      </w:r>
      <w:r w:rsidR="008D2ACF"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Arlington, VA</w:t>
      </w:r>
      <w:r w:rsidR="008D2ACF"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2016</w:t>
      </w:r>
      <w:r w:rsidR="0036121A">
        <w:t>–</w:t>
      </w:r>
      <w:r>
        <w:rPr>
          <w:rStyle w:val="IntenseReference"/>
          <w:color w:val="000000" w:themeColor="text1"/>
        </w:rPr>
        <w:t>2017</w:t>
      </w:r>
      <w:r w:rsidR="008D2ACF" w:rsidRPr="008D2ACF">
        <w:rPr>
          <w:rStyle w:val="IntenseReference"/>
          <w:color w:val="000000" w:themeColor="text1"/>
        </w:rPr>
        <w:t xml:space="preserve"> </w:t>
      </w:r>
    </w:p>
    <w:p w14:paraId="236549B9" w14:textId="4C9BF3E5" w:rsidR="008D2ACF" w:rsidRPr="008D2ACF" w:rsidRDefault="007A79FD" w:rsidP="008D2ACF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VP, Engineering</w:t>
      </w:r>
    </w:p>
    <w:p w14:paraId="7FC9FF04" w14:textId="77777777" w:rsidR="008D2ACF" w:rsidRPr="00747C56" w:rsidRDefault="008D2ACF" w:rsidP="008D2ACF">
      <w:pPr>
        <w:rPr>
          <w:rFonts w:cstheme="minorHAnsi"/>
          <w:sz w:val="6"/>
          <w:szCs w:val="6"/>
        </w:rPr>
      </w:pPr>
    </w:p>
    <w:p w14:paraId="341D965F" w14:textId="3964233A" w:rsidR="002A7FC8" w:rsidRPr="002A7FC8" w:rsidRDefault="002A7FC8" w:rsidP="008D2ACF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2A7FC8">
        <w:rPr>
          <w:sz w:val="21"/>
          <w:szCs w:val="21"/>
        </w:rPr>
        <w:t>Led engineering through a Series-A growth stage, bringing planning and delivery structure to a fast-scaling team without slowing its momentum.</w:t>
      </w:r>
    </w:p>
    <w:p w14:paraId="4632F43C" w14:textId="502D70D9" w:rsidR="0072611E" w:rsidRPr="0009320F" w:rsidRDefault="0072611E" w:rsidP="0000738F">
      <w:pPr>
        <w:rPr>
          <w:rFonts w:cstheme="minorHAnsi"/>
          <w:sz w:val="4"/>
          <w:szCs w:val="4"/>
        </w:rPr>
      </w:pPr>
    </w:p>
    <w:p w14:paraId="7F163F9D" w14:textId="79B54B35" w:rsidR="007A79FD" w:rsidRPr="007A79FD" w:rsidRDefault="007A79FD" w:rsidP="007A79FD">
      <w:pPr>
        <w:pStyle w:val="ListParagraph"/>
        <w:numPr>
          <w:ilvl w:val="0"/>
          <w:numId w:val="12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>Led engineering for a consumer SaaS platform supporting digital advocacy across web and mobile-responsive experiences.</w:t>
      </w:r>
    </w:p>
    <w:p w14:paraId="1AC9A79D" w14:textId="1A1115A9" w:rsidR="007A79FD" w:rsidRPr="007A79FD" w:rsidRDefault="007A79FD" w:rsidP="007A79FD">
      <w:pPr>
        <w:pStyle w:val="ListParagraph"/>
        <w:numPr>
          <w:ilvl w:val="0"/>
          <w:numId w:val="12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>Doubled the size of the engineering team in a Series-A environment while maintaining sprint predictability and release quality.</w:t>
      </w:r>
    </w:p>
    <w:p w14:paraId="1B5FBAC7" w14:textId="77777777" w:rsidR="007A79FD" w:rsidRPr="00836E7D" w:rsidRDefault="007A79FD" w:rsidP="00836E7D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608797B5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4CD3DF62" w14:textId="46BDCF59" w:rsidR="0000738F" w:rsidRDefault="0000738F" w:rsidP="0000738F">
      <w:pPr>
        <w:rPr>
          <w:sz w:val="20"/>
          <w:szCs w:val="20"/>
        </w:rPr>
      </w:pPr>
    </w:p>
    <w:p w14:paraId="333ED5B0" w14:textId="423DF584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 –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5BD65BDF" w14:textId="2670FDBF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Member, Entrepreneurship Institute</w:t>
      </w:r>
    </w:p>
    <w:p w14:paraId="01502C91" w14:textId="1B388195" w:rsidR="00763668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5DBFBE6F" w14:textId="0CAAFD0E" w:rsidR="003D4542" w:rsidRDefault="00836E7D" w:rsidP="00B96391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04299CAB" w14:textId="77777777" w:rsidR="00661646" w:rsidRPr="00B96391" w:rsidRDefault="00661646" w:rsidP="00B96391">
      <w:pPr>
        <w:rPr>
          <w:bCs/>
          <w:sz w:val="20"/>
          <w:szCs w:val="20"/>
        </w:rPr>
      </w:pPr>
    </w:p>
    <w:p w14:paraId="1FF97EB8" w14:textId="63985983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372D3E67" w14:textId="77601863" w:rsidR="003D4542" w:rsidRPr="00836E7D" w:rsidRDefault="003D4542" w:rsidP="0000738F">
      <w:pPr>
        <w:rPr>
          <w:b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Product &amp; Delivery:</w:t>
      </w:r>
      <w:r>
        <w:rPr>
          <w:rFonts w:ascii="Calibri" w:hAnsi="Calibri" w:cs="Calibri"/>
          <w:color w:val="000000"/>
          <w:sz w:val="20"/>
          <w:szCs w:val="20"/>
        </w:rPr>
        <w:t xml:space="preserve"> Roadmapping, experimentation, analytics, A/B testing, agile delivery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Platforms</w:t>
      </w:r>
      <w:r>
        <w:rPr>
          <w:rFonts w:ascii="Calibri" w:hAnsi="Calibri" w:cs="Calibri"/>
          <w:color w:val="000000"/>
          <w:sz w:val="20"/>
          <w:szCs w:val="20"/>
        </w:rPr>
        <w:t xml:space="preserve">: Cloud (AWS, GCP), distributed systems, CI/CD, DevOps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AI: </w:t>
      </w:r>
      <w:r>
        <w:rPr>
          <w:rFonts w:ascii="Calibri" w:hAnsi="Calibri" w:cs="Calibri"/>
          <w:color w:val="000000"/>
          <w:sz w:val="20"/>
          <w:szCs w:val="20"/>
        </w:rPr>
        <w:t xml:space="preserve">Applied AI strategy, prompt engineering, AI-assisted development workflows, model evaluation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Data:</w:t>
      </w:r>
      <w:r>
        <w:rPr>
          <w:rFonts w:ascii="Calibri" w:hAnsi="Calibri" w:cs="Calibri"/>
          <w:color w:val="000000"/>
          <w:sz w:val="20"/>
          <w:szCs w:val="20"/>
        </w:rPr>
        <w:t xml:space="preserve"> MySQL, Postgres,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Web &amp; Application Development:</w:t>
      </w:r>
      <w:r>
        <w:rPr>
          <w:rFonts w:ascii="Calibri" w:hAnsi="Calibri" w:cs="Calibri"/>
          <w:color w:val="000000"/>
          <w:sz w:val="20"/>
          <w:szCs w:val="20"/>
        </w:rPr>
        <w:t xml:space="preserve"> JavaScript (React,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NextJS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), PHP, Python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Security &amp; Compliance: </w:t>
      </w:r>
      <w:r>
        <w:rPr>
          <w:rFonts w:ascii="Calibri" w:hAnsi="Calibri" w:cs="Calibri"/>
          <w:color w:val="000000"/>
          <w:sz w:val="20"/>
          <w:szCs w:val="20"/>
        </w:rPr>
        <w:t>GDPR, CCPA, enterprise security architecture.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10B8" w14:textId="77777777" w:rsidR="000D4178" w:rsidRDefault="000D4178" w:rsidP="00660B83">
      <w:r>
        <w:separator/>
      </w:r>
    </w:p>
  </w:endnote>
  <w:endnote w:type="continuationSeparator" w:id="0">
    <w:p w14:paraId="6DC370A6" w14:textId="77777777" w:rsidR="000D4178" w:rsidRDefault="000D4178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24045D53" w14:textId="159C5F7A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A964475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54F5F959" w14:textId="233BCEEA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F5B73A1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3F61" w14:textId="77777777" w:rsidR="000D4178" w:rsidRDefault="000D4178" w:rsidP="00660B83">
      <w:r>
        <w:separator/>
      </w:r>
    </w:p>
  </w:footnote>
  <w:footnote w:type="continuationSeparator" w:id="0">
    <w:p w14:paraId="5CBE463C" w14:textId="77777777" w:rsidR="000D4178" w:rsidRDefault="000D4178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36B8B"/>
    <w:multiLevelType w:val="hybridMultilevel"/>
    <w:tmpl w:val="1F3CB6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BD6B5A"/>
    <w:multiLevelType w:val="hybridMultilevel"/>
    <w:tmpl w:val="22904072"/>
    <w:lvl w:ilvl="0" w:tplc="0409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4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0059D"/>
    <w:multiLevelType w:val="hybridMultilevel"/>
    <w:tmpl w:val="1EAAAC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3"/>
  </w:num>
  <w:num w:numId="3" w16cid:durableId="906307374">
    <w:abstractNumId w:val="11"/>
  </w:num>
  <w:num w:numId="4" w16cid:durableId="1785877937">
    <w:abstractNumId w:val="12"/>
  </w:num>
  <w:num w:numId="5" w16cid:durableId="72089617">
    <w:abstractNumId w:val="9"/>
  </w:num>
  <w:num w:numId="6" w16cid:durableId="2101365965">
    <w:abstractNumId w:val="15"/>
  </w:num>
  <w:num w:numId="7" w16cid:durableId="1190027128">
    <w:abstractNumId w:val="4"/>
  </w:num>
  <w:num w:numId="8" w16cid:durableId="646933229">
    <w:abstractNumId w:val="7"/>
  </w:num>
  <w:num w:numId="9" w16cid:durableId="69544441">
    <w:abstractNumId w:val="17"/>
  </w:num>
  <w:num w:numId="10" w16cid:durableId="291862603">
    <w:abstractNumId w:val="6"/>
  </w:num>
  <w:num w:numId="11" w16cid:durableId="1371958722">
    <w:abstractNumId w:val="14"/>
  </w:num>
  <w:num w:numId="12" w16cid:durableId="840662457">
    <w:abstractNumId w:val="5"/>
  </w:num>
  <w:num w:numId="13" w16cid:durableId="1508061684">
    <w:abstractNumId w:val="2"/>
  </w:num>
  <w:num w:numId="14" w16cid:durableId="78530801">
    <w:abstractNumId w:val="1"/>
  </w:num>
  <w:num w:numId="15" w16cid:durableId="553086515">
    <w:abstractNumId w:val="10"/>
  </w:num>
  <w:num w:numId="16" w16cid:durableId="375325325">
    <w:abstractNumId w:val="18"/>
  </w:num>
  <w:num w:numId="17" w16cid:durableId="1410694461">
    <w:abstractNumId w:val="13"/>
  </w:num>
  <w:num w:numId="18" w16cid:durableId="100423358">
    <w:abstractNumId w:val="16"/>
  </w:num>
  <w:num w:numId="19" w16cid:durableId="812479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71162"/>
    <w:rsid w:val="0009320F"/>
    <w:rsid w:val="000D4178"/>
    <w:rsid w:val="000F3575"/>
    <w:rsid w:val="00140A6E"/>
    <w:rsid w:val="001660F4"/>
    <w:rsid w:val="00167904"/>
    <w:rsid w:val="00171215"/>
    <w:rsid w:val="00185937"/>
    <w:rsid w:val="001A31EC"/>
    <w:rsid w:val="001A5728"/>
    <w:rsid w:val="001D4A90"/>
    <w:rsid w:val="002224D3"/>
    <w:rsid w:val="00277335"/>
    <w:rsid w:val="002A3C84"/>
    <w:rsid w:val="002A7FC8"/>
    <w:rsid w:val="002E5011"/>
    <w:rsid w:val="00301C3E"/>
    <w:rsid w:val="003058EB"/>
    <w:rsid w:val="0031010E"/>
    <w:rsid w:val="00332D3A"/>
    <w:rsid w:val="003359D0"/>
    <w:rsid w:val="0036121A"/>
    <w:rsid w:val="003D0241"/>
    <w:rsid w:val="003D4542"/>
    <w:rsid w:val="0042051D"/>
    <w:rsid w:val="00437C02"/>
    <w:rsid w:val="004A4B88"/>
    <w:rsid w:val="004C18D2"/>
    <w:rsid w:val="004C3B85"/>
    <w:rsid w:val="00660B83"/>
    <w:rsid w:val="00661646"/>
    <w:rsid w:val="0072611E"/>
    <w:rsid w:val="00747C56"/>
    <w:rsid w:val="00763668"/>
    <w:rsid w:val="00791E33"/>
    <w:rsid w:val="007A2B9C"/>
    <w:rsid w:val="007A79FD"/>
    <w:rsid w:val="008115EB"/>
    <w:rsid w:val="0082489E"/>
    <w:rsid w:val="0083418C"/>
    <w:rsid w:val="00836E7D"/>
    <w:rsid w:val="00886744"/>
    <w:rsid w:val="008953BD"/>
    <w:rsid w:val="008D2ACF"/>
    <w:rsid w:val="008D5B0D"/>
    <w:rsid w:val="008D6972"/>
    <w:rsid w:val="009139CF"/>
    <w:rsid w:val="00937838"/>
    <w:rsid w:val="0097034C"/>
    <w:rsid w:val="009860CD"/>
    <w:rsid w:val="009C00FD"/>
    <w:rsid w:val="009E48C5"/>
    <w:rsid w:val="009E4D32"/>
    <w:rsid w:val="00A3381F"/>
    <w:rsid w:val="00A542D3"/>
    <w:rsid w:val="00A738BA"/>
    <w:rsid w:val="00AB5AFD"/>
    <w:rsid w:val="00AE4996"/>
    <w:rsid w:val="00AE6464"/>
    <w:rsid w:val="00B10334"/>
    <w:rsid w:val="00B20978"/>
    <w:rsid w:val="00B22709"/>
    <w:rsid w:val="00B31B94"/>
    <w:rsid w:val="00B408F4"/>
    <w:rsid w:val="00B42DE1"/>
    <w:rsid w:val="00B43059"/>
    <w:rsid w:val="00B45B3B"/>
    <w:rsid w:val="00B96391"/>
    <w:rsid w:val="00BD4D87"/>
    <w:rsid w:val="00C03AA0"/>
    <w:rsid w:val="00C365EA"/>
    <w:rsid w:val="00C379B9"/>
    <w:rsid w:val="00C47E1E"/>
    <w:rsid w:val="00C568EA"/>
    <w:rsid w:val="00C61E99"/>
    <w:rsid w:val="00C71852"/>
    <w:rsid w:val="00C80DEB"/>
    <w:rsid w:val="00CE5C57"/>
    <w:rsid w:val="00D10729"/>
    <w:rsid w:val="00D25831"/>
    <w:rsid w:val="00D538EF"/>
    <w:rsid w:val="00DA1C45"/>
    <w:rsid w:val="00DB7D34"/>
    <w:rsid w:val="00E15D2F"/>
    <w:rsid w:val="00E42000"/>
    <w:rsid w:val="00E45C73"/>
    <w:rsid w:val="00EF43F5"/>
    <w:rsid w:val="00F049EA"/>
    <w:rsid w:val="00F76666"/>
    <w:rsid w:val="00F979ED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68C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  <w:style w:type="paragraph" w:customStyle="1" w:styleId="font-claude-response-body">
    <w:name w:val="font-claude-response-body"/>
    <w:basedOn w:val="Normal"/>
    <w:rsid w:val="00F049E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719</Words>
  <Characters>4943</Characters>
  <Application>Microsoft Office Word</Application>
  <DocSecurity>0</DocSecurity>
  <Lines>109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17</cp:revision>
  <cp:lastPrinted>2026-01-12T16:03:00Z</cp:lastPrinted>
  <dcterms:created xsi:type="dcterms:W3CDTF">2026-06-16T16:12:00Z</dcterms:created>
  <dcterms:modified xsi:type="dcterms:W3CDTF">2026-06-16T17:19:00Z</dcterms:modified>
</cp:coreProperties>
</file>