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19F2F"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CE11BE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2F91DF3"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09FEDECE"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pPr>
        <w:spacing w:after="120" w:before="0"/>
        <w:jc w:val="left"/>
      </w:pPr>
    </w:p>
    <w:p>
      <w:pPr>
        <w:spacing w:after="280" w:before="0"/>
        <w:jc w:val="left"/>
      </w:pPr>
      <w:r>
        <w:rPr>
          <w:sz w:val="22"/>
        </w:rPr>
        <w:t xml:space="preserve">July 28, 2026</w:t>
      </w:r>
    </w:p>
    <w:p>
      <w:pPr>
        <w:spacing w:after="200" w:before="0"/>
        <w:jc w:val="left"/>
      </w:pPr>
      <w:r>
        <w:rPr>
          <w:sz w:val="22"/>
        </w:rPr>
        <w:t xml:space="preserve">Dear Mr. Chandran,</w:t>
      </w:r>
    </w:p>
    <w:p>
      <w:pPr>
        <w:spacing w:after="240" w:before="0"/>
        <w:jc w:val="left"/>
      </w:pPr>
      <w:r>
        <w:rPr>
          <w:sz w:val="22"/>
        </w:rPr>
        <w:t xml:space="preserve">I am an engineering leader who came up through architecture and still writes code. I run the technical side of an AI consulting practice, which means I own how teams plan, build, and ship, from the roadmap down to the platform underneath. Your posting asks for a VP who sets direction across product and platform engineering, balances reliable delivery with growth bets, and makes the internal platform strong enough that product teams stop wrestling the plumbing. That is the work I have done for years, and it is what I want to do at Guild.</w:t>
      </w:r>
    </w:p>
    <w:p>
      <w:pPr>
        <w:spacing w:after="240" w:before="0"/>
        <w:jc w:val="left"/>
      </w:pPr>
      <w:r>
        <w:rPr>
          <w:sz w:val="22"/>
        </w:rPr>
        <w:t xml:space="preserve">Guild's mission is the part I keep coming back to. Helping frontline workers build real careers is worth doing well, and that is how I think about the AI-native part of this role too. A platform that millions of members and major employers depend on needs AI that shows judgment, not slop. I would build it in responsibly, as a first-class citizen, with agentic workflows behind real guardrails and evaluation.</w:t>
      </w:r>
    </w:p>
    <w:p>
      <w:pPr>
        <w:spacing w:after="240" w:before="0"/>
        <w:jc w:val="left"/>
      </w:pPr>
      <w:r>
        <w:rPr>
          <w:sz w:val="22"/>
        </w:rPr>
        <w:t xml:space="preserve">At Pipeline 360 I delivered a revenue-critical, multi-tenant platform on AWS from zero to production in under 90 days, hardening the core while still funding new work and protecting an 8-figure revenue line. At Industry Dive I founded and scaled the engineering organization behind more than 100 consumer-facing properties used by millions, built a paved-road platform that cut time-to-ship 35 percent, and grew one team of 8 into five cross-functional teams of 40-plus as a manager of managers, lifting retention 15 percent along the way. Today at Dual Logic I build agentic and LLM-backed systems into production, using RAG retrieval and vector search to put evaluated AI into real products.</w:t>
      </w:r>
    </w:p>
    <w:p>
      <w:pPr>
        <w:spacing w:after="240" w:before="0"/>
        <w:jc w:val="left"/>
      </w:pPr>
      <w:r>
        <w:rPr>
          <w:sz w:val="22"/>
        </w:rPr>
        <w:t xml:space="preserve">I have not worked inside workforce education, and I will not pretend the domain is second nature yet. What I have done is bring lightweight process and outcome focus to messy, fast-moving orgs, earn the trust of senior engineers on the merits, and steady teams through real change without slowing them down. That kind of ambiguity energizes me. I would learn Guild's world the way I learn every new one, fast and in the open.</w:t>
      </w:r>
    </w:p>
    <w:p>
      <w:pPr>
        <w:spacing w:after="240" w:before="0"/>
        <w:jc w:val="left"/>
      </w:pPr>
      <w:r>
        <w:rPr>
          <w:sz w:val="22"/>
        </w:rPr>
        <w:t xml:space="preserve">I would welcome a conversation about where you want Guild's product and platform engineering to go next, and how I can help get it there.</w:t>
      </w:r>
    </w:p>
    <w:p>
      <w:pPr>
        <w:spacing w:after="0" w:before="0"/>
        <w:jc w:val="left"/>
      </w:pPr>
      <w:r>
        <w:rPr>
          <w:sz w:val="22"/>
        </w:rPr>
        <w:t xml:space="preserve">Sincerely,</w:t>
      </w:r>
    </w:p>
    <w:p>
      <w:pPr>
        <w:spacing w:after="0" w:before="0"/>
        <w:jc w:val="left"/>
      </w:pPr>
      <w:r>
        <w:rPr>
          <w:sz w:val="22"/>
        </w:rPr>
        <w:t xml:space="preserve">Chris Monnat</w:t>
      </w:r>
    </w:p>
    <w:sectPr w:rsidR="003D4542" w:rsidRPr="00836E7D"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C4D66A" w14:textId="77777777" w:rsidR="00187725" w:rsidRDefault="00187725" w:rsidP="00660B83">
      <w:r>
        <w:separator/>
      </w:r>
    </w:p>
  </w:endnote>
  <w:endnote w:type="continuationSeparator" w:id="0">
    <w:p w14:paraId="0F06F481" w14:textId="77777777" w:rsidR="00187725" w:rsidRDefault="00187725"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41FEC76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33798D"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0A09093A"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3A3DB"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E102E" w14:textId="77777777" w:rsidR="00187725" w:rsidRDefault="00187725" w:rsidP="00660B83">
      <w:r>
        <w:separator/>
      </w:r>
    </w:p>
  </w:footnote>
  <w:footnote w:type="continuationSeparator" w:id="0">
    <w:p w14:paraId="2CDFEB4C" w14:textId="77777777" w:rsidR="00187725" w:rsidRDefault="00187725"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6145"/>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193</Words>
  <Characters>1126</Characters>
  <Application>Microsoft Office Word</Application>
  <DocSecurity>0</DocSecurity>
  <Lines>66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6</cp:revision>
  <cp:lastPrinted>2026-01-12T16:03:00Z</cp:lastPrinted>
  <dcterms:created xsi:type="dcterms:W3CDTF">2026-06-29T15:46:00Z</dcterms:created>
  <dcterms:modified xsi:type="dcterms:W3CDTF">2026-06-29T16:18:00Z</dcterms:modified>
  <dc:identifier/>
  <dc:language/>
</cp:coreProperties>
</file>