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4A30E7"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0942D866" w14:textId="77777777" w:rsidR="00E008A3" w:rsidRDefault="00E008A3">
      <w:pPr>
        <w:rPr>
          <w:rFonts w:ascii="Calibri" w:hAnsi="Calibri" w:cs="Calibri"/>
          <w:sz w:val="20"/>
          <w:szCs w:val="20"/>
        </w:rPr>
      </w:pPr>
      <w:r w:rsidRPr="00E008A3">
        <w:rPr>
          <w:rFonts w:ascii="Calibri" w:hAnsi="Calibri" w:cs="Calibri"/>
          <w:sz w:val="20"/>
          <w:szCs w:val="20"/>
        </w:rPr>
        <w:t>Alexandria, VA | 585-355-6495 | cmmonnat@gmail.com</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647489A9" w14:textId="77777777" w:rsidR="00E008A3" w:rsidRDefault="00E008A3">
      <w:pPr>
        <w:rPr>
          <w:rFonts w:ascii="Calibri" w:hAnsi="Calibri" w:cs="Calibri"/>
          <w:sz w:val="20"/>
          <w:szCs w:val="20"/>
        </w:rPr>
      </w:pPr>
    </w:p>
    <w:p w14:paraId="65D1F29B"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Vice President of Engineering</w:t>
      </w:r>
    </w:p>
    <w:p w14:paraId="425518D3" w14:textId="46DDF3F4" w:rsidR="00E008A3" w:rsidRPr="00934DD8" w:rsidRDefault="00E008A3" w:rsidP="00E008A3">
      <w:pPr>
        <w:shd w:val="clear" w:color="auto" w:fill="FFFFFF"/>
        <w:jc w:val="both"/>
        <w:rPr>
          <w:sz w:val="21"/>
          <w:szCs w:val="21"/>
        </w:rPr>
      </w:pPr>
      <w:r w:rsidRPr="00934DD8">
        <w:rPr>
          <w:sz w:val="21"/>
          <w:szCs w:val="21"/>
        </w:rPr>
        <w:t xml:space="preserve">Engineering leader whose strongest work is making a product better after it ships. Across two decades of building software the throughline has been craft: clean architecture, low defect rates, and systems that stay reliable long after launch. I build the management structure and technical standards that keep quality high as a product matures, and today I bring agentic AI into that </w:t>
      </w:r>
      <w:r w:rsidR="00142D32" w:rsidRPr="00934DD8">
        <w:rPr>
          <w:sz w:val="21"/>
          <w:szCs w:val="21"/>
        </w:rPr>
        <w:t>work,</w:t>
      </w:r>
      <w:r w:rsidRPr="00934DD8">
        <w:rPr>
          <w:sz w:val="21"/>
          <w:szCs w:val="21"/>
        </w:rPr>
        <w:t xml:space="preserve"> so the team raises quality faster than it raises headcount.</w:t>
      </w:r>
    </w:p>
    <w:p w14:paraId="55A61B6F"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607767C9"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AI Transformation In Delivery: Moved agentic and LLM-backed systems from pilots into governed production, standardizing reusable components, evaluation harnesses, and guardrails so a lean team ships AI that holds up instead of slop.</w:t>
      </w:r>
    </w:p>
    <w:p w14:paraId="5FD56A87"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Reliability Reset: Reset a revenue-critical, multi-tenant platform to production and held it reliable at volume in under 90 days on AWS, protecting an 8-figure revenue line through a post-divestiture reset.</w:t>
      </w:r>
    </w:p>
    <w:p w14:paraId="19649516"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Managers Built From Scratch: Grew one team of 8 into five cross-functional teams of 40-plus, built the manager-of-managers layer from nothing, and lifted retention 15 percent with career ladders and structured feedback.</w:t>
      </w:r>
    </w:p>
    <w:p w14:paraId="42B830E1"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Quality Over Velocity: Held high availability across 100-plus high-traffic properties by maturing SRE, observability, and automated CI/CD, running the org on defect and reliability signals rather than raw velocity.</w:t>
      </w:r>
    </w:p>
    <w:p w14:paraId="2F37F0F2"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10233927"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32543A5A" w14:textId="79E1ADD5" w:rsidR="00E008A3" w:rsidRPr="00934DD8" w:rsidRDefault="00142D32" w:rsidP="00E008A3">
      <w:pPr>
        <w:spacing w:before="30" w:after="30" w:line="240" w:lineRule="auto"/>
        <w:rPr>
          <w:rFonts w:ascii="Calibri" w:hAnsi="Calibri" w:cs="Calibri"/>
          <w:b/>
          <w:bCs/>
        </w:rPr>
      </w:pPr>
      <w:r>
        <w:rPr>
          <w:rFonts w:ascii="Calibri" w:hAnsi="Calibri" w:cs="Calibri"/>
          <w:b/>
          <w:bCs/>
        </w:rPr>
        <w:t>Head of Technology</w:t>
      </w:r>
    </w:p>
    <w:p w14:paraId="644F567A"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52B5609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 technology end to end for clients as a player-coach, putting agentic workflows and LLM-backed systems into governed production as reusable, evaluated components.</w:t>
      </w:r>
    </w:p>
    <w:p w14:paraId="134815C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Champion LLM-powered code generation across delivery, standardizing reusable agent skills, evaluation harnesses, and DevSecOps guardrails that compress timelines while holding output quality and cost.</w:t>
      </w:r>
    </w:p>
    <w:p w14:paraId="4F78CD6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Drove AI-forward development across an 800-plus employee SaaS org, turning one-off scripts into a shared, evaluated developer platform teams trusted, with adoption and impact tracked in delivery metrics.</w:t>
      </w:r>
    </w:p>
    <w:p w14:paraId="686D059E"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Translate ambiguous executive goals into fundable roadmaps and security-first architectures, making the rebuild-versus-refactor calls in plain business terms for CEOs.</w:t>
      </w:r>
    </w:p>
    <w:p w14:paraId="397D5B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21AA1424" w14:textId="77777777" w:rsidR="00142D32" w:rsidRDefault="00142D32" w:rsidP="00E008A3">
      <w:pPr>
        <w:spacing w:before="30" w:after="30" w:line="240" w:lineRule="auto"/>
        <w:rPr>
          <w:rFonts w:ascii="Calibri" w:hAnsi="Calibri" w:cs="Calibri"/>
          <w:b/>
          <w:bCs/>
          <w:smallCaps/>
        </w:rPr>
      </w:pPr>
    </w:p>
    <w:p w14:paraId="1927A867" w14:textId="4BE4C017" w:rsidR="00E008A3" w:rsidRDefault="00E008A3" w:rsidP="00E008A3">
      <w:pPr>
        <w:spacing w:before="30" w:after="30" w:line="240" w:lineRule="auto"/>
        <w:rPr>
          <w:rFonts w:ascii="Calibri" w:hAnsi="Calibri" w:cs="Calibri"/>
          <w:b/>
          <w:bCs/>
          <w:smallCaps/>
        </w:rPr>
      </w:pPr>
      <w:r>
        <w:rPr>
          <w:rFonts w:ascii="Calibri" w:hAnsi="Calibri" w:cs="Calibri"/>
          <w:b/>
          <w:bCs/>
          <w:smallCaps/>
        </w:rPr>
        <w:lastRenderedPageBreak/>
        <w:t>Pipeline 360, Remote | 2025-2026</w:t>
      </w:r>
    </w:p>
    <w:p w14:paraId="21743D2E"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035BC550"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w:t>
      </w:r>
    </w:p>
    <w:p w14:paraId="72AD38FE"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Reset a revenue-critical, multi-tenant platform to production and held it reliable at volume in under 90 days on AWS (EKS, Lambda, RDS), protecting an 8-figure revenue line through a post-divestiture reset.</w:t>
      </w:r>
    </w:p>
    <w:p w14:paraId="7A706B8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Cut technical debt by consolidating siloed systems into shared, API-driven services like authentication, roles and permissions, and workflows on Kubernetes and PostgreSQL, so teams reused instead of rebuilt.</w:t>
      </w:r>
    </w:p>
    <w:p w14:paraId="45DABCB1"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Matured CI/CD and Infrastructure-as-Code with Terraform for self-service deploys, and hardened observability, security, and incident response to lift uptime across the platform.</w:t>
      </w:r>
    </w:p>
    <w:p w14:paraId="73859C41"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Set the defect, uptime, and delivery metrics that gave executives and support real visibility, partnered daily with Product on where to invest limited capacity, and owned the engineering budget as the sole technology voice in PE and board diligence.</w:t>
      </w:r>
    </w:p>
    <w:p w14:paraId="67C84E2A"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0A6B9853"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5CBF4D51"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3205F9DD"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B2B digital-media SaaS through post-acquisition integration.</w:t>
      </w:r>
    </w:p>
    <w:p w14:paraId="2A4F5A2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built the manager-of-managers layer from scratch, coached tech leads into managers, and lifted retention 15 percent with career ladders and structured feedback.</w:t>
      </w:r>
    </w:p>
    <w:p w14:paraId="4142F70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Held high availability across 100-plus customer-facing properties used by millions, maturing SRE, observability, and automated CI/CD on AWS and Kubernetes so the customer experience stayed steady through constant change.</w:t>
      </w:r>
    </w:p>
    <w:p w14:paraId="410B34A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 paved-road delivery model where automated provisioning and testing cut average time-to-ship 35 percent and drove defects down, then spread the reusable pattern across the portfolio.</w:t>
      </w:r>
    </w:p>
    <w:p w14:paraId="65F019E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Shipped an AI-driven personalization and lead-qualification product into the core marketing platform, pairing predictive scoring with a human review loop to feed sales better leads.</w:t>
      </w:r>
    </w:p>
    <w:p w14:paraId="471F6D78"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1BB75C4D"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645CC94B"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56A31B7C"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B2B2C SaaS, bringing planning, delivery, and reliability structure to an early-stage team.</w:t>
      </w:r>
    </w:p>
    <w:p w14:paraId="4A624AB3"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37D8890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while release quality held, instituting sprint cadence, code-review gates, and an on-call rotation across web, iOS, and Android products.</w:t>
      </w:r>
    </w:p>
    <w:p w14:paraId="090D7669"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07E9F22D" w14:textId="77777777" w:rsidR="00142D32" w:rsidRDefault="00142D32" w:rsidP="00934DD8">
      <w:pPr>
        <w:spacing w:before="30" w:after="30" w:line="360" w:lineRule="auto"/>
        <w:rPr>
          <w:rFonts w:ascii="Optima" w:hAnsi="Optima"/>
          <w:b/>
          <w:bCs/>
          <w:smallCaps/>
        </w:rPr>
      </w:pPr>
    </w:p>
    <w:p w14:paraId="4E58F679" w14:textId="77777777" w:rsidR="00142D32" w:rsidRDefault="00142D32" w:rsidP="00934DD8">
      <w:pPr>
        <w:spacing w:before="30" w:after="30" w:line="360" w:lineRule="auto"/>
        <w:rPr>
          <w:rFonts w:ascii="Optima" w:hAnsi="Optima"/>
          <w:b/>
          <w:bCs/>
          <w:smallCaps/>
        </w:rPr>
      </w:pPr>
    </w:p>
    <w:p w14:paraId="64845BB4" w14:textId="34FC4E6A"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44BF061F"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6F5AA528" w14:textId="77777777" w:rsidR="00934DD8" w:rsidRPr="00934DD8" w:rsidRDefault="00934DD8" w:rsidP="00934DD8">
      <w:pPr>
        <w:rPr>
          <w:i/>
          <w:iCs/>
          <w:sz w:val="21"/>
          <w:szCs w:val="21"/>
        </w:rPr>
      </w:pPr>
      <w:r w:rsidRPr="00934DD8">
        <w:rPr>
          <w:i/>
          <w:iCs/>
          <w:sz w:val="21"/>
          <w:szCs w:val="21"/>
        </w:rPr>
        <w:t>Member, Entrepreneurship Institute</w:t>
      </w:r>
    </w:p>
    <w:p w14:paraId="037EDDD4" w14:textId="77777777" w:rsidR="00934DD8" w:rsidRDefault="00934DD8" w:rsidP="00934DD8">
      <w:pPr>
        <w:spacing w:after="0"/>
        <w:rPr>
          <w:bCs/>
          <w:sz w:val="21"/>
          <w:szCs w:val="21"/>
        </w:rPr>
      </w:pPr>
      <w:r>
        <w:rPr>
          <w:b/>
          <w:sz w:val="21"/>
          <w:szCs w:val="21"/>
        </w:rPr>
        <w:t xml:space="preserve">Certified AI Engineer </w:t>
      </w:r>
      <w:r>
        <w:rPr>
          <w:bCs/>
          <w:sz w:val="21"/>
          <w:szCs w:val="21"/>
        </w:rPr>
        <w:t>| AI Makerspace</w:t>
      </w:r>
    </w:p>
    <w:p w14:paraId="3510CFE1"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6103B79D"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66A7E9CF"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52C199FE" w14:textId="77777777" w:rsidR="00934DD8" w:rsidRDefault="00934DD8" w:rsidP="00E008A3">
      <w:pPr>
        <w:spacing w:before="30" w:after="30" w:line="240" w:lineRule="auto"/>
        <w:rPr>
          <w:rFonts w:ascii="Optima" w:hAnsi="Optima"/>
          <w:b/>
          <w:bCs/>
          <w:smallCaps/>
        </w:rPr>
      </w:pPr>
    </w:p>
    <w:p w14:paraId="683D7F69"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1A4DCCB1" w14:textId="77777777" w:rsidR="009B7465" w:rsidRDefault="00000000">
      <w:pPr>
        <w:rPr>
          <w:b/>
          <w:sz w:val="21"/>
          <w:szCs w:val="21"/>
        </w:rPr>
      </w:pPr>
      <w:r>
        <w:rPr>
          <w:b/>
          <w:bCs/>
          <w:sz w:val="21"/>
          <w:szCs w:val="21"/>
        </w:rPr>
        <w:t xml:space="preserve">AI &amp; GenAI: </w:t>
      </w:r>
      <w:r>
        <w:rPr>
          <w:sz w:val="21"/>
          <w:szCs w:val="21"/>
        </w:rPr>
        <w:t>Applied AI, Agentic AI, LLMs, AI Coding Tools, Model Evaluation, Guardrails</w:t>
      </w:r>
      <w:r>
        <w:rPr>
          <w:b/>
          <w:bCs/>
          <w:sz w:val="21"/>
          <w:szCs w:val="21"/>
        </w:rPr>
        <w:t xml:space="preserve">  •  Cloud &amp; Infrastructure: </w:t>
      </w:r>
      <w:r>
        <w:rPr>
          <w:sz w:val="21"/>
          <w:szCs w:val="21"/>
        </w:rPr>
        <w:t>AWS, GCP, Kubernetes, Docker, Terraform, PostgreSQL</w:t>
      </w:r>
      <w:r>
        <w:rPr>
          <w:b/>
          <w:bCs/>
          <w:sz w:val="21"/>
          <w:szCs w:val="21"/>
        </w:rPr>
        <w:t xml:space="preserve">  •  DevOps &amp; Reliability: </w:t>
      </w:r>
      <w:r>
        <w:rPr>
          <w:sz w:val="21"/>
          <w:szCs w:val="21"/>
        </w:rPr>
        <w:t>CI/CD, IaC, SRE, Observability, Monitoring, Incident Response</w:t>
      </w:r>
      <w:r>
        <w:rPr>
          <w:b/>
          <w:bCs/>
          <w:sz w:val="21"/>
          <w:szCs w:val="21"/>
        </w:rPr>
        <w:t xml:space="preserve">  •  Architecture &amp; APIs: </w:t>
      </w:r>
      <w:r>
        <w:rPr>
          <w:sz w:val="21"/>
          <w:szCs w:val="21"/>
        </w:rPr>
        <w:t>Distributed Systems, Microservices, REST APIs, Event-Driven</w:t>
      </w:r>
      <w:r>
        <w:rPr>
          <w:b/>
          <w:bCs/>
          <w:sz w:val="21"/>
          <w:szCs w:val="21"/>
        </w:rPr>
        <w:t xml:space="preserve">  •  Engineering Practices: </w:t>
      </w:r>
      <w:r>
        <w:rPr>
          <w:sz w:val="21"/>
          <w:szCs w:val="21"/>
        </w:rPr>
        <w:t>Software Engineering Practices, SDLC, Code Quality, Test Automation</w:t>
      </w:r>
    </w:p>
    <w:p w14:paraId="35B26B35"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0207C6"/>
    <w:rsid w:val="00142D32"/>
    <w:rsid w:val="001C0FF1"/>
    <w:rsid w:val="00606171"/>
    <w:rsid w:val="0086320F"/>
    <w:rsid w:val="00934DD8"/>
    <w:rsid w:val="009B7465"/>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8002B2"/>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810</Words>
  <Characters>5026</Characters>
  <Application>Microsoft Office Word</Application>
  <DocSecurity>0</DocSecurity>
  <Lines>94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2</cp:revision>
  <dcterms:created xsi:type="dcterms:W3CDTF">2026-07-07T13:43:00Z</dcterms:created>
  <dcterms:modified xsi:type="dcterms:W3CDTF">2026-08-26T14:24:00Z</dcterms:modified>
  <dc:identifier/>
  <dc:language/>
</cp:coreProperties>
</file>