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81E79A0" w14:textId="77777777" w:rsidR="00E15F41" w:rsidRDefault="00E008A3" w:rsidP="00E008A3">
      <w:pPr>
        <w:spacing w:after="0" w:line="240" w:lineRule="auto"/>
        <w:rPr>
          <w:rFonts w:ascii="Optima" w:hAnsi="Optima"/>
          <w:b/>
          <w:bCs/>
          <w:smallCaps/>
          <w:sz w:val="52"/>
          <w:szCs w:val="52"/>
        </w:rPr>
      </w:pPr>
      <w:r w:rsidRPr="00E008A3">
        <w:rPr>
          <w:rFonts w:ascii="Optima" w:hAnsi="Optima"/>
          <w:b/>
          <w:bCs/>
          <w:smallCaps/>
          <w:sz w:val="52"/>
          <w:szCs w:val="52"/>
        </w:rPr>
        <w:t>Christopher Monnat</w:t>
      </w:r>
    </w:p>
    <w:p w14:paraId="642CBCE6" w14:textId="3A04532D" w:rsidR="00E008A3" w:rsidRDefault="00E008A3">
      <w:pPr>
        <w:rPr>
          <w:rFonts w:ascii="Calibri" w:hAnsi="Calibri" w:cs="Calibri"/>
          <w:sz w:val="20"/>
          <w:szCs w:val="20"/>
        </w:rPr>
      </w:pPr>
      <w:r w:rsidRPr="00E008A3">
        <w:rPr>
          <w:rFonts w:ascii="Calibri" w:hAnsi="Calibri" w:cs="Calibri"/>
          <w:sz w:val="20"/>
          <w:szCs w:val="20"/>
        </w:rPr>
        <w:t>Alexandria, VA | 585-355-6495 | c</w:t>
      </w:r>
      <w:r w:rsidR="005C5EF1">
        <w:rPr>
          <w:rFonts w:ascii="Calibri" w:hAnsi="Calibri" w:cs="Calibri"/>
          <w:sz w:val="20"/>
          <w:szCs w:val="20"/>
        </w:rPr>
        <w:t>mmonnat@gmail.com</w:t>
      </w:r>
      <w:r w:rsidRPr="00E008A3">
        <w:rPr>
          <w:rFonts w:ascii="Calibri" w:hAnsi="Calibri" w:cs="Calibri"/>
          <w:sz w:val="20"/>
          <w:szCs w:val="20"/>
        </w:rPr>
        <w:t xml:space="preserve"> </w:t>
      </w:r>
      <w:r>
        <w:rPr>
          <w:rFonts w:ascii="Calibri" w:hAnsi="Calibri" w:cs="Calibri"/>
          <w:sz w:val="20"/>
          <w:szCs w:val="20"/>
        </w:rPr>
        <w:t>|</w:t>
      </w:r>
      <w:r w:rsidRPr="00E008A3">
        <w:rPr>
          <w:rFonts w:ascii="Calibri" w:hAnsi="Calibri" w:cs="Calibri"/>
          <w:sz w:val="20"/>
          <w:szCs w:val="20"/>
        </w:rPr>
        <w:t xml:space="preserve"> linkedin.com/in/</w:t>
      </w:r>
      <w:proofErr w:type="spellStart"/>
      <w:r w:rsidRPr="00E008A3">
        <w:rPr>
          <w:rFonts w:ascii="Calibri" w:hAnsi="Calibri" w:cs="Calibri"/>
          <w:sz w:val="20"/>
          <w:szCs w:val="20"/>
        </w:rPr>
        <w:t>chrismonnat</w:t>
      </w:r>
      <w:proofErr w:type="spellEnd"/>
    </w:p>
    <w:p w14:paraId="2357B23A" w14:textId="77777777" w:rsidR="00E008A3" w:rsidRDefault="00E008A3">
      <w:pPr>
        <w:rPr>
          <w:rFonts w:ascii="Calibri" w:hAnsi="Calibri" w:cs="Calibri"/>
          <w:sz w:val="20"/>
          <w:szCs w:val="20"/>
        </w:rPr>
      </w:pPr>
    </w:p>
    <w:p w14:paraId="765D1968" w14:textId="77777777" w:rsidR="00E008A3" w:rsidRDefault="00E008A3">
      <w:pPr>
        <w:rPr>
          <w:rFonts w:ascii="Optima" w:hAnsi="Optima" w:cs="Calibri"/>
          <w:b/>
          <w:bCs/>
          <w:smallCaps/>
          <w:sz w:val="32"/>
          <w:szCs w:val="32"/>
        </w:rPr>
      </w:pPr>
      <w:r w:rsidRPr="00E008A3">
        <w:rPr>
          <w:rFonts w:ascii="Optima" w:hAnsi="Optima" w:cs="Calibri"/>
          <w:b/>
          <w:bCs/>
          <w:smallCaps/>
          <w:sz w:val="32"/>
          <w:szCs w:val="32"/>
        </w:rPr>
        <w:t>Vice President of Engineering</w:t>
      </w:r>
    </w:p>
    <w:p w14:paraId="6CA4AFC7" w14:textId="77777777" w:rsidR="00E008A3" w:rsidRPr="00934DD8" w:rsidRDefault="00E008A3" w:rsidP="00E008A3">
      <w:pPr>
        <w:shd w:val="clear" w:color="auto" w:fill="FFFFFF"/>
        <w:jc w:val="both"/>
        <w:rPr>
          <w:sz w:val="21"/>
          <w:szCs w:val="21"/>
        </w:rPr>
      </w:pPr>
      <w:r w:rsidRPr="00934DD8">
        <w:rPr>
          <w:sz w:val="21"/>
          <w:szCs w:val="21"/>
        </w:rPr>
        <w:t>Hands-on engineering executive with 20 years building the platforms high-traffic digital-media products run on, and the teams that keep them shipping. Ran engineering for a subscription publisher whose 100-plus properties reached millions of readers, modernizing a live platform with meaningful legacy components without dropping reliability. Runs an AI consulting practice today, putting agentic, LLM-backed systems into production with real evaluation and guardrails, the same way Patch uses AI to reach more communities with a lean team. Known for staying close to the code and the data, and for making technical plans a CEO and Board can fund and defend.</w:t>
      </w:r>
    </w:p>
    <w:p w14:paraId="04F84F05" w14:textId="77777777" w:rsidR="00E008A3" w:rsidRPr="00E008A3" w:rsidRDefault="00E008A3">
      <w:pPr>
        <w:rPr>
          <w:rFonts w:ascii="Optima" w:hAnsi="Optima" w:cs="Calibri"/>
          <w:b/>
          <w:bCs/>
          <w:smallCaps/>
        </w:rPr>
      </w:pPr>
      <w:r w:rsidRPr="00E008A3">
        <w:rPr>
          <w:rFonts w:ascii="Optima" w:hAnsi="Optima" w:cs="Calibri"/>
          <w:b/>
          <w:bCs/>
          <w:smallCaps/>
        </w:rPr>
        <w:t>Signature Achievements</w:t>
      </w:r>
    </w:p>
    <w:p w14:paraId="44FC31AE" w14:textId="77777777" w:rsidR="00E008A3" w:rsidRPr="00934DD8" w:rsidRDefault="00E008A3" w:rsidP="00E008A3">
      <w:pPr>
        <w:pStyle w:val="ListParagraph"/>
        <w:numPr>
          <w:ilvl w:val="0"/>
          <w:numId w:val="1"/>
        </w:numPr>
        <w:spacing w:before="30" w:after="30" w:line="240" w:lineRule="auto"/>
        <w:contextualSpacing w:val="0"/>
        <w:rPr>
          <w:sz w:val="21"/>
          <w:szCs w:val="21"/>
        </w:rPr>
      </w:pPr>
      <w:r w:rsidRPr="00934DD8">
        <w:rPr>
          <w:sz w:val="21"/>
          <w:szCs w:val="21"/>
        </w:rPr>
        <w:t>Media Platform at Scale: Kept reliability and site quality steady across 100-plus high-traffic properties read by millions, founding and maturing the search, content-delivery, publishing, and SRE foundations the network runs on.</w:t>
      </w:r>
    </w:p>
    <w:p w14:paraId="1A0AC943" w14:textId="77777777" w:rsidR="00E008A3" w:rsidRPr="00934DD8" w:rsidRDefault="00E008A3" w:rsidP="00E008A3">
      <w:pPr>
        <w:pStyle w:val="ListParagraph"/>
        <w:numPr>
          <w:ilvl w:val="0"/>
          <w:numId w:val="1"/>
        </w:numPr>
        <w:spacing w:before="30" w:after="30" w:line="240" w:lineRule="auto"/>
        <w:contextualSpacing w:val="0"/>
        <w:rPr>
          <w:sz w:val="21"/>
          <w:szCs w:val="21"/>
        </w:rPr>
      </w:pPr>
      <w:r w:rsidRPr="00934DD8">
        <w:rPr>
          <w:sz w:val="21"/>
          <w:szCs w:val="21"/>
        </w:rPr>
        <w:t>Modernized a Live Stack: Modernized a live platform with meaningful legacy components across search, content delivery, and publishing, holding reliability and site quality steady while product teams kept shipping to millions of readers.</w:t>
      </w:r>
    </w:p>
    <w:p w14:paraId="2AD7DC25" w14:textId="77777777" w:rsidR="00E008A3" w:rsidRPr="00934DD8" w:rsidRDefault="00E008A3" w:rsidP="00E008A3">
      <w:pPr>
        <w:pStyle w:val="ListParagraph"/>
        <w:numPr>
          <w:ilvl w:val="0"/>
          <w:numId w:val="1"/>
        </w:numPr>
        <w:spacing w:before="30" w:after="30" w:line="240" w:lineRule="auto"/>
        <w:contextualSpacing w:val="0"/>
        <w:rPr>
          <w:sz w:val="21"/>
          <w:szCs w:val="21"/>
        </w:rPr>
      </w:pPr>
      <w:r w:rsidRPr="00934DD8">
        <w:rPr>
          <w:sz w:val="21"/>
          <w:szCs w:val="21"/>
        </w:rPr>
        <w:t>AI Into Production: Turned scattered one-off scripts across an 800-plus employee organization into a shared, evaluated AI platform, then shipped agentic, LLM-backed systems to production with RAG retrieval and guardrails for hallucination and cost.</w:t>
      </w:r>
    </w:p>
    <w:p w14:paraId="362531E3" w14:textId="77777777" w:rsidR="00E008A3" w:rsidRPr="00934DD8" w:rsidRDefault="00E008A3" w:rsidP="00E008A3">
      <w:pPr>
        <w:pStyle w:val="ListParagraph"/>
        <w:numPr>
          <w:ilvl w:val="0"/>
          <w:numId w:val="1"/>
        </w:numPr>
        <w:spacing w:before="30" w:after="30" w:line="240" w:lineRule="auto"/>
        <w:contextualSpacing w:val="0"/>
        <w:rPr>
          <w:sz w:val="21"/>
          <w:szCs w:val="21"/>
        </w:rPr>
      </w:pPr>
      <w:r w:rsidRPr="00934DD8">
        <w:rPr>
          <w:sz w:val="21"/>
          <w:szCs w:val="21"/>
        </w:rPr>
        <w:t>Board-Legible Delivery: Served as the sole technology voice in PE investor and board diligence while delivering a revenue-critical ad-buying platform from zero to production in under 90 days, protecting an 8-figure line without loosening reliability or security.</w:t>
      </w:r>
    </w:p>
    <w:p w14:paraId="4BF79F04" w14:textId="77777777" w:rsidR="00E008A3" w:rsidRPr="00E008A3" w:rsidRDefault="00E008A3" w:rsidP="00934DD8">
      <w:pPr>
        <w:spacing w:before="240" w:after="30" w:line="360" w:lineRule="auto"/>
        <w:rPr>
          <w:rFonts w:ascii="Optima" w:hAnsi="Optima" w:cs="Calibri"/>
          <w:b/>
          <w:bCs/>
          <w:smallCaps/>
        </w:rPr>
      </w:pPr>
      <w:r w:rsidRPr="00E008A3">
        <w:rPr>
          <w:rFonts w:ascii="Optima" w:hAnsi="Optima" w:cs="Calibri"/>
          <w:b/>
          <w:bCs/>
          <w:smallCaps/>
        </w:rPr>
        <w:t>Work Experience</w:t>
      </w:r>
    </w:p>
    <w:p w14:paraId="759C3637" w14:textId="77777777" w:rsidR="00E008A3" w:rsidRDefault="00E008A3" w:rsidP="00E008A3">
      <w:pPr>
        <w:spacing w:before="30" w:after="30" w:line="240" w:lineRule="auto"/>
        <w:rPr>
          <w:rFonts w:ascii="Calibri" w:hAnsi="Calibri" w:cs="Calibri"/>
          <w:b/>
          <w:bCs/>
          <w:smallCaps/>
        </w:rPr>
      </w:pPr>
      <w:r>
        <w:rPr>
          <w:rFonts w:ascii="Calibri" w:hAnsi="Calibri" w:cs="Calibri"/>
          <w:b/>
          <w:bCs/>
          <w:smallCaps/>
        </w:rPr>
        <w:t>Dual Logic, Remote | 2026</w:t>
      </w:r>
    </w:p>
    <w:p w14:paraId="04D8CD0D" w14:textId="77777777" w:rsidR="00E008A3" w:rsidRPr="00934DD8" w:rsidRDefault="00E008A3" w:rsidP="00E008A3">
      <w:pPr>
        <w:spacing w:before="30" w:after="30" w:line="240" w:lineRule="auto"/>
        <w:rPr>
          <w:rFonts w:ascii="Calibri" w:hAnsi="Calibri" w:cs="Calibri"/>
          <w:b/>
          <w:bCs/>
        </w:rPr>
      </w:pPr>
      <w:r w:rsidRPr="00934DD8">
        <w:rPr>
          <w:rFonts w:ascii="Calibri" w:hAnsi="Calibri" w:cs="Calibri"/>
          <w:b/>
          <w:bCs/>
        </w:rPr>
        <w:t>Chief Technology Officer &amp; Managing Partner</w:t>
      </w:r>
    </w:p>
    <w:p w14:paraId="0C3F22F3" w14:textId="77777777" w:rsidR="00E008A3" w:rsidRPr="00934DD8" w:rsidRDefault="00E008A3" w:rsidP="00E008A3">
      <w:pPr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</w:pPr>
      <w:r w:rsidRPr="00934DD8"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  <w:t>Lead the technical side of a full-service AI consulting firm, owning technical vision, architecture, and delivery from discovery through production for enterprise clients.</w:t>
      </w:r>
    </w:p>
    <w:p w14:paraId="6D2C72BB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Act as player-coach for enterprise clients, carrying agentic and RAG-backed systems from prototype to production with the evaluation and guardrails that keep AI outputs trustworthy in real use.</w:t>
      </w:r>
    </w:p>
    <w:p w14:paraId="5D3A6173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Build AI into internal workflows that make small teams far more productive, turning manual, repetitive work into fast, reviewed, automated output without adding headcount.</w:t>
      </w:r>
    </w:p>
    <w:p w14:paraId="23B959D0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Drive adoption across an 800-plus employee org, replacing scattered one-off scripts with a shared, evaluated AI platform they trust and use every day.</w:t>
      </w:r>
    </w:p>
    <w:p w14:paraId="18B73CA8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Turn ambiguous executive goals into roadmaps a CEO can fund and defend, owning the build-versus-buy calls and the security-first architecture underneath them.</w:t>
      </w:r>
    </w:p>
    <w:p w14:paraId="489EC66F" w14:textId="77777777" w:rsidR="00934DD8" w:rsidRPr="00934DD8" w:rsidRDefault="00934DD8" w:rsidP="00934DD8">
      <w:pPr>
        <w:spacing w:after="0" w:line="240" w:lineRule="auto"/>
        <w:ind w:left="360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</w:p>
    <w:p w14:paraId="0E2F5C28" w14:textId="77777777" w:rsidR="00E008A3" w:rsidRDefault="00E008A3" w:rsidP="00E008A3">
      <w:pPr>
        <w:spacing w:before="30" w:after="30" w:line="240" w:lineRule="auto"/>
        <w:rPr>
          <w:rFonts w:ascii="Calibri" w:hAnsi="Calibri" w:cs="Calibri"/>
          <w:b/>
          <w:bCs/>
          <w:smallCaps/>
        </w:rPr>
      </w:pPr>
      <w:r>
        <w:rPr>
          <w:rFonts w:ascii="Calibri" w:hAnsi="Calibri" w:cs="Calibri"/>
          <w:b/>
          <w:bCs/>
          <w:smallCaps/>
        </w:rPr>
        <w:lastRenderedPageBreak/>
        <w:t>Pipeline 360, Remote | 2025-2026</w:t>
      </w:r>
    </w:p>
    <w:p w14:paraId="49EF171D" w14:textId="77777777" w:rsidR="00E008A3" w:rsidRPr="00934DD8" w:rsidRDefault="00E008A3" w:rsidP="00E008A3">
      <w:pPr>
        <w:spacing w:before="30" w:after="30" w:line="240" w:lineRule="auto"/>
        <w:rPr>
          <w:rFonts w:ascii="Calibri" w:hAnsi="Calibri" w:cs="Calibri"/>
          <w:b/>
          <w:bCs/>
        </w:rPr>
      </w:pPr>
      <w:r w:rsidRPr="00934DD8">
        <w:rPr>
          <w:rFonts w:ascii="Calibri" w:hAnsi="Calibri" w:cs="Calibri"/>
          <w:b/>
          <w:bCs/>
        </w:rPr>
        <w:t>Sr. Vice President, Technology</w:t>
      </w:r>
    </w:p>
    <w:p w14:paraId="7456904B" w14:textId="77777777" w:rsidR="00E008A3" w:rsidRPr="00934DD8" w:rsidRDefault="00E008A3" w:rsidP="00E008A3">
      <w:pPr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</w:pPr>
      <w:r w:rsidRPr="00934DD8"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  <w:t>Owned technology strategy, platform architecture, and delivery across product, engineering, data, IT, security, and compliance for a newly independent, PE-backed, 100% remote org of 100+.</w:t>
      </w:r>
    </w:p>
    <w:p w14:paraId="37EA8881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Took a revenue-critical ad-buying platform built on The Trade Desk from zero to production in under 90 days on AWS (Lambda, EKS, S3), protecting an 8-figure revenue line through a post-divestiture reset.</w:t>
      </w:r>
    </w:p>
    <w:p w14:paraId="3B838F0F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Owned architecture for high-volume, low-latency systems on AWS, Kubernetes, and PostgreSQL, tuning for performance, reliability, and cost under production load.</w:t>
      </w:r>
    </w:p>
    <w:p w14:paraId="41141641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Guided a mix of modern and legacy systems through platform migration, standing up architecture reviews, Git-based CI/CD, observability, and incident response to hold delivery steady through the reset.</w:t>
      </w:r>
    </w:p>
    <w:p w14:paraId="3AA6935B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Served as the sole technology voice in PE investor and board diligence, making capacity, risk, and cost legible to non-technical executives.</w:t>
      </w:r>
    </w:p>
    <w:p w14:paraId="236FD870" w14:textId="77777777" w:rsidR="00934DD8" w:rsidRPr="00934DD8" w:rsidRDefault="00934DD8" w:rsidP="00934DD8">
      <w:pPr>
        <w:spacing w:after="0" w:line="240" w:lineRule="auto"/>
        <w:ind w:left="360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</w:p>
    <w:p w14:paraId="14CEF404" w14:textId="77777777" w:rsidR="00E008A3" w:rsidRDefault="00E008A3" w:rsidP="00E008A3">
      <w:pPr>
        <w:spacing w:before="30" w:after="30" w:line="240" w:lineRule="auto"/>
        <w:rPr>
          <w:rFonts w:ascii="Calibri" w:hAnsi="Calibri" w:cs="Calibri"/>
          <w:b/>
          <w:bCs/>
          <w:smallCaps/>
        </w:rPr>
      </w:pPr>
      <w:r>
        <w:rPr>
          <w:rFonts w:ascii="Calibri" w:hAnsi="Calibri" w:cs="Calibri"/>
          <w:b/>
          <w:bCs/>
          <w:smallCaps/>
        </w:rPr>
        <w:t>Industry Dive / Informa TechTarget, Washington, DC | 2018-2025</w:t>
      </w:r>
    </w:p>
    <w:p w14:paraId="62740130" w14:textId="77777777" w:rsidR="00E008A3" w:rsidRPr="00934DD8" w:rsidRDefault="00E008A3" w:rsidP="00E008A3">
      <w:pPr>
        <w:spacing w:before="30" w:after="30" w:line="240" w:lineRule="auto"/>
        <w:rPr>
          <w:rFonts w:ascii="Calibri" w:hAnsi="Calibri" w:cs="Calibri"/>
          <w:b/>
          <w:bCs/>
        </w:rPr>
      </w:pPr>
      <w:r w:rsidRPr="00934DD8">
        <w:rPr>
          <w:rFonts w:ascii="Calibri" w:hAnsi="Calibri" w:cs="Calibri"/>
          <w:b/>
          <w:bCs/>
        </w:rPr>
        <w:t>VP, Engineering</w:t>
      </w:r>
    </w:p>
    <w:p w14:paraId="175E7012" w14:textId="77777777" w:rsidR="00E008A3" w:rsidRPr="00934DD8" w:rsidRDefault="00E008A3" w:rsidP="00E008A3">
      <w:pPr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</w:pPr>
      <w:r w:rsidRPr="00934DD8"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  <w:t>Founded and scaled the platform and product-engineering organization for a consumer-facing, subscription digital-media publisher through post-acquisition integration.</w:t>
      </w:r>
    </w:p>
    <w:p w14:paraId="1CFE3004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Founded and scaled the platform and delivery org behind more than 100 high-traffic digital properties serving millions of readers, maturing search, content delivery, publishing, SRE, and automated CI/CD on AWS to hold reliability and site quality through constant change.</w:t>
      </w:r>
    </w:p>
    <w:p w14:paraId="5E84DC3F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Built the paved-road platform of automated provisioning, shared services, and testing that cut time-to-ship 35 percent, then made it the default so product teams shipped features without fighting the infrastructure underneath.</w:t>
      </w:r>
    </w:p>
    <w:p w14:paraId="2A025214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Scaled one team of 8 into five cross-functional teams of 40-plus across time zones, coached Directors and Engineering Managers on clear standards and career ladders that lifted retention 15 percent, and partnered with a separate Product function on roadmap and delivery.</w:t>
      </w:r>
    </w:p>
    <w:p w14:paraId="3613800A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Shipped AI-driven personalization and lead-qualification into the core product across web and mobile, pairing predictive scoring with a human review loop to cut manual work at scale.</w:t>
      </w:r>
    </w:p>
    <w:p w14:paraId="2523D102" w14:textId="77777777" w:rsidR="00934DD8" w:rsidRPr="00934DD8" w:rsidRDefault="00934DD8" w:rsidP="00934DD8">
      <w:pPr>
        <w:spacing w:after="0" w:line="240" w:lineRule="auto"/>
        <w:ind w:left="360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</w:p>
    <w:p w14:paraId="6A15F73E" w14:textId="77777777" w:rsidR="00E008A3" w:rsidRDefault="00E008A3" w:rsidP="00E008A3">
      <w:pPr>
        <w:spacing w:before="30" w:after="30" w:line="240" w:lineRule="auto"/>
        <w:rPr>
          <w:rFonts w:ascii="Calibri" w:hAnsi="Calibri" w:cs="Calibri"/>
          <w:b/>
          <w:bCs/>
          <w:smallCaps/>
        </w:rPr>
      </w:pPr>
      <w:r>
        <w:rPr>
          <w:rFonts w:ascii="Calibri" w:hAnsi="Calibri" w:cs="Calibri"/>
          <w:b/>
          <w:bCs/>
          <w:smallCaps/>
        </w:rPr>
        <w:t>Phone2Action, Arlington, VA | 2016-2017</w:t>
      </w:r>
    </w:p>
    <w:p w14:paraId="67BAE43B" w14:textId="77777777" w:rsidR="00E008A3" w:rsidRPr="00934DD8" w:rsidRDefault="00E008A3" w:rsidP="00E008A3">
      <w:pPr>
        <w:spacing w:before="30" w:after="30" w:line="240" w:lineRule="auto"/>
        <w:rPr>
          <w:rFonts w:ascii="Calibri" w:hAnsi="Calibri" w:cs="Calibri"/>
          <w:b/>
          <w:bCs/>
        </w:rPr>
      </w:pPr>
      <w:r w:rsidRPr="00934DD8">
        <w:rPr>
          <w:rFonts w:ascii="Calibri" w:hAnsi="Calibri" w:cs="Calibri"/>
          <w:b/>
          <w:bCs/>
        </w:rPr>
        <w:t>VP, Engineering</w:t>
      </w:r>
    </w:p>
    <w:p w14:paraId="07D29C0E" w14:textId="77777777" w:rsidR="00E008A3" w:rsidRPr="00934DD8" w:rsidRDefault="00E008A3" w:rsidP="00E008A3">
      <w:pPr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</w:pPr>
      <w:r w:rsidRPr="00934DD8"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  <w:t>Led engineering through Series-A growth for a fast-scaling consumer SaaS, bringing planning, delivery, and reliability structure to an early-stage team.</w:t>
      </w:r>
    </w:p>
    <w:p w14:paraId="35B978CA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Brought planning, estimation, and delivery structure to a Series-A team, reaching steady sprint predictability inside 60 days without losing momentum.</w:t>
      </w:r>
    </w:p>
    <w:p w14:paraId="275B9D99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Doubled the team with no drop in release quality by adding sprint cadence, code-review gates, and a clear on-call rotation across web, iOS, and Android.</w:t>
      </w:r>
    </w:p>
    <w:p w14:paraId="00B9C39D" w14:textId="77777777" w:rsidR="00934DD8" w:rsidRPr="00934DD8" w:rsidRDefault="00934DD8" w:rsidP="00934DD8">
      <w:pPr>
        <w:spacing w:after="0" w:line="240" w:lineRule="auto"/>
        <w:ind w:left="360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</w:p>
    <w:p w14:paraId="2033EE66" w14:textId="77777777" w:rsidR="005C5EF1" w:rsidRDefault="005C5EF1" w:rsidP="00934DD8">
      <w:pPr>
        <w:spacing w:before="30" w:after="30" w:line="360" w:lineRule="auto"/>
        <w:rPr>
          <w:rFonts w:ascii="Optima" w:hAnsi="Optima"/>
          <w:b/>
          <w:bCs/>
          <w:smallCaps/>
        </w:rPr>
      </w:pPr>
    </w:p>
    <w:p w14:paraId="522623EA" w14:textId="77777777" w:rsidR="005C5EF1" w:rsidRDefault="005C5EF1" w:rsidP="00934DD8">
      <w:pPr>
        <w:spacing w:before="30" w:after="30" w:line="360" w:lineRule="auto"/>
        <w:rPr>
          <w:rFonts w:ascii="Optima" w:hAnsi="Optima"/>
          <w:b/>
          <w:bCs/>
          <w:smallCaps/>
        </w:rPr>
      </w:pPr>
    </w:p>
    <w:p w14:paraId="71920705" w14:textId="034D93A7" w:rsidR="00E008A3" w:rsidRDefault="00934DD8" w:rsidP="00934DD8">
      <w:pPr>
        <w:spacing w:before="30" w:after="30" w:line="360" w:lineRule="auto"/>
        <w:rPr>
          <w:rFonts w:ascii="Optima" w:hAnsi="Optima"/>
          <w:b/>
          <w:bCs/>
          <w:smallCaps/>
        </w:rPr>
      </w:pPr>
      <w:r w:rsidRPr="00934DD8">
        <w:rPr>
          <w:rFonts w:ascii="Optima" w:hAnsi="Optima"/>
          <w:b/>
          <w:bCs/>
          <w:smallCaps/>
        </w:rPr>
        <w:lastRenderedPageBreak/>
        <w:t>Education</w:t>
      </w:r>
    </w:p>
    <w:p w14:paraId="0A24325F" w14:textId="77777777" w:rsidR="00934DD8" w:rsidRPr="00934DD8" w:rsidRDefault="00934DD8" w:rsidP="00934DD8">
      <w:pPr>
        <w:rPr>
          <w:sz w:val="21"/>
          <w:szCs w:val="21"/>
        </w:rPr>
      </w:pPr>
      <w:r w:rsidRPr="00934DD8">
        <w:rPr>
          <w:b/>
          <w:sz w:val="21"/>
          <w:szCs w:val="21"/>
        </w:rPr>
        <w:t>BS, Web Development, Information Technology</w:t>
      </w:r>
      <w:r w:rsidRPr="00934DD8">
        <w:rPr>
          <w:sz w:val="21"/>
          <w:szCs w:val="21"/>
        </w:rPr>
        <w:t xml:space="preserve"> | Morrisville State College, Morrisville NY</w:t>
      </w:r>
    </w:p>
    <w:p w14:paraId="29AD2694" w14:textId="77777777" w:rsidR="00934DD8" w:rsidRPr="00934DD8" w:rsidRDefault="00934DD8" w:rsidP="00934DD8">
      <w:pPr>
        <w:rPr>
          <w:i/>
          <w:iCs/>
          <w:sz w:val="21"/>
          <w:szCs w:val="21"/>
        </w:rPr>
      </w:pPr>
      <w:r w:rsidRPr="00934DD8">
        <w:rPr>
          <w:i/>
          <w:iCs/>
          <w:sz w:val="21"/>
          <w:szCs w:val="21"/>
        </w:rPr>
        <w:t>Member, Entrepreneurship Institute</w:t>
      </w:r>
    </w:p>
    <w:p w14:paraId="72ADBADA" w14:textId="77777777" w:rsidR="00934DD8" w:rsidRDefault="00934DD8" w:rsidP="00934DD8">
      <w:pPr>
        <w:spacing w:after="0"/>
        <w:rPr>
          <w:bCs/>
          <w:sz w:val="21"/>
          <w:szCs w:val="21"/>
        </w:rPr>
      </w:pPr>
      <w:r w:rsidRPr="00934DD8">
        <w:rPr>
          <w:b/>
          <w:sz w:val="21"/>
          <w:szCs w:val="21"/>
        </w:rPr>
        <w:t xml:space="preserve">AI Fundamentals </w:t>
      </w:r>
      <w:r w:rsidRPr="00934DD8">
        <w:rPr>
          <w:bCs/>
          <w:sz w:val="21"/>
          <w:szCs w:val="21"/>
        </w:rPr>
        <w:t>| Masterclass</w:t>
      </w:r>
    </w:p>
    <w:p w14:paraId="0DE63B27" w14:textId="77777777" w:rsidR="00934DD8" w:rsidRPr="00934DD8" w:rsidRDefault="00934DD8" w:rsidP="00934DD8">
      <w:pPr>
        <w:spacing w:after="0"/>
        <w:rPr>
          <w:bCs/>
          <w:sz w:val="21"/>
          <w:szCs w:val="21"/>
        </w:rPr>
      </w:pPr>
      <w:r>
        <w:rPr>
          <w:b/>
          <w:sz w:val="21"/>
          <w:szCs w:val="21"/>
        </w:rPr>
        <w:t>Teams Ops Practitioner</w:t>
      </w:r>
      <w:r w:rsidRPr="00934DD8">
        <w:rPr>
          <w:b/>
          <w:sz w:val="21"/>
          <w:szCs w:val="21"/>
        </w:rPr>
        <w:t xml:space="preserve"> </w:t>
      </w:r>
      <w:r w:rsidRPr="00934DD8">
        <w:rPr>
          <w:bCs/>
          <w:sz w:val="21"/>
          <w:szCs w:val="21"/>
        </w:rPr>
        <w:t>| Git</w:t>
      </w:r>
      <w:r>
        <w:rPr>
          <w:bCs/>
          <w:sz w:val="21"/>
          <w:szCs w:val="21"/>
        </w:rPr>
        <w:t>Lab</w:t>
      </w:r>
    </w:p>
    <w:p w14:paraId="547807AE" w14:textId="77777777" w:rsidR="00934DD8" w:rsidRPr="00934DD8" w:rsidRDefault="00934DD8" w:rsidP="00934DD8">
      <w:pPr>
        <w:spacing w:after="0"/>
        <w:rPr>
          <w:bCs/>
          <w:sz w:val="21"/>
          <w:szCs w:val="21"/>
        </w:rPr>
      </w:pPr>
      <w:r>
        <w:rPr>
          <w:b/>
          <w:sz w:val="21"/>
          <w:szCs w:val="21"/>
        </w:rPr>
        <w:t>Certified Agile Leader</w:t>
      </w:r>
      <w:r w:rsidRPr="00934DD8">
        <w:rPr>
          <w:b/>
          <w:sz w:val="21"/>
          <w:szCs w:val="21"/>
        </w:rPr>
        <w:t xml:space="preserve"> (CAL1) </w:t>
      </w:r>
      <w:r w:rsidRPr="00934DD8">
        <w:rPr>
          <w:bCs/>
          <w:sz w:val="21"/>
          <w:szCs w:val="21"/>
        </w:rPr>
        <w:t>| Scrum Alliance</w:t>
      </w:r>
    </w:p>
    <w:p w14:paraId="1BCB871D" w14:textId="77777777" w:rsidR="00934DD8" w:rsidRDefault="00934DD8" w:rsidP="00E008A3">
      <w:pPr>
        <w:spacing w:before="30" w:after="30" w:line="240" w:lineRule="auto"/>
        <w:rPr>
          <w:rFonts w:ascii="Optima" w:hAnsi="Optima"/>
          <w:b/>
          <w:bCs/>
          <w:smallCaps/>
        </w:rPr>
      </w:pPr>
    </w:p>
    <w:p w14:paraId="6A0B2266" w14:textId="77777777" w:rsidR="00934DD8" w:rsidRDefault="00934DD8" w:rsidP="00934DD8">
      <w:pPr>
        <w:spacing w:before="30" w:after="30" w:line="360" w:lineRule="auto"/>
        <w:rPr>
          <w:rFonts w:ascii="Optima" w:hAnsi="Optima"/>
          <w:b/>
          <w:bCs/>
          <w:smallCaps/>
        </w:rPr>
      </w:pPr>
      <w:r>
        <w:rPr>
          <w:rFonts w:ascii="Optima" w:hAnsi="Optima"/>
          <w:b/>
          <w:bCs/>
          <w:smallCaps/>
        </w:rPr>
        <w:t>Skills</w:t>
      </w:r>
    </w:p>
    <w:p w14:paraId="48338C1B" w14:textId="77777777" w:rsidR="00E04308" w:rsidRDefault="00000000">
      <w:pPr>
        <w:rPr>
          <w:b/>
          <w:sz w:val="21"/>
          <w:szCs w:val="21"/>
        </w:rPr>
      </w:pPr>
      <w:r>
        <w:rPr>
          <w:b/>
          <w:bCs/>
          <w:sz w:val="21"/>
          <w:szCs w:val="21"/>
        </w:rPr>
        <w:t xml:space="preserve">Languages &amp; Web: </w:t>
      </w:r>
      <w:r>
        <w:rPr>
          <w:sz w:val="21"/>
          <w:szCs w:val="21"/>
        </w:rPr>
        <w:t>JavaScript, TypeScript, React, Next.js, Node.js, PHP, REST APIs</w:t>
      </w:r>
      <w:r>
        <w:rPr>
          <w:b/>
          <w:bCs/>
          <w:sz w:val="21"/>
          <w:szCs w:val="21"/>
        </w:rPr>
        <w:t xml:space="preserve">  •  AI &amp; Machine Learning: </w:t>
      </w:r>
      <w:r>
        <w:rPr>
          <w:sz w:val="21"/>
          <w:szCs w:val="21"/>
        </w:rPr>
        <w:t>AI-assisted engineering, agentic workflows, LLMs, RAG, evaluation and guardrails</w:t>
      </w:r>
      <w:r>
        <w:rPr>
          <w:b/>
          <w:bCs/>
          <w:sz w:val="21"/>
          <w:szCs w:val="21"/>
        </w:rPr>
        <w:t xml:space="preserve">  •  Cloud, Platform &amp; Architecture: </w:t>
      </w:r>
      <w:r>
        <w:rPr>
          <w:sz w:val="21"/>
          <w:szCs w:val="21"/>
        </w:rPr>
        <w:t>AWS (Lambda, EKS, S3), GCP, distributed and event-driven systems, multi-tenant SaaS, platform modernization, CDN/edge</w:t>
      </w:r>
      <w:r>
        <w:rPr>
          <w:b/>
          <w:bCs/>
          <w:sz w:val="21"/>
          <w:szCs w:val="21"/>
        </w:rPr>
        <w:t xml:space="preserve">  •  Data &amp; Search: </w:t>
      </w:r>
      <w:r>
        <w:rPr>
          <w:sz w:val="21"/>
          <w:szCs w:val="21"/>
        </w:rPr>
        <w:t>SQL, PostgreSQL, data warehousing, analytics instrumentation, search platforms</w:t>
      </w:r>
      <w:r>
        <w:rPr>
          <w:b/>
          <w:bCs/>
          <w:sz w:val="21"/>
          <w:szCs w:val="21"/>
        </w:rPr>
        <w:t xml:space="preserve">  •  DevOps, Reliability &amp; Secure SDLC: </w:t>
      </w:r>
      <w:r>
        <w:rPr>
          <w:sz w:val="21"/>
          <w:szCs w:val="21"/>
        </w:rPr>
        <w:t>Git-based CI/CD, automated testing and QA, observability, incident response, SRE, site quality</w:t>
      </w:r>
      <w:r>
        <w:rPr>
          <w:b/>
          <w:bCs/>
          <w:sz w:val="21"/>
          <w:szCs w:val="21"/>
        </w:rPr>
        <w:t xml:space="preserve">  •  Leadership &amp; Business: </w:t>
      </w:r>
      <w:r>
        <w:rPr>
          <w:sz w:val="21"/>
          <w:szCs w:val="21"/>
        </w:rPr>
        <w:t>Engineering leadership, manager of managers, executive and Board communication, vendor management, budget and portfolio stewardship</w:t>
      </w:r>
    </w:p>
    <w:p w14:paraId="7C92B49B" w14:textId="77777777" w:rsidR="00934DD8" w:rsidRPr="00934DD8" w:rsidRDefault="00934DD8" w:rsidP="00E008A3">
      <w:pPr>
        <w:spacing w:before="30" w:after="30" w:line="240" w:lineRule="auto"/>
        <w:rPr>
          <w:rFonts w:ascii="Optima" w:hAnsi="Optima"/>
          <w:b/>
          <w:bCs/>
          <w:smallCaps/>
        </w:rPr>
      </w:pPr>
    </w:p>
    <w:sectPr w:rsidR="00934DD8" w:rsidRPr="00934D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Optima">
    <w:altName w:val="Bell MT"/>
    <w:panose1 w:val="02000503060000020004"/>
    <w:charset w:val="00"/>
    <w:family w:val="auto"/>
    <w:pitch w:val="variable"/>
    <w:sig w:usb0="80000067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433502"/>
    <w:multiLevelType w:val="hybridMultilevel"/>
    <w:tmpl w:val="5F20AA5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E95ACE"/>
    <w:multiLevelType w:val="hybridMultilevel"/>
    <w:tmpl w:val="B0A894CC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3876745">
    <w:abstractNumId w:val="0"/>
  </w:num>
  <w:num w:numId="2" w16cid:durableId="643779483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8A3"/>
    <w:rsid w:val="001C0FF1"/>
    <w:rsid w:val="00401809"/>
    <w:rsid w:val="005C5EF1"/>
    <w:rsid w:val="00606171"/>
    <w:rsid w:val="0086320F"/>
    <w:rsid w:val="00934DD8"/>
    <w:rsid w:val="00AD626E"/>
    <w:rsid w:val="00E008A3"/>
    <w:rsid w:val="00E04308"/>
    <w:rsid w:val="00E15F41"/>
    <w:rsid w:val="00FD0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7BCF03"/>
  <w15:chartTrackingRefBased/>
  <w15:docId w15:val="{04FBD17E-FD50-8D44-98CE-685319786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4DD8"/>
  </w:style>
  <w:style w:type="paragraph" w:styleId="Heading1">
    <w:name w:val="heading 1"/>
    <w:basedOn w:val="Normal"/>
    <w:next w:val="Normal"/>
    <w:link w:val="Heading1Char"/>
    <w:uiPriority w:val="9"/>
    <w:qFormat/>
    <w:rsid w:val="00E008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08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8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8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8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8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8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8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8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8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08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8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8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8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8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8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8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8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8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8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8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8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8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8A3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E008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8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8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8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8A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008A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08A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008A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895</Words>
  <Characters>5492</Characters>
  <Application>Microsoft Office Word</Application>
  <DocSecurity>0</DocSecurity>
  <Lines>98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Monnat</dc:creator>
  <cp:keywords/>
  <dc:description/>
  <cp:lastModifiedBy>Chris Monnat</cp:lastModifiedBy>
  <cp:revision>2</cp:revision>
  <dcterms:created xsi:type="dcterms:W3CDTF">2026-07-07T13:43:00Z</dcterms:created>
  <dcterms:modified xsi:type="dcterms:W3CDTF">2026-07-30T14:25:00Z</dcterms:modified>
  <dc:identifier/>
  <dc:language/>
</cp:coreProperties>
</file>