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EBC604" w14:textId="6B928CA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13773832" w14:textId="04BDB44C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>Alexandria, VA | 585-355-6495 | cmmonnat@gmail.com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 xml:space="preserve">chrismonnat</w:t>
      </w:r>
      <w:proofErr w:type="spellEnd"/>
    </w:p>
    <w:p w14:paraId="1A8F1B77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07D651AF" w14:textId="36AD0E71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 xml:space="preserve">Vice President, Engineering</w:t>
      </w:r>
    </w:p>
    <w:p w14:paraId="349657BD" w14:textId="77777777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 xml:space="preserve">Engineering leader who came up through architecture and still ships code, most at home as a hands-on player-coach. Made AI-assisted development the default across the SDLC, so a lean team ships daily without shipping slop. Delivered a revenue-critical platform from zero to production in under 90 days. Known for building teams and platforms that ship fast without cutting corners.</w:t>
      </w:r>
      <w:proofErr w:type="spellStart"/>
      <w:r w:rsidRPr="00934DD8">
        <w:rPr>
          <w:sz w:val="21"/>
          <w:szCs w:val="21"/>
        </w:rPr>
        <w:t xml:space="preserve"/>
      </w:r>
      <w:proofErr w:type="spellEnd"/>
      <w:r w:rsidRPr="00934DD8">
        <w:rPr>
          <w:sz w:val="21"/>
          <w:szCs w:val="21"/>
        </w:rPr>
        <w:t xml:space="preserve"/>
      </w:r>
      <w:proofErr w:type="gramStart"/>
      <w:r w:rsidRPr="00934DD8">
        <w:rPr>
          <w:sz w:val="21"/>
          <w:szCs w:val="21"/>
        </w:rPr>
        <w:t xml:space="preserve"/>
      </w:r>
      <w:proofErr w:type="gramEnd"/>
      <w:r w:rsidRPr="00934DD8">
        <w:rPr>
          <w:sz w:val="21"/>
          <w:szCs w:val="21"/>
        </w:rPr>
        <w:t xml:space="preserve"/>
      </w:r>
    </w:p>
    <w:p w14:paraId="27C55DDF" w14:textId="14EA5272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 xml:space="preserve">Signature Achievements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AI as the Default: Made AI-assisted development the default across an 800-employee org, replacing scattered one-off scripts with a shared platform of reusable agent skills, evaluation harnesses, and review gates that hold quality as code volume climbs.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Zero to Production: Delivered a revenue-critical multi-tenant platform from zero to production in under 90 days, holding reliability and security while protecting an 8-figure revenue line through a post-divestiture reset.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Trusted AI in Production: Shipped agentic and RAG-backed systems from architecture through governed production, pairing evaluation and guardrails with a human review loop so AI stays reliable under real enterprise use.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Hands-On Leadership: Stayed in the code and the reviews while growing one team of 8 into five cross-functional squads of 40-plus, and cut average time-to-ship 35 percent with a paved-road delivery platform.</w:t>
      </w:r>
    </w:p>
    <w:p w14:paraId="0C372355" w14:textId="262FD044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 xml:space="preserve">Work Experience</w:t>
      </w: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Dual Logic, Remote | 2026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Chief Technology Officer &amp; Managing Partner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Lead the technical side of a full-service AI consulting firm, owning technical vision, architecture, and delivery from discovery through production for enterprise clients.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Act as player-coach for enterprise clients, still hands-on in code while carrying agentic and RAG-backed systems from architecture through governed production with the evaluation and guardrails that keep AI trustworthy in real use.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Made AI-assisted development the default across the SDLC, packaging reusable agent skills and automated tests into CI/CD so small teams ship daily with output quality, hallucination, and cost under control.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Drove AI-assisted development across an 800-employee org, turning scattered one-off scripts into a shared, evaluated platform teams trust and use every day.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Turn ambiguous executive goals into roadmaps a CEO can fund, owning the build-versus-buy calls, the budget behind them, and the security-first, cloud-native architecture underneath.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Pipeline 360, Remote | 2025-2026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Sr. Vice President, Technology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Owned technology strategy, platform architecture, and delivery across product, engineering, data, IT, security, and compliance for a newly independent, PE-backed, 100% remote org of 100+.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Delivered a revenue-critical, multi-tenant platform from zero to production in under 90 days on AWS (EKS, Lambda, S3), protecting an 8-figure revenue line through a post-divestiture reset.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Set the application and infrastructure architecture for the new platform, owning service boundaries, data isolation, and the security and compliance posture an enterprise buyer expects.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Matured CI/CD and Infrastructure-as-Code into self-service provisioning and deploys, and put DORA delivery metrics in front of leadership to keep the org shipping predictably.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Owned the technology budget and headcount plan across product, engineering, data, IT, and security, making tradeoffs with Product and Finance as the sole tech voice in PE and board diligence.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Industry Dive / Informa TechTarget, Washington, DC | 2018-2025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VP, Engineering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Founded and scaled the platform and product-engineering organization for a B2B digital-media SaaS through post-acquisition integration and platform modernization.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Founded and scaled the platform behind 100-plus customer-facing properties serving millions, consolidating them onto a modern platform through post-acquisition integration while maturing SRE, observability, and automated CI/CD on AWS and Kubernetes to hold uptime through the migration.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Grew one team of 8 into five cross-functional squads of 40-plus across time zones, each owning a customer journey end to end, and lifted retention 15 percent with career ladders and structured feedback.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Built a paved-road delivery model where self-service provisioning and automated testing cut average time-to-ship 35 percent, shifting quality upstream so engineers owned it instead of a separate QA gate.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Built the Product Management function from zero and shipped AI-driven personalization and a lead-qualification engine that matched qualified audience demand to advertiser demand across a two-sided B2B marketplace.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Phone2Action, Arlington, VA | 2016-2017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VP, Engineering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Led engineering through Series-A growth for a fast-scaling B2B SaaS, bringing planning, delivery, and reliability structure to an early-stage team.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Brought planning, estimation, and on-call structure to a Series-A team, reaching steady sprint predictability inside 60 days without losing momentum.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Doubled the team with no drop in release quality by adding sprint cadence, code-review gates, and a release rhythm across web, iOS, and Android.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2D002321" w14:textId="6369817D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t>Education</w:t>
      </w:r>
    </w:p>
    <w:p w14:paraId="2EBFF3A0" w14:textId="04E4A121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14F1FE7F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lastRenderedPageBreak/>
        <w:t>Member, Entrepreneurship Institute</w:t>
      </w:r>
    </w:p>
    <w:p w14:paraId="726AB800" w14:textId="77777777" w:rsid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 xml:space="preserve">Certified AI Engineer </w:t>
      </w:r>
      <w:r>
        <w:rPr>
          <w:bCs/>
          <w:sz w:val="21"/>
          <w:szCs w:val="21"/>
        </w:rPr>
        <w:t>| AI Makerspace</w:t>
      </w:r>
    </w:p>
    <w:p w14:paraId="726AB8BB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4C46AD5F" w14:textId="6F1C1AA6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4E760322" w14:textId="23B05165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6FC33472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76E283BF" w14:textId="06CAEBC8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 xml:space="preserve">Skills</w:t>
      </w:r>
    </w:p>
    <w:p>
      <w:pPr>
        <w:rPr>
          <w:b/>
          <w:sz w:val="21"/>
          <w:szCs w:val="21"/>
        </w:rPr>
      </w:pPr>
      <w:r>
        <w:t xml:space="preserve"/>
      </w:r>
      <w:r>
        <w:rPr>
          <w:b/>
          <w:bCs/>
          <w:sz w:val="21"/>
          <w:szCs w:val="21"/>
        </w:rPr>
        <w:t xml:space="preserve">AI &amp; Machine Learning: </w:t>
      </w:r>
      <w:r>
        <w:rPr>
          <w:sz w:val="21"/>
          <w:szCs w:val="21"/>
        </w:rPr>
        <w:t xml:space="preserve">Agentic AI, LLMs, RAG, evals, guardrails, AI-assisted development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Platform &amp; Cloud: </w:t>
      </w:r>
      <w:r>
        <w:rPr>
          <w:sz w:val="21"/>
          <w:szCs w:val="21"/>
        </w:rPr>
        <w:t xml:space="preserve">AWS, GCP, Kubernetes, IaC, single/multi-tenant SaaS, distributed systems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Delivery &amp; DevOps: </w:t>
      </w:r>
      <w:r>
        <w:rPr>
          <w:sz w:val="21"/>
          <w:szCs w:val="21"/>
        </w:rPr>
        <w:t xml:space="preserve">CI/CD, DevOps, automated testing, quality gates, DORA, observability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Architecture &amp; Data: </w:t>
      </w:r>
      <w:r>
        <w:rPr>
          <w:sz w:val="21"/>
          <w:szCs w:val="21"/>
        </w:rPr>
        <w:t xml:space="preserve">Software architecture, API design, data modeling, PostgreSQL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Leadership: </w:t>
      </w:r>
      <w:r>
        <w:rPr>
          <w:sz w:val="21"/>
          <w:szCs w:val="21"/>
        </w:rPr>
        <w:t xml:space="preserve">Engineering leadership, player-coach, org design, hiring, budgets</w:t>
      </w:r>
      <w:r>
        <w:t xml:space="preserve"/>
      </w:r>
      <w:r>
        <w:t xml:space="preserve"/>
      </w:r>
    </w:p>
    <w:p w14:paraId="4BA0A9DB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C0FF1"/>
    <w:rsid w:val="00606171"/>
    <w:rsid w:val="0086320F"/>
    <w:rsid w:val="00934DD8"/>
    <w:rsid w:val="00AD626E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D6109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815</Words>
  <Characters>5107</Characters>
  <Application>Microsoft Office Word</Application>
  <DocSecurity>0</DocSecurity>
  <Lines>113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1</cp:revision>
  <dcterms:created xsi:type="dcterms:W3CDTF">2026-07-07T13:43:00Z</dcterms:created>
  <dcterms:modified xsi:type="dcterms:W3CDTF">2026-07-07T14:08:00Z</dcterms:modified>
  <dc:identifier/>
  <dc:language/>
</cp:coreProperties>
</file>