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1A2" w:rsidRDefault="004411A2" w:rsidP="004411A2">
      <w:pPr>
        <w:jc w:val="center"/>
        <w:rPr>
          <w:b/>
          <w:sz w:val="40"/>
        </w:rPr>
      </w:pPr>
      <w:r w:rsidRPr="004411A2">
        <w:rPr>
          <w:b/>
          <w:sz w:val="40"/>
        </w:rPr>
        <w:t xml:space="preserve">PHÂN TÍCH CÁC HỆ THỐNG CON CỦA </w:t>
      </w:r>
    </w:p>
    <w:p w:rsidR="004411A2" w:rsidRDefault="004411A2" w:rsidP="004411A2">
      <w:pPr>
        <w:jc w:val="center"/>
        <w:rPr>
          <w:b/>
          <w:sz w:val="40"/>
        </w:rPr>
      </w:pPr>
      <w:r w:rsidRPr="004411A2">
        <w:rPr>
          <w:b/>
          <w:sz w:val="40"/>
        </w:rPr>
        <w:t>HỆ THỐNG</w:t>
      </w:r>
    </w:p>
    <w:p w:rsidR="004411A2" w:rsidRDefault="004411A2" w:rsidP="004411A2">
      <w:pPr>
        <w:pStyle w:val="Heading1"/>
        <w:numPr>
          <w:ilvl w:val="0"/>
          <w:numId w:val="1"/>
        </w:numPr>
      </w:pPr>
      <w:r>
        <w:br w:type="page"/>
      </w:r>
      <w:r>
        <w:lastRenderedPageBreak/>
        <w:t>TỔNG QUAN HỆ THỐNG</w:t>
      </w:r>
    </w:p>
    <w:p w:rsidR="004411A2" w:rsidRDefault="004411A2" w:rsidP="004411A2">
      <w:r>
        <w:rPr>
          <w:noProof/>
        </w:rPr>
        <w:drawing>
          <wp:inline distT="0" distB="0" distL="0" distR="0">
            <wp:extent cx="5943600" cy="4589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589145"/>
                    </a:xfrm>
                    <a:prstGeom prst="rect">
                      <a:avLst/>
                    </a:prstGeom>
                  </pic:spPr>
                </pic:pic>
              </a:graphicData>
            </a:graphic>
          </wp:inline>
        </w:drawing>
      </w:r>
    </w:p>
    <w:p w:rsidR="000474ED" w:rsidRDefault="004411A2" w:rsidP="004411A2">
      <w:r>
        <w:t>Hệ thống gồm những chức năng, mỗi chức năng là 1 usecase. Mỗi hệ thố</w:t>
      </w:r>
      <w:r w:rsidR="000474ED">
        <w:t>ng con (module) là 1 package, tập hợp các chức năng gần giống nhau.</w:t>
      </w:r>
    </w:p>
    <w:p w:rsidR="009A4CCA" w:rsidRDefault="009A4CCA" w:rsidP="004411A2">
      <w:r>
        <w:t>Theo đó hệ thống quản lí nhà hàng gồm có 7 hệ thống con tất cả. Bao gồ</w:t>
      </w:r>
      <w:r w:rsidR="000474ED">
        <w:t>m 1 Main module và 6 module riêng lẻ khác.</w:t>
      </w:r>
    </w:p>
    <w:p w:rsidR="004411A2" w:rsidRDefault="00C833A0" w:rsidP="004411A2">
      <w:pPr>
        <w:pStyle w:val="Heading1"/>
        <w:numPr>
          <w:ilvl w:val="0"/>
          <w:numId w:val="1"/>
        </w:numPr>
      </w:pPr>
      <w:r>
        <w:t>CÁC HỆ THỐNG CON</w:t>
      </w:r>
    </w:p>
    <w:p w:rsidR="004411A2" w:rsidRDefault="004411A2" w:rsidP="004411A2">
      <w:pPr>
        <w:pStyle w:val="Heading2"/>
        <w:numPr>
          <w:ilvl w:val="1"/>
          <w:numId w:val="2"/>
        </w:numPr>
      </w:pPr>
      <w:r>
        <w:t>Main</w:t>
      </w:r>
    </w:p>
    <w:p w:rsidR="007A2FFE" w:rsidRDefault="007A2FFE" w:rsidP="007A2FFE">
      <w:r>
        <w:t>Đây là module cốt lõi của hệ thống. Là nơi tập trung các chức năng, các hệ thống con khác. Là nơi giao tiếp với tất cả các hệ thống con khác.</w:t>
      </w:r>
    </w:p>
    <w:p w:rsidR="000474ED" w:rsidRPr="007A2FFE" w:rsidRDefault="000474ED" w:rsidP="007A2FFE">
      <w:r>
        <w:t>Main module là nơi tập trung những chức năng  đơn lẻ, rời rạc của hệ thống. Nhìn vào main, ta có thể bao quát toàn bộ chức năng, actors của hệ thống.</w:t>
      </w:r>
      <w:bookmarkStart w:id="0" w:name="_GoBack"/>
      <w:bookmarkEnd w:id="0"/>
    </w:p>
    <w:p w:rsidR="007A2FFE" w:rsidRDefault="007A2FFE" w:rsidP="007A2FFE">
      <w:r>
        <w:rPr>
          <w:noProof/>
        </w:rPr>
        <w:lastRenderedPageBreak/>
        <w:drawing>
          <wp:inline distT="0" distB="0" distL="0" distR="0" wp14:anchorId="523D5E4F" wp14:editId="1757E11B">
            <wp:extent cx="5943600" cy="4589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589145"/>
                    </a:xfrm>
                    <a:prstGeom prst="rect">
                      <a:avLst/>
                    </a:prstGeom>
                  </pic:spPr>
                </pic:pic>
              </a:graphicData>
            </a:graphic>
          </wp:inline>
        </w:drawing>
      </w:r>
    </w:p>
    <w:p w:rsidR="007A2FFE" w:rsidRDefault="007A2FFE" w:rsidP="007A2FFE">
      <w:pPr>
        <w:pStyle w:val="Heading2"/>
        <w:numPr>
          <w:ilvl w:val="1"/>
          <w:numId w:val="2"/>
        </w:numPr>
      </w:pPr>
      <w:r>
        <w:t>Module Quản lí nhân viên</w:t>
      </w:r>
    </w:p>
    <w:p w:rsidR="007A2FFE" w:rsidRPr="007A2FFE" w:rsidRDefault="007A2FFE" w:rsidP="007A2FFE">
      <w:r>
        <w:t>Module này giúp cho Nhân viên quản lí nhà hàng quản lí nhân viên của nhà hàng mình.</w:t>
      </w:r>
    </w:p>
    <w:p w:rsidR="007A2FFE" w:rsidRPr="007A2FFE" w:rsidRDefault="007A2FFE" w:rsidP="007A2FFE">
      <w:r>
        <w:rPr>
          <w:noProof/>
        </w:rPr>
        <w:lastRenderedPageBreak/>
        <w:drawing>
          <wp:inline distT="0" distB="0" distL="0" distR="0">
            <wp:extent cx="5696745" cy="47441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_QuanlyNhanVien.png"/>
                    <pic:cNvPicPr/>
                  </pic:nvPicPr>
                  <pic:blipFill>
                    <a:blip r:embed="rId7">
                      <a:extLst>
                        <a:ext uri="{28A0092B-C50C-407E-A947-70E740481C1C}">
                          <a14:useLocalDpi xmlns:a14="http://schemas.microsoft.com/office/drawing/2010/main" val="0"/>
                        </a:ext>
                      </a:extLst>
                    </a:blip>
                    <a:stretch>
                      <a:fillRect/>
                    </a:stretch>
                  </pic:blipFill>
                  <pic:spPr>
                    <a:xfrm>
                      <a:off x="0" y="0"/>
                      <a:ext cx="5696745" cy="4744112"/>
                    </a:xfrm>
                    <a:prstGeom prst="rect">
                      <a:avLst/>
                    </a:prstGeom>
                  </pic:spPr>
                </pic:pic>
              </a:graphicData>
            </a:graphic>
          </wp:inline>
        </w:drawing>
      </w:r>
    </w:p>
    <w:p w:rsidR="007A2FFE" w:rsidRDefault="00F33DA8" w:rsidP="00F33DA8">
      <w:pPr>
        <w:pStyle w:val="Heading2"/>
        <w:numPr>
          <w:ilvl w:val="1"/>
          <w:numId w:val="2"/>
        </w:numPr>
      </w:pPr>
      <w:r>
        <w:t>Module Quản lí tài khoản</w:t>
      </w:r>
    </w:p>
    <w:p w:rsidR="00F33DA8" w:rsidRPr="00F33DA8" w:rsidRDefault="00F33DA8" w:rsidP="00F33DA8">
      <w:r>
        <w:t>Module này giúp cho Nhân viên Quản trị hệ thống thực hiện các thao tác quản lí tài khoản user của hệ thống.</w:t>
      </w:r>
    </w:p>
    <w:p w:rsidR="00F33DA8" w:rsidRDefault="00F33DA8" w:rsidP="00F33DA8">
      <w:r>
        <w:rPr>
          <w:noProof/>
        </w:rPr>
        <w:lastRenderedPageBreak/>
        <w:drawing>
          <wp:inline distT="0" distB="0" distL="0" distR="0">
            <wp:extent cx="5372850" cy="4039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_QuanlyTaiKhoan.png"/>
                    <pic:cNvPicPr/>
                  </pic:nvPicPr>
                  <pic:blipFill>
                    <a:blip r:embed="rId8">
                      <a:extLst>
                        <a:ext uri="{28A0092B-C50C-407E-A947-70E740481C1C}">
                          <a14:useLocalDpi xmlns:a14="http://schemas.microsoft.com/office/drawing/2010/main" val="0"/>
                        </a:ext>
                      </a:extLst>
                    </a:blip>
                    <a:stretch>
                      <a:fillRect/>
                    </a:stretch>
                  </pic:blipFill>
                  <pic:spPr>
                    <a:xfrm>
                      <a:off x="0" y="0"/>
                      <a:ext cx="5372850" cy="4039164"/>
                    </a:xfrm>
                    <a:prstGeom prst="rect">
                      <a:avLst/>
                    </a:prstGeom>
                  </pic:spPr>
                </pic:pic>
              </a:graphicData>
            </a:graphic>
          </wp:inline>
        </w:drawing>
      </w:r>
    </w:p>
    <w:p w:rsidR="00860F6B" w:rsidRDefault="00860F6B" w:rsidP="00A15C58">
      <w:pPr>
        <w:pStyle w:val="Heading2"/>
        <w:numPr>
          <w:ilvl w:val="1"/>
          <w:numId w:val="2"/>
        </w:numPr>
      </w:pPr>
      <w:r>
        <w:t xml:space="preserve">Module </w:t>
      </w:r>
      <w:r w:rsidR="00A15C58">
        <w:t>Quản lí thực đơn</w:t>
      </w:r>
    </w:p>
    <w:p w:rsidR="00A15C58" w:rsidRDefault="00A15C58" w:rsidP="00A15C58">
      <w:r>
        <w:t>Module này giúp Nhân viên quản lí thực đơn (Nhân viên mới được thêm vào trong quá trình phân tích yêu cầu) quản lí các thực đơn của nhà hàng.</w:t>
      </w:r>
    </w:p>
    <w:p w:rsidR="00A15C58" w:rsidRDefault="00A15C58" w:rsidP="00A15C58">
      <w:r>
        <w:rPr>
          <w:noProof/>
        </w:rPr>
        <w:lastRenderedPageBreak/>
        <w:drawing>
          <wp:inline distT="0" distB="0" distL="0" distR="0" wp14:anchorId="663F8708" wp14:editId="2E2C2529">
            <wp:extent cx="5363324" cy="3629532"/>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_QuanlyThucDon.png"/>
                    <pic:cNvPicPr/>
                  </pic:nvPicPr>
                  <pic:blipFill>
                    <a:blip r:embed="rId9">
                      <a:extLst>
                        <a:ext uri="{28A0092B-C50C-407E-A947-70E740481C1C}">
                          <a14:useLocalDpi xmlns:a14="http://schemas.microsoft.com/office/drawing/2010/main" val="0"/>
                        </a:ext>
                      </a:extLst>
                    </a:blip>
                    <a:stretch>
                      <a:fillRect/>
                    </a:stretch>
                  </pic:blipFill>
                  <pic:spPr>
                    <a:xfrm>
                      <a:off x="0" y="0"/>
                      <a:ext cx="5363324" cy="3629532"/>
                    </a:xfrm>
                    <a:prstGeom prst="rect">
                      <a:avLst/>
                    </a:prstGeom>
                  </pic:spPr>
                </pic:pic>
              </a:graphicData>
            </a:graphic>
          </wp:inline>
        </w:drawing>
      </w:r>
    </w:p>
    <w:p w:rsidR="00A15C58" w:rsidRDefault="00A15C58" w:rsidP="00A15C58">
      <w:pPr>
        <w:pStyle w:val="Heading2"/>
        <w:numPr>
          <w:ilvl w:val="1"/>
          <w:numId w:val="2"/>
        </w:numPr>
        <w:rPr>
          <w:noProof/>
        </w:rPr>
      </w:pPr>
      <w:r>
        <w:t xml:space="preserve">Module </w:t>
      </w:r>
      <w:r w:rsidR="00364FB0">
        <w:rPr>
          <w:noProof/>
        </w:rPr>
        <w:t>Quản lí các nhà hàng trong hệ thống</w:t>
      </w:r>
    </w:p>
    <w:p w:rsidR="00364FB0" w:rsidRDefault="00364FB0" w:rsidP="00364FB0">
      <w:r>
        <w:t>Module này giúp nhân viên quản trị hệ thống thực hiện quản lí danh sách các nhà hàng trong hệ thống.</w:t>
      </w:r>
    </w:p>
    <w:p w:rsidR="00364FB0" w:rsidRDefault="00364FB0" w:rsidP="00364FB0">
      <w:r>
        <w:rPr>
          <w:noProof/>
        </w:rPr>
        <w:drawing>
          <wp:inline distT="0" distB="0" distL="0" distR="0" wp14:anchorId="0A0D1BC0" wp14:editId="33EE4694">
            <wp:extent cx="4286849" cy="35247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_QuanlyCacNhaHangTrongHeThong.png"/>
                    <pic:cNvPicPr/>
                  </pic:nvPicPr>
                  <pic:blipFill>
                    <a:blip r:embed="rId10">
                      <a:extLst>
                        <a:ext uri="{28A0092B-C50C-407E-A947-70E740481C1C}">
                          <a14:useLocalDpi xmlns:a14="http://schemas.microsoft.com/office/drawing/2010/main" val="0"/>
                        </a:ext>
                      </a:extLst>
                    </a:blip>
                    <a:stretch>
                      <a:fillRect/>
                    </a:stretch>
                  </pic:blipFill>
                  <pic:spPr>
                    <a:xfrm>
                      <a:off x="0" y="0"/>
                      <a:ext cx="4286849" cy="3524742"/>
                    </a:xfrm>
                    <a:prstGeom prst="rect">
                      <a:avLst/>
                    </a:prstGeom>
                  </pic:spPr>
                </pic:pic>
              </a:graphicData>
            </a:graphic>
          </wp:inline>
        </w:drawing>
      </w:r>
    </w:p>
    <w:p w:rsidR="00364FB0" w:rsidRDefault="00512615" w:rsidP="00364FB0">
      <w:pPr>
        <w:pStyle w:val="Heading2"/>
        <w:numPr>
          <w:ilvl w:val="1"/>
          <w:numId w:val="2"/>
        </w:numPr>
      </w:pPr>
      <w:r>
        <w:lastRenderedPageBreak/>
        <w:t>Module Quản lí nhà cung cấp.</w:t>
      </w:r>
    </w:p>
    <w:p w:rsidR="00512615" w:rsidRDefault="00512615" w:rsidP="00512615">
      <w:r>
        <w:t>Module này giúp cho Nhân viên quản lí kho thực hiện quản lí các nhà cung cấp nguyên liệu cho nhà hàng.</w:t>
      </w:r>
    </w:p>
    <w:p w:rsidR="00512615" w:rsidRDefault="00512615" w:rsidP="00512615">
      <w:r>
        <w:rPr>
          <w:noProof/>
        </w:rPr>
        <w:drawing>
          <wp:inline distT="0" distB="0" distL="0" distR="0">
            <wp:extent cx="4896534" cy="50680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_QuanlyDsNCC.png"/>
                    <pic:cNvPicPr/>
                  </pic:nvPicPr>
                  <pic:blipFill>
                    <a:blip r:embed="rId11">
                      <a:extLst>
                        <a:ext uri="{28A0092B-C50C-407E-A947-70E740481C1C}">
                          <a14:useLocalDpi xmlns:a14="http://schemas.microsoft.com/office/drawing/2010/main" val="0"/>
                        </a:ext>
                      </a:extLst>
                    </a:blip>
                    <a:stretch>
                      <a:fillRect/>
                    </a:stretch>
                  </pic:blipFill>
                  <pic:spPr>
                    <a:xfrm>
                      <a:off x="0" y="0"/>
                      <a:ext cx="4896534" cy="5068008"/>
                    </a:xfrm>
                    <a:prstGeom prst="rect">
                      <a:avLst/>
                    </a:prstGeom>
                  </pic:spPr>
                </pic:pic>
              </a:graphicData>
            </a:graphic>
          </wp:inline>
        </w:drawing>
      </w:r>
    </w:p>
    <w:p w:rsidR="00512615" w:rsidRDefault="00512615" w:rsidP="00512615">
      <w:pPr>
        <w:pStyle w:val="Heading2"/>
        <w:numPr>
          <w:ilvl w:val="1"/>
          <w:numId w:val="2"/>
        </w:numPr>
      </w:pPr>
      <w:r>
        <w:t xml:space="preserve">Module </w:t>
      </w:r>
      <w:r w:rsidR="00D94A85">
        <w:t>Quản lí khác</w:t>
      </w:r>
    </w:p>
    <w:p w:rsidR="00D94A85" w:rsidRDefault="00D94A85" w:rsidP="00D94A85">
      <w:r>
        <w:t>Module này giúp cho Nhân viên quản lí của công ty thực hiện những chức năng khác, như chuyển công tác</w:t>
      </w:r>
      <w:r w:rsidR="006954B7">
        <w:t xml:space="preserve"> nhân viên, phân công nhân viên.</w:t>
      </w:r>
    </w:p>
    <w:p w:rsidR="00D94A85" w:rsidRPr="00D94A85" w:rsidRDefault="00D94A85" w:rsidP="00D94A85">
      <w:r>
        <w:rPr>
          <w:noProof/>
        </w:rPr>
        <w:lastRenderedPageBreak/>
        <w:drawing>
          <wp:inline distT="0" distB="0" distL="0" distR="0">
            <wp:extent cx="4010585" cy="247684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_QuanlyKhac.png"/>
                    <pic:cNvPicPr/>
                  </pic:nvPicPr>
                  <pic:blipFill>
                    <a:blip r:embed="rId12">
                      <a:extLst>
                        <a:ext uri="{28A0092B-C50C-407E-A947-70E740481C1C}">
                          <a14:useLocalDpi xmlns:a14="http://schemas.microsoft.com/office/drawing/2010/main" val="0"/>
                        </a:ext>
                      </a:extLst>
                    </a:blip>
                    <a:stretch>
                      <a:fillRect/>
                    </a:stretch>
                  </pic:blipFill>
                  <pic:spPr>
                    <a:xfrm>
                      <a:off x="0" y="0"/>
                      <a:ext cx="4010585" cy="2476846"/>
                    </a:xfrm>
                    <a:prstGeom prst="rect">
                      <a:avLst/>
                    </a:prstGeom>
                  </pic:spPr>
                </pic:pic>
              </a:graphicData>
            </a:graphic>
          </wp:inline>
        </w:drawing>
      </w:r>
    </w:p>
    <w:sectPr w:rsidR="00D94A85" w:rsidRPr="00D94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A24E9"/>
    <w:multiLevelType w:val="multilevel"/>
    <w:tmpl w:val="CB2E56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6926277E"/>
    <w:multiLevelType w:val="multilevel"/>
    <w:tmpl w:val="CB2E56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6FE73A78"/>
    <w:multiLevelType w:val="multilevel"/>
    <w:tmpl w:val="CB2E56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0BA"/>
    <w:rsid w:val="000474ED"/>
    <w:rsid w:val="002750BA"/>
    <w:rsid w:val="00364FB0"/>
    <w:rsid w:val="004411A2"/>
    <w:rsid w:val="00512615"/>
    <w:rsid w:val="005206F6"/>
    <w:rsid w:val="006954B7"/>
    <w:rsid w:val="007A2FFE"/>
    <w:rsid w:val="007D06AE"/>
    <w:rsid w:val="00860F6B"/>
    <w:rsid w:val="009A4CCA"/>
    <w:rsid w:val="00A15C58"/>
    <w:rsid w:val="00A6042E"/>
    <w:rsid w:val="00BB612D"/>
    <w:rsid w:val="00BE7678"/>
    <w:rsid w:val="00C833A0"/>
    <w:rsid w:val="00D94A85"/>
    <w:rsid w:val="00F3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11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1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1A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1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1A2"/>
    <w:rPr>
      <w:rFonts w:ascii="Tahoma" w:hAnsi="Tahoma" w:cs="Tahoma"/>
      <w:sz w:val="16"/>
      <w:szCs w:val="16"/>
    </w:rPr>
  </w:style>
  <w:style w:type="character" w:customStyle="1" w:styleId="Heading2Char">
    <w:name w:val="Heading 2 Char"/>
    <w:basedOn w:val="DefaultParagraphFont"/>
    <w:link w:val="Heading2"/>
    <w:uiPriority w:val="9"/>
    <w:rsid w:val="004411A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11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1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1A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1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1A2"/>
    <w:rPr>
      <w:rFonts w:ascii="Tahoma" w:hAnsi="Tahoma" w:cs="Tahoma"/>
      <w:sz w:val="16"/>
      <w:szCs w:val="16"/>
    </w:rPr>
  </w:style>
  <w:style w:type="character" w:customStyle="1" w:styleId="Heading2Char">
    <w:name w:val="Heading 2 Char"/>
    <w:basedOn w:val="DefaultParagraphFont"/>
    <w:link w:val="Heading2"/>
    <w:uiPriority w:val="9"/>
    <w:rsid w:val="004411A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cp:keywords/>
  <dc:description/>
  <cp:lastModifiedBy>Stanley</cp:lastModifiedBy>
  <cp:revision>14</cp:revision>
  <dcterms:created xsi:type="dcterms:W3CDTF">2012-04-05T14:16:00Z</dcterms:created>
  <dcterms:modified xsi:type="dcterms:W3CDTF">2012-04-05T14:36:00Z</dcterms:modified>
</cp:coreProperties>
</file>