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02BCA871"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363FB1">
        <w:rPr>
          <w:rFonts w:ascii="Lato" w:eastAsia="Times New Roman" w:hAnsi="Lato" w:cs="Lato"/>
          <w:b/>
          <w:bCs/>
          <w:color w:val="2D3B45"/>
          <w:sz w:val="24"/>
          <w:szCs w:val="24"/>
          <w:lang w:eastAsia="en-SG"/>
        </w:rPr>
        <w:t>1</w:t>
      </w:r>
      <w:r w:rsidR="007D3E71">
        <w:rPr>
          <w:rFonts w:ascii="Lato" w:eastAsia="Times New Roman" w:hAnsi="Lato" w:cs="Lato"/>
          <w:b/>
          <w:bCs/>
          <w:color w:val="2D3B45"/>
          <w:sz w:val="24"/>
          <w:szCs w:val="24"/>
          <w:lang w:eastAsia="en-SG"/>
        </w:rPr>
        <w:t>9</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0E6FE9E" w14:textId="0ED936B7" w:rsidR="00872F8E" w:rsidRPr="00C73FA8"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DBAE497" w14:textId="77777777" w:rsidR="00872F8E" w:rsidRPr="004D59AA"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27219DC1" w:rsidR="00872F8E" w:rsidRPr="00884DF0" w:rsidRDefault="00884DF0"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Review </w:t>
      </w:r>
      <w:r w:rsidRPr="00166398">
        <w:rPr>
          <w:rFonts w:ascii="Lato" w:eastAsia="Times New Roman" w:hAnsi="Lato" w:cs="Lato"/>
          <w:b/>
          <w:bCs/>
          <w:color w:val="2D3B45"/>
          <w:sz w:val="24"/>
          <w:szCs w:val="24"/>
          <w:lang w:eastAsia="en-SG"/>
        </w:rPr>
        <w:t>CI/CD pipeline</w:t>
      </w: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5E1D2A69" w14:textId="3C5DD676" w:rsidR="00872F8E" w:rsidRPr="006E3050" w:rsidRDefault="00872F8E" w:rsidP="00872F8E">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575A12DC" w14:textId="76F94548" w:rsidR="00872F8E" w:rsidRPr="00C73FA8"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19685E2C" w:rsidR="00097B40" w:rsidRDefault="00A93111"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Generate 10x unit tests</w:t>
      </w:r>
    </w:p>
    <w:p w14:paraId="53F1725C" w14:textId="519FF8CB" w:rsidR="00A93111" w:rsidRPr="00C73FA8" w:rsidRDefault="00A93111"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Fix contact page with real number</w:t>
      </w: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77777777" w:rsidR="00097B40" w:rsidRPr="004D59AA"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519C3FD" w14:textId="7EAE9ABD" w:rsidR="00097B40" w:rsidRDefault="00884DF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Continue </w:t>
      </w:r>
      <w:r w:rsidR="00166398" w:rsidRPr="00166398">
        <w:rPr>
          <w:rFonts w:ascii="Lato" w:eastAsia="Times New Roman" w:hAnsi="Lato" w:cs="Lato"/>
          <w:b/>
          <w:bCs/>
          <w:color w:val="2D3B45"/>
          <w:sz w:val="24"/>
          <w:szCs w:val="24"/>
          <w:lang w:eastAsia="en-SG"/>
        </w:rPr>
        <w:t>CI/CD pipeline</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6BB844D" w14:textId="77777777"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2F53BB7D" w14:textId="613B97DD" w:rsidR="00097B40" w:rsidRDefault="00A93111"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w:t>
      </w:r>
      <w:proofErr w:type="spellStart"/>
      <w:r>
        <w:rPr>
          <w:rFonts w:ascii="Lato" w:eastAsia="Times New Roman" w:hAnsi="Lato" w:cs="Lato"/>
          <w:b/>
          <w:bCs/>
          <w:color w:val="2D3B45"/>
          <w:sz w:val="24"/>
          <w:szCs w:val="24"/>
          <w:lang w:eastAsia="en-SG"/>
        </w:rPr>
        <w:t>GIthub</w:t>
      </w:r>
      <w:proofErr w:type="spellEnd"/>
      <w:r>
        <w:rPr>
          <w:rFonts w:ascii="Lato" w:eastAsia="Times New Roman" w:hAnsi="Lato" w:cs="Lato"/>
          <w:b/>
          <w:bCs/>
          <w:color w:val="2D3B45"/>
          <w:sz w:val="24"/>
          <w:szCs w:val="24"/>
          <w:lang w:eastAsia="en-SG"/>
        </w:rPr>
        <w:t xml:space="preserve"> README when Bing completes unit tests and fix contact page</w:t>
      </w:r>
    </w:p>
    <w:p w14:paraId="463DEE9F" w14:textId="1CE21972" w:rsidR="0035315D" w:rsidRPr="00C73FA8" w:rsidRDefault="0035315D"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Upload sprint 2 minutes to </w:t>
      </w:r>
      <w:proofErr w:type="spellStart"/>
      <w:r>
        <w:rPr>
          <w:rFonts w:ascii="Lato" w:eastAsia="Times New Roman" w:hAnsi="Lato" w:cs="Lato"/>
          <w:b/>
          <w:bCs/>
          <w:color w:val="2D3B45"/>
          <w:sz w:val="24"/>
          <w:szCs w:val="24"/>
          <w:lang w:eastAsia="en-SG"/>
        </w:rPr>
        <w:t>Github</w:t>
      </w:r>
      <w:proofErr w:type="spellEnd"/>
      <w:r>
        <w:rPr>
          <w:rFonts w:ascii="Lato" w:eastAsia="Times New Roman" w:hAnsi="Lato" w:cs="Lato"/>
          <w:b/>
          <w:bCs/>
          <w:color w:val="2D3B45"/>
          <w:sz w:val="24"/>
          <w:szCs w:val="24"/>
          <w:lang w:eastAsia="en-SG"/>
        </w:rPr>
        <w:t xml:space="preserve"> minutes</w:t>
      </w:r>
    </w:p>
    <w:p w14:paraId="495A79D8" w14:textId="2F0122BF"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599EB39B" w14:textId="77777777"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0B5F7544" w14:textId="6B0D4668" w:rsidR="00457E18" w:rsidRDefault="00457E18" w:rsidP="007E4A82">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Mob programming requirement difficult to achieve during weekday</w:t>
      </w:r>
    </w:p>
    <w:p w14:paraId="31B8ADB6" w14:textId="1D88BE4B" w:rsidR="007E4A82" w:rsidRPr="007E4A82" w:rsidRDefault="00457E18" w:rsidP="00457E18">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Resolution is to meet on </w:t>
      </w:r>
      <w:r w:rsidR="0035315D">
        <w:rPr>
          <w:rFonts w:ascii="Lato" w:eastAsia="Times New Roman" w:hAnsi="Lato" w:cs="Lato"/>
          <w:b/>
          <w:bCs/>
          <w:color w:val="2D3B45"/>
          <w:sz w:val="24"/>
          <w:szCs w:val="24"/>
          <w:lang w:eastAsia="en-SG"/>
        </w:rPr>
        <w:t xml:space="preserve">Saturday or </w:t>
      </w:r>
      <w:r>
        <w:rPr>
          <w:rFonts w:ascii="Lato" w:eastAsia="Times New Roman" w:hAnsi="Lato" w:cs="Lato"/>
          <w:b/>
          <w:bCs/>
          <w:color w:val="2D3B45"/>
          <w:sz w:val="24"/>
          <w:szCs w:val="24"/>
          <w:lang w:eastAsia="en-SG"/>
        </w:rPr>
        <w:t>Sunday</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221"/>
        <w:gridCol w:w="1094"/>
        <w:gridCol w:w="965"/>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(1 point). The URL of the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is </w:t>
            </w:r>
            <w:r w:rsidRPr="001F2653">
              <w:rPr>
                <w:rFonts w:ascii="Lato" w:eastAsia="Times New Roman" w:hAnsi="Lato" w:cs="Lato"/>
                <w:color w:val="2D3B45"/>
                <w:sz w:val="24"/>
                <w:szCs w:val="24"/>
                <w:lang w:eastAsia="en-SG"/>
              </w:rPr>
              <w:lastRenderedPageBreak/>
              <w:t xml:space="preserve">documented in your README (1 point). Course staff can view the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5922E1A4"/>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tentative="1">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97B40"/>
    <w:rsid w:val="000B59E1"/>
    <w:rsid w:val="000C552C"/>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723AE"/>
    <w:rsid w:val="00283446"/>
    <w:rsid w:val="00290A2C"/>
    <w:rsid w:val="00293086"/>
    <w:rsid w:val="002B0DB2"/>
    <w:rsid w:val="002C2F91"/>
    <w:rsid w:val="002D1B97"/>
    <w:rsid w:val="00306F66"/>
    <w:rsid w:val="00323611"/>
    <w:rsid w:val="003321FD"/>
    <w:rsid w:val="00335278"/>
    <w:rsid w:val="00341D9E"/>
    <w:rsid w:val="0035315D"/>
    <w:rsid w:val="00356210"/>
    <w:rsid w:val="003623D5"/>
    <w:rsid w:val="00362BC8"/>
    <w:rsid w:val="00363FB1"/>
    <w:rsid w:val="003654EF"/>
    <w:rsid w:val="00370AF2"/>
    <w:rsid w:val="003811E2"/>
    <w:rsid w:val="003A30E4"/>
    <w:rsid w:val="003A3A99"/>
    <w:rsid w:val="003E6630"/>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5D512D"/>
    <w:rsid w:val="00654834"/>
    <w:rsid w:val="0067409A"/>
    <w:rsid w:val="006D7AC5"/>
    <w:rsid w:val="006E3050"/>
    <w:rsid w:val="007123C5"/>
    <w:rsid w:val="00713872"/>
    <w:rsid w:val="007163C1"/>
    <w:rsid w:val="00725284"/>
    <w:rsid w:val="00732216"/>
    <w:rsid w:val="00750507"/>
    <w:rsid w:val="00790D3A"/>
    <w:rsid w:val="007B54A7"/>
    <w:rsid w:val="007B7EE7"/>
    <w:rsid w:val="007C0686"/>
    <w:rsid w:val="007C59C6"/>
    <w:rsid w:val="007C625D"/>
    <w:rsid w:val="007D3E71"/>
    <w:rsid w:val="007D5E28"/>
    <w:rsid w:val="007E4A82"/>
    <w:rsid w:val="007F458D"/>
    <w:rsid w:val="00816D3B"/>
    <w:rsid w:val="00823E71"/>
    <w:rsid w:val="00866E88"/>
    <w:rsid w:val="00872F8E"/>
    <w:rsid w:val="00876533"/>
    <w:rsid w:val="0088120D"/>
    <w:rsid w:val="00884DF0"/>
    <w:rsid w:val="0089540E"/>
    <w:rsid w:val="008A5BF5"/>
    <w:rsid w:val="008B6D12"/>
    <w:rsid w:val="008C6A9A"/>
    <w:rsid w:val="008E4184"/>
    <w:rsid w:val="0090490E"/>
    <w:rsid w:val="00916319"/>
    <w:rsid w:val="00926414"/>
    <w:rsid w:val="00931861"/>
    <w:rsid w:val="00950E4B"/>
    <w:rsid w:val="00974208"/>
    <w:rsid w:val="0097464F"/>
    <w:rsid w:val="00977B39"/>
    <w:rsid w:val="00981B2B"/>
    <w:rsid w:val="009D12DC"/>
    <w:rsid w:val="009E1FD2"/>
    <w:rsid w:val="009F1446"/>
    <w:rsid w:val="00A25B1D"/>
    <w:rsid w:val="00A25EE1"/>
    <w:rsid w:val="00A321EE"/>
    <w:rsid w:val="00A5046B"/>
    <w:rsid w:val="00A506FA"/>
    <w:rsid w:val="00A636FD"/>
    <w:rsid w:val="00A7189E"/>
    <w:rsid w:val="00A7270A"/>
    <w:rsid w:val="00A93111"/>
    <w:rsid w:val="00AB0093"/>
    <w:rsid w:val="00AC6FF4"/>
    <w:rsid w:val="00AE4E2B"/>
    <w:rsid w:val="00AF0EF3"/>
    <w:rsid w:val="00B154B6"/>
    <w:rsid w:val="00B211F0"/>
    <w:rsid w:val="00B2776B"/>
    <w:rsid w:val="00B43965"/>
    <w:rsid w:val="00B50C87"/>
    <w:rsid w:val="00B70057"/>
    <w:rsid w:val="00B75F62"/>
    <w:rsid w:val="00B81ABD"/>
    <w:rsid w:val="00B93FBD"/>
    <w:rsid w:val="00B96FDA"/>
    <w:rsid w:val="00B97ED8"/>
    <w:rsid w:val="00BC18B8"/>
    <w:rsid w:val="00BD17EE"/>
    <w:rsid w:val="00BE6924"/>
    <w:rsid w:val="00C1728C"/>
    <w:rsid w:val="00C2142E"/>
    <w:rsid w:val="00C33813"/>
    <w:rsid w:val="00C4534A"/>
    <w:rsid w:val="00C518D3"/>
    <w:rsid w:val="00C65B61"/>
    <w:rsid w:val="00C73FA8"/>
    <w:rsid w:val="00CA4FCE"/>
    <w:rsid w:val="00D41552"/>
    <w:rsid w:val="00D41CC4"/>
    <w:rsid w:val="00D960EA"/>
    <w:rsid w:val="00DB4E3D"/>
    <w:rsid w:val="00DB7133"/>
    <w:rsid w:val="00DC2DC1"/>
    <w:rsid w:val="00DC3059"/>
    <w:rsid w:val="00DF2AC6"/>
    <w:rsid w:val="00E41401"/>
    <w:rsid w:val="00E41C8F"/>
    <w:rsid w:val="00E51F3B"/>
    <w:rsid w:val="00EB5660"/>
    <w:rsid w:val="00EE25AD"/>
    <w:rsid w:val="00EE3B2D"/>
    <w:rsid w:val="00F11838"/>
    <w:rsid w:val="00F54C33"/>
    <w:rsid w:val="00FA4DDC"/>
    <w:rsid w:val="00FB67B2"/>
    <w:rsid w:val="00FC5DBB"/>
    <w:rsid w:val="00FC68D6"/>
    <w:rsid w:val="00FD2C16"/>
    <w:rsid w:val="00FD5A8C"/>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15</cp:revision>
  <dcterms:created xsi:type="dcterms:W3CDTF">2021-11-13T16:24:00Z</dcterms:created>
  <dcterms:modified xsi:type="dcterms:W3CDTF">2021-11-19T12:49:00Z</dcterms:modified>
</cp:coreProperties>
</file>