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536" w:rsidRPr="00F25536" w:rsidRDefault="00F25536" w:rsidP="00F25536">
      <w:pPr>
        <w:pStyle w:val="Header"/>
        <w:jc w:val="center"/>
        <w:rPr>
          <w:b/>
          <w:color w:val="FF0000"/>
          <w:sz w:val="28"/>
          <w:szCs w:val="28"/>
        </w:rPr>
      </w:pPr>
      <w:r w:rsidRPr="00F25536">
        <w:rPr>
          <w:rFonts w:cs="Arial"/>
          <w:b/>
          <w:sz w:val="28"/>
          <w:szCs w:val="28"/>
        </w:rPr>
        <w:t>Inverse Reinforcement Task Assistance</w:t>
      </w:r>
    </w:p>
    <w:p w:rsidR="008940C9" w:rsidRPr="008940C9" w:rsidRDefault="008940C9" w:rsidP="008940C9">
      <w:pPr>
        <w:jc w:val="center"/>
        <w:rPr>
          <w:b/>
          <w:sz w:val="28"/>
          <w:szCs w:val="28"/>
        </w:rPr>
      </w:pPr>
      <w:r w:rsidRPr="008940C9">
        <w:rPr>
          <w:b/>
          <w:sz w:val="28"/>
          <w:szCs w:val="28"/>
        </w:rPr>
        <w:t>Informed Consent Agreement</w:t>
      </w:r>
    </w:p>
    <w:p w:rsidR="000F00DC" w:rsidRDefault="008E6033" w:rsidP="008940C9">
      <w:r>
        <w:t xml:space="preserve">You are being invited to participate in a research study </w:t>
      </w:r>
      <w:r w:rsidR="000F00DC">
        <w:t>exploring machine learning techniques for transferring skills from one human to another on a given task.</w:t>
      </w:r>
      <w:r>
        <w:t xml:space="preserve"> </w:t>
      </w:r>
      <w:r w:rsidR="000F00DC">
        <w:t xml:space="preserve">This study is being conducted by Mark Rucker and Dr. Matthew Gerber of the UVA School of Engineering. </w:t>
      </w:r>
    </w:p>
    <w:p w:rsidR="00745916" w:rsidRDefault="00745916" w:rsidP="008940C9">
      <w:r>
        <w:t>For the study you will be asked to perform two, short experimental tasks. For both tasks circles will appear randomly in your browser window for 15 seconds. We ask that you try to touch (note, clicking is not required) as many circles as you can during that time. A successful touch will be indicated by a change in color of the circle.</w:t>
      </w:r>
      <w:r w:rsidR="00025BA2">
        <w:t xml:space="preserve"> During the task </w:t>
      </w:r>
      <w:r w:rsidR="000F00DC">
        <w:t>we will</w:t>
      </w:r>
      <w:r w:rsidR="009A14F1">
        <w:t xml:space="preserve"> collect</w:t>
      </w:r>
      <w:r w:rsidR="000F00DC">
        <w:t xml:space="preserve"> </w:t>
      </w:r>
      <w:r w:rsidR="009A14F1">
        <w:t xml:space="preserve">the following information: </w:t>
      </w:r>
      <w:r w:rsidR="00025BA2">
        <w:t xml:space="preserve">the coordinates of the circles, </w:t>
      </w:r>
      <w:r w:rsidR="009A14F1">
        <w:t xml:space="preserve">the </w:t>
      </w:r>
      <w:r w:rsidR="00025BA2">
        <w:t>size</w:t>
      </w:r>
      <w:r w:rsidR="009A14F1">
        <w:t xml:space="preserve"> of the circles, the age of the circles,</w:t>
      </w:r>
      <w:r w:rsidR="00025BA2">
        <w:t xml:space="preserve"> and the coordinates of your pointer.</w:t>
      </w:r>
    </w:p>
    <w:p w:rsidR="008940C9" w:rsidRPr="00555CB0" w:rsidRDefault="00745916" w:rsidP="008940C9">
      <w:r>
        <w:t>There are no anticipated risks to this study</w:t>
      </w:r>
      <w:r w:rsidR="009A14F1">
        <w:t>. While the study may not benefit you directly, your participation may contribute to developing technologies that help people learn new skills.</w:t>
      </w:r>
      <w:r w:rsidR="008940C9">
        <w:t xml:space="preserve"> </w:t>
      </w:r>
      <w:r w:rsidR="00025BA2">
        <w:t>You</w:t>
      </w:r>
      <w:r w:rsidR="009A14F1">
        <w:t>r</w:t>
      </w:r>
      <w:r w:rsidR="00025BA2">
        <w:t xml:space="preserve"> confidentiality is important to us. As such effort has been made to not collect any personally identifiable data</w:t>
      </w:r>
      <w:r w:rsidR="009A14F1">
        <w:t>. W</w:t>
      </w:r>
      <w:r w:rsidR="00025BA2">
        <w:t>hat data is collected will be encrypted and password</w:t>
      </w:r>
      <w:r w:rsidR="009A14F1">
        <w:t xml:space="preserve"> protected</w:t>
      </w:r>
      <w:r w:rsidR="00025BA2">
        <w:t>.</w:t>
      </w:r>
    </w:p>
    <w:p w:rsidR="009A14F1" w:rsidRPr="00F25536" w:rsidRDefault="008940C9" w:rsidP="008940C9">
      <w:pPr>
        <w:rPr>
          <w:color w:val="FF0000"/>
        </w:rPr>
      </w:pPr>
      <w:r>
        <w:t xml:space="preserve">Your participation in the </w:t>
      </w:r>
      <w:r w:rsidR="009A14F1">
        <w:t>study is completely voluntary, and y</w:t>
      </w:r>
      <w:r>
        <w:t>ou have the right to withdraw from the stud</w:t>
      </w:r>
      <w:r w:rsidR="00025BA2">
        <w:t>y at any time without penalty.</w:t>
      </w:r>
      <w:r w:rsidR="009A14F1">
        <w:t xml:space="preserve"> If you choose to withdraw, your payment will be prorated by the percentage of time you completed. For completing the study, you will receive $0.25.</w:t>
      </w:r>
      <w:r w:rsidR="00F25536">
        <w:rPr>
          <w:color w:val="FF0000"/>
        </w:rPr>
        <w:t xml:space="preserve"> </w:t>
      </w:r>
      <w:r w:rsidR="00025BA2">
        <w:t xml:space="preserve">To </w:t>
      </w:r>
      <w:r w:rsidR="009A14F1">
        <w:t xml:space="preserve">withdraw from the study either close your browser window at any time or stop moving your cursor. </w:t>
      </w:r>
    </w:p>
    <w:p w:rsidR="00F25536" w:rsidRDefault="008940C9" w:rsidP="006C5B01">
      <w:pPr>
        <w:spacing w:after="0"/>
        <w:rPr>
          <w:b/>
        </w:rPr>
        <w:sectPr w:rsidR="00F25536" w:rsidSect="00970320">
          <w:headerReference w:type="default" r:id="rId6"/>
          <w:footerReference w:type="default" r:id="rId7"/>
          <w:pgSz w:w="12240" w:h="15840"/>
          <w:pgMar w:top="1440" w:right="1440" w:bottom="1440" w:left="1440" w:header="720" w:footer="720" w:gutter="0"/>
          <w:cols w:space="720"/>
          <w:docGrid w:linePitch="360"/>
        </w:sectPr>
      </w:pPr>
      <w:r w:rsidRPr="009726DA">
        <w:rPr>
          <w:b/>
        </w:rPr>
        <w:t>If you have questions about the study, contact:</w:t>
      </w:r>
    </w:p>
    <w:p w:rsidR="008940C9" w:rsidRPr="009726DA" w:rsidRDefault="00025BA2" w:rsidP="006C5B01">
      <w:pPr>
        <w:spacing w:after="0"/>
        <w:rPr>
          <w:b/>
        </w:rPr>
      </w:pPr>
      <w:r w:rsidRPr="00555CB0">
        <w:t>Mark Rucker</w:t>
      </w:r>
      <w:r w:rsidR="009726DA" w:rsidRPr="00555CB0">
        <w:br/>
      </w:r>
      <w:r w:rsidR="00127863" w:rsidRPr="00555CB0">
        <w:t>Systems &amp; Information Engineering</w:t>
      </w:r>
      <w:r w:rsidR="006C5B01">
        <w:t>,</w:t>
      </w:r>
      <w:r w:rsidR="00127863" w:rsidRPr="00555CB0">
        <w:t xml:space="preserve"> Box 400747</w:t>
      </w:r>
      <w:r w:rsidR="00127863" w:rsidRPr="00555CB0">
        <w:br/>
      </w:r>
      <w:r w:rsidR="008940C9" w:rsidRPr="00555CB0">
        <w:t>University of Virginia, Charlottesville, VA 22</w:t>
      </w:r>
      <w:r w:rsidR="00127863" w:rsidRPr="00555CB0">
        <w:t>904</w:t>
      </w:r>
      <w:r w:rsidR="008940C9" w:rsidRPr="00555CB0">
        <w:t xml:space="preserve"> </w:t>
      </w:r>
      <w:r w:rsidR="009726DA" w:rsidRPr="00555CB0">
        <w:br/>
      </w:r>
      <w:r w:rsidR="00127863" w:rsidRPr="00555CB0">
        <w:t>mr2an@virginia.edu</w:t>
      </w:r>
    </w:p>
    <w:p w:rsidR="00F25536" w:rsidRDefault="006C5B01" w:rsidP="00555CB0">
      <w:pPr>
        <w:sectPr w:rsidR="00F25536" w:rsidSect="00F25536">
          <w:type w:val="continuous"/>
          <w:pgSz w:w="12240" w:h="15840"/>
          <w:pgMar w:top="1440" w:right="1440" w:bottom="1440" w:left="1440" w:header="720" w:footer="720" w:gutter="0"/>
          <w:cols w:num="2" w:space="720"/>
          <w:docGrid w:linePitch="360"/>
        </w:sectPr>
      </w:pPr>
      <w:r>
        <w:br w:type="column"/>
      </w:r>
      <w:r w:rsidR="00127863">
        <w:t>Dr. Matthew Gerber</w:t>
      </w:r>
      <w:r w:rsidR="009726DA" w:rsidRPr="009726DA">
        <w:br/>
      </w:r>
      <w:r w:rsidR="00127863">
        <w:t>Systems &amp; Information Engineering</w:t>
      </w:r>
      <w:r>
        <w:t xml:space="preserve">, </w:t>
      </w:r>
      <w:r w:rsidR="00127863">
        <w:t>Box 400747</w:t>
      </w:r>
      <w:r w:rsidR="00127863" w:rsidRPr="009726DA">
        <w:br/>
      </w:r>
      <w:r w:rsidR="008940C9" w:rsidRPr="009726DA">
        <w:t>University of Virginia, Char</w:t>
      </w:r>
      <w:r w:rsidR="00127863">
        <w:t>lottesville, VA 22904</w:t>
      </w:r>
      <w:bookmarkStart w:id="0" w:name="_GoBack"/>
      <w:bookmarkEnd w:id="0"/>
      <w:r w:rsidR="008940C9" w:rsidRPr="009726DA">
        <w:t xml:space="preserve"> </w:t>
      </w:r>
      <w:r w:rsidR="009726DA" w:rsidRPr="009726DA">
        <w:br/>
      </w:r>
      <w:r w:rsidR="00127863">
        <w:t>msg8u@virginia.edu</w:t>
      </w:r>
    </w:p>
    <w:p w:rsidR="008940C9" w:rsidRDefault="008940C9" w:rsidP="008940C9">
      <w:r w:rsidRPr="009726DA">
        <w:rPr>
          <w:b/>
        </w:rPr>
        <w:t>If you have questions about your rights in the study, contact:</w:t>
      </w:r>
      <w:r w:rsidR="009726DA">
        <w:br/>
      </w:r>
      <w:r w:rsidR="00742723">
        <w:t>Tonya R. Moon, Ph.D.</w:t>
      </w:r>
      <w:r w:rsidR="009726DA">
        <w:br/>
      </w:r>
      <w:r>
        <w:t>Chair, Institutional Review Board for the Social and Behavioral Sciences</w:t>
      </w:r>
      <w:r w:rsidR="009726DA">
        <w:br/>
      </w:r>
      <w:r>
        <w:t xml:space="preserve">One Morton Dr Suite 500 </w:t>
      </w:r>
      <w:r w:rsidR="009726DA">
        <w:br/>
      </w:r>
      <w:r>
        <w:t>University of Virginia, P.O. Box 800392</w:t>
      </w:r>
      <w:r w:rsidR="009726DA">
        <w:br/>
      </w:r>
      <w:r>
        <w:t>Charlottesville, VA 22908-0392</w:t>
      </w:r>
      <w:r w:rsidR="009726DA">
        <w:br/>
      </w:r>
      <w:r>
        <w:t xml:space="preserve">Telephone:  (434) 924-5999 </w:t>
      </w:r>
      <w:r w:rsidR="009726DA">
        <w:br/>
      </w:r>
      <w:r>
        <w:t xml:space="preserve">Email: </w:t>
      </w:r>
      <w:hyperlink r:id="rId8" w:history="1">
        <w:r w:rsidR="009726DA" w:rsidRPr="00050EC2">
          <w:rPr>
            <w:rStyle w:val="Hyperlink"/>
          </w:rPr>
          <w:t>irbsbshelp@virginia.edu</w:t>
        </w:r>
      </w:hyperlink>
      <w:r w:rsidR="009726DA">
        <w:br/>
      </w:r>
      <w:r>
        <w:t>Website: www.virginia.edu/vpr/irb</w:t>
      </w:r>
      <w:r w:rsidR="009726DA">
        <w:t>/sbs</w:t>
      </w:r>
    </w:p>
    <w:p w:rsidR="00565AA1" w:rsidRDefault="00F25536" w:rsidP="00F25536">
      <w:r>
        <w:t xml:space="preserve">Do you agree to the above terms? By clicking Yes, you consent that you are willing </w:t>
      </w:r>
      <w:r>
        <w:t>to participate.</w:t>
      </w:r>
    </w:p>
    <w:sectPr w:rsidR="00565AA1" w:rsidSect="00F2553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D99" w:rsidRDefault="002E2D99" w:rsidP="00565AA1">
      <w:pPr>
        <w:spacing w:after="0" w:line="240" w:lineRule="auto"/>
      </w:pPr>
      <w:r>
        <w:separator/>
      </w:r>
    </w:p>
  </w:endnote>
  <w:endnote w:type="continuationSeparator" w:id="0">
    <w:p w:rsidR="002E2D99" w:rsidRDefault="002E2D99" w:rsidP="0056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08D" w:rsidRDefault="0026308D" w:rsidP="0026308D">
    <w:pPr>
      <w:pStyle w:val="Footer"/>
      <w:pBdr>
        <w:top w:val="single" w:sz="4" w:space="1" w:color="D9D9D9" w:themeColor="background1" w:themeShade="D9"/>
      </w:pBdr>
    </w:pPr>
    <w:r>
      <w:t xml:space="preserve">Revision date: </w:t>
    </w:r>
    <w:r w:rsidR="00742723">
      <w:t>11/01/11</w:t>
    </w:r>
  </w:p>
  <w:p w:rsidR="000829EB" w:rsidRDefault="000829EB" w:rsidP="0026308D">
    <w:pPr>
      <w:pStyle w:val="Footer"/>
      <w:pBdr>
        <w:top w:val="single" w:sz="4" w:space="1" w:color="D9D9D9" w:themeColor="background1" w:themeShade="D9"/>
      </w:pBdr>
    </w:pPr>
    <w:r>
      <w:t xml:space="preserve">Page </w:t>
    </w:r>
    <w:r w:rsidR="00B62ECD">
      <w:fldChar w:fldCharType="begin"/>
    </w:r>
    <w:r w:rsidR="00B62ECD">
      <w:instrText xml:space="preserve"> PAGE  \* Arabic  \* MERGEFORMAT </w:instrText>
    </w:r>
    <w:r w:rsidR="00B62ECD">
      <w:fldChar w:fldCharType="separate"/>
    </w:r>
    <w:r w:rsidR="006C5B01">
      <w:rPr>
        <w:noProof/>
      </w:rPr>
      <w:t>1</w:t>
    </w:r>
    <w:r w:rsidR="00B62ECD">
      <w:rPr>
        <w:noProof/>
      </w:rPr>
      <w:fldChar w:fldCharType="end"/>
    </w:r>
    <w:r>
      <w:t xml:space="preserve">  </w:t>
    </w:r>
  </w:p>
  <w:tbl>
    <w:tblPr>
      <w:tblW w:w="0" w:type="auto"/>
      <w:jc w:val="right"/>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458"/>
      <w:gridCol w:w="2062"/>
      <w:gridCol w:w="1628"/>
    </w:tblGrid>
    <w:tr w:rsidR="0026308D" w:rsidRPr="0026308D" w:rsidTr="000829EB">
      <w:trPr>
        <w:trHeight w:val="255"/>
        <w:jc w:val="right"/>
      </w:trPr>
      <w:tc>
        <w:tcPr>
          <w:tcW w:w="5148" w:type="dxa"/>
          <w:gridSpan w:val="3"/>
          <w:tcBorders>
            <w:top w:val="single" w:sz="4" w:space="0" w:color="auto"/>
            <w:bottom w:val="single" w:sz="4" w:space="0" w:color="auto"/>
          </w:tcBorders>
          <w:shd w:val="clear" w:color="auto" w:fill="E6E6E6"/>
        </w:tcPr>
        <w:p w:rsidR="0026308D" w:rsidRPr="0026308D" w:rsidRDefault="0026308D" w:rsidP="0026308D">
          <w:pPr>
            <w:spacing w:after="0" w:line="240" w:lineRule="auto"/>
            <w:rPr>
              <w:rFonts w:eastAsia="Times New Roman" w:cs="Times New Roman"/>
              <w:sz w:val="20"/>
              <w:szCs w:val="20"/>
            </w:rPr>
          </w:pPr>
          <w:r w:rsidRPr="0026308D">
            <w:rPr>
              <w:rFonts w:eastAsia="Times New Roman" w:cs="Times New Roman"/>
              <w:sz w:val="20"/>
              <w:szCs w:val="20"/>
            </w:rPr>
            <w:t>IRB-SBS Office Use Only</w:t>
          </w:r>
        </w:p>
      </w:tc>
    </w:tr>
    <w:tr w:rsidR="0026308D" w:rsidRPr="0026308D" w:rsidTr="000829EB">
      <w:trPr>
        <w:trHeight w:val="255"/>
        <w:jc w:val="right"/>
      </w:trPr>
      <w:tc>
        <w:tcPr>
          <w:tcW w:w="1458" w:type="dxa"/>
          <w:tcBorders>
            <w:top w:val="single" w:sz="4" w:space="0" w:color="auto"/>
            <w:right w:val="nil"/>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20"/>
              <w:szCs w:val="20"/>
            </w:rPr>
            <w:t>Protocol #</w:t>
          </w:r>
        </w:p>
      </w:tc>
      <w:tc>
        <w:tcPr>
          <w:tcW w:w="3690" w:type="dxa"/>
          <w:gridSpan w:val="2"/>
          <w:tcBorders>
            <w:top w:val="single" w:sz="4" w:space="0" w:color="auto"/>
            <w:left w:val="nil"/>
            <w:bottom w:val="single" w:sz="4" w:space="0" w:color="auto"/>
          </w:tcBorders>
        </w:tcPr>
        <w:p w:rsidR="0026308D" w:rsidRPr="0026308D" w:rsidRDefault="0026308D" w:rsidP="0026308D">
          <w:pPr>
            <w:tabs>
              <w:tab w:val="center" w:pos="4680"/>
              <w:tab w:val="right" w:pos="9360"/>
            </w:tabs>
            <w:spacing w:after="0" w:line="240" w:lineRule="auto"/>
            <w:ind w:right="360"/>
            <w:rPr>
              <w:rFonts w:ascii="Times New" w:eastAsia="Times New Roman" w:hAnsi="Times New" w:cs="Times New Roman"/>
              <w:sz w:val="18"/>
              <w:szCs w:val="20"/>
            </w:rPr>
          </w:pPr>
        </w:p>
      </w:tc>
    </w:tr>
    <w:tr w:rsidR="0026308D" w:rsidRPr="0026308D" w:rsidTr="000829EB">
      <w:trPr>
        <w:trHeight w:val="255"/>
        <w:jc w:val="right"/>
      </w:trPr>
      <w:tc>
        <w:tcPr>
          <w:tcW w:w="1458" w:type="dxa"/>
          <w:tcBorders>
            <w:right w:val="nil"/>
          </w:tcBorders>
          <w:vAlign w:val="bottom"/>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20"/>
              <w:szCs w:val="20"/>
            </w:rPr>
            <w:t xml:space="preserve">Approved </w:t>
          </w:r>
        </w:p>
      </w:tc>
      <w:tc>
        <w:tcPr>
          <w:tcW w:w="2062" w:type="dxa"/>
          <w:tcBorders>
            <w:top w:val="nil"/>
            <w:left w:val="nil"/>
            <w:bottom w:val="single" w:sz="4" w:space="0" w:color="auto"/>
            <w:right w:val="nil"/>
          </w:tcBorders>
          <w:vAlign w:val="bottom"/>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18"/>
              <w:szCs w:val="20"/>
            </w:rPr>
            <w:t>from:</w:t>
          </w:r>
        </w:p>
      </w:tc>
      <w:tc>
        <w:tcPr>
          <w:tcW w:w="1628" w:type="dxa"/>
          <w:tcBorders>
            <w:top w:val="nil"/>
            <w:left w:val="nil"/>
            <w:bottom w:val="single" w:sz="4" w:space="0" w:color="auto"/>
          </w:tcBorders>
          <w:vAlign w:val="bottom"/>
        </w:tcPr>
        <w:p w:rsidR="0026308D" w:rsidRPr="0026308D" w:rsidRDefault="0026308D" w:rsidP="0026308D">
          <w:pPr>
            <w:tabs>
              <w:tab w:val="center" w:pos="4680"/>
              <w:tab w:val="right" w:pos="9360"/>
            </w:tabs>
            <w:spacing w:after="0" w:line="240" w:lineRule="auto"/>
            <w:ind w:right="360"/>
            <w:rPr>
              <w:rFonts w:eastAsia="Times New Roman" w:cs="Times New Roman"/>
              <w:sz w:val="18"/>
              <w:szCs w:val="20"/>
            </w:rPr>
          </w:pPr>
          <w:r w:rsidRPr="0026308D">
            <w:rPr>
              <w:rFonts w:eastAsia="Times New Roman" w:cs="Times New Roman"/>
              <w:sz w:val="18"/>
              <w:szCs w:val="20"/>
            </w:rPr>
            <w:t>to:</w:t>
          </w:r>
        </w:p>
      </w:tc>
    </w:tr>
    <w:tr w:rsidR="0026308D" w:rsidRPr="0026308D" w:rsidTr="000829EB">
      <w:trPr>
        <w:trHeight w:val="255"/>
        <w:jc w:val="right"/>
      </w:trPr>
      <w:tc>
        <w:tcPr>
          <w:tcW w:w="1458" w:type="dxa"/>
          <w:tcBorders>
            <w:right w:val="nil"/>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18"/>
              <w:szCs w:val="20"/>
            </w:rPr>
            <w:t xml:space="preserve">SBS Staff </w:t>
          </w:r>
        </w:p>
      </w:tc>
      <w:tc>
        <w:tcPr>
          <w:tcW w:w="3690" w:type="dxa"/>
          <w:gridSpan w:val="2"/>
          <w:tcBorders>
            <w:top w:val="single" w:sz="4" w:space="0" w:color="auto"/>
            <w:left w:val="nil"/>
            <w:bottom w:val="single" w:sz="4" w:space="0" w:color="auto"/>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p>
      </w:tc>
    </w:tr>
  </w:tbl>
  <w:p w:rsidR="0026308D" w:rsidRDefault="00263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D99" w:rsidRDefault="002E2D99" w:rsidP="00565AA1">
      <w:pPr>
        <w:spacing w:after="0" w:line="240" w:lineRule="auto"/>
      </w:pPr>
      <w:r>
        <w:separator/>
      </w:r>
    </w:p>
  </w:footnote>
  <w:footnote w:type="continuationSeparator" w:id="0">
    <w:p w:rsidR="002E2D99" w:rsidRDefault="002E2D99" w:rsidP="00565A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08D" w:rsidRDefault="00380461" w:rsidP="000829EB">
    <w:pPr>
      <w:pStyle w:val="Header"/>
      <w:jc w:val="center"/>
      <w:rPr>
        <w:color w:val="FF0000"/>
      </w:rPr>
    </w:pPr>
    <w:r>
      <w:rPr>
        <w:rFonts w:cs="Arial"/>
      </w:rPr>
      <w:t>Inverse Reinforcement Task Assistance</w:t>
    </w:r>
  </w:p>
  <w:p w:rsidR="0026308D" w:rsidRPr="0026308D" w:rsidRDefault="0026308D" w:rsidP="0026308D">
    <w:pPr>
      <w:pStyle w:val="Header"/>
      <w:rPr>
        <w:i/>
      </w:rPr>
    </w:pPr>
    <w:r w:rsidRPr="0026308D">
      <w:rPr>
        <w:i/>
      </w:rPr>
      <w:tab/>
    </w:r>
    <w:r w:rsidR="002E2D99">
      <w:rPr>
        <w:i/>
        <w:noProof/>
      </w:rPr>
      <w:pict>
        <v:shapetype id="_x0000_t32" coordsize="21600,21600" o:spt="32" o:oned="t" path="m,l21600,21600e" filled="f">
          <v:path arrowok="t" fillok="f" o:connecttype="none"/>
          <o:lock v:ext="edit" shapetype="t"/>
        </v:shapetype>
        <v:shape id="_x0000_s2049" type="#_x0000_t32" style="position:absolute;margin-left:.5pt;margin-top:1.3pt;width:475.2pt;height:0;z-index:251658240;mso-position-horizontal-relative:text;mso-position-vertical-relative:text" o:connectortype="straight" strokecolor="#bfbfbf [2412]" strokeweight=".5pt">
          <v:shadow type="perspective" color="#7f7f7f [1601]" opacity=".5" offset="1pt" offset2="-1pt"/>
        </v:shape>
      </w:pict>
    </w:r>
    <w:r w:rsidRPr="0026308D">
      <w:rPr>
        <w:i/>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65AA1"/>
    <w:rsid w:val="00025BA2"/>
    <w:rsid w:val="000829EB"/>
    <w:rsid w:val="000F00DC"/>
    <w:rsid w:val="00127863"/>
    <w:rsid w:val="001B1E6C"/>
    <w:rsid w:val="0026308D"/>
    <w:rsid w:val="002C2A2F"/>
    <w:rsid w:val="002E2D99"/>
    <w:rsid w:val="00380461"/>
    <w:rsid w:val="003C6B69"/>
    <w:rsid w:val="004E4A60"/>
    <w:rsid w:val="00555CB0"/>
    <w:rsid w:val="00565AA1"/>
    <w:rsid w:val="00587085"/>
    <w:rsid w:val="005C1C7E"/>
    <w:rsid w:val="006C5B01"/>
    <w:rsid w:val="00742723"/>
    <w:rsid w:val="00745916"/>
    <w:rsid w:val="00753295"/>
    <w:rsid w:val="00822067"/>
    <w:rsid w:val="008940C9"/>
    <w:rsid w:val="008E6033"/>
    <w:rsid w:val="008F40B6"/>
    <w:rsid w:val="00970320"/>
    <w:rsid w:val="009726DA"/>
    <w:rsid w:val="009A14F1"/>
    <w:rsid w:val="009E1433"/>
    <w:rsid w:val="00B62ECD"/>
    <w:rsid w:val="00D623A9"/>
    <w:rsid w:val="00E42950"/>
    <w:rsid w:val="00F2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E2DA571-5600-4E56-8327-EA1E433E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3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AA1"/>
  </w:style>
  <w:style w:type="paragraph" w:styleId="Footer">
    <w:name w:val="footer"/>
    <w:basedOn w:val="Normal"/>
    <w:link w:val="FooterChar"/>
    <w:uiPriority w:val="99"/>
    <w:unhideWhenUsed/>
    <w:rsid w:val="0056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AA1"/>
  </w:style>
  <w:style w:type="paragraph" w:styleId="BalloonText">
    <w:name w:val="Balloon Text"/>
    <w:basedOn w:val="Normal"/>
    <w:link w:val="BalloonTextChar"/>
    <w:uiPriority w:val="99"/>
    <w:semiHidden/>
    <w:unhideWhenUsed/>
    <w:rsid w:val="00565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AA1"/>
    <w:rPr>
      <w:rFonts w:ascii="Tahoma" w:hAnsi="Tahoma" w:cs="Tahoma"/>
      <w:sz w:val="16"/>
      <w:szCs w:val="16"/>
    </w:rPr>
  </w:style>
  <w:style w:type="character" w:styleId="Hyperlink">
    <w:name w:val="Hyperlink"/>
    <w:basedOn w:val="DefaultParagraphFont"/>
    <w:uiPriority w:val="99"/>
    <w:unhideWhenUsed/>
    <w:rsid w:val="009726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rbsbshelp@virginia.edu"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Vpr</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Rees</dc:creator>
  <cp:keywords/>
  <dc:description/>
  <cp:lastModifiedBy>mark.rucker</cp:lastModifiedBy>
  <cp:revision>9</cp:revision>
  <dcterms:created xsi:type="dcterms:W3CDTF">2011-08-18T13:35:00Z</dcterms:created>
  <dcterms:modified xsi:type="dcterms:W3CDTF">2018-05-18T17:02:00Z</dcterms:modified>
</cp:coreProperties>
</file>