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8868" w14:textId="332A6FD4" w:rsidR="00005D5D" w:rsidRPr="00525C24" w:rsidRDefault="00B236FF" w:rsidP="00B236FF">
      <w:pPr>
        <w:jc w:val="center"/>
        <w:rPr>
          <w:b/>
          <w:bCs/>
        </w:rPr>
      </w:pPr>
      <w:r w:rsidRPr="00525C24">
        <w:rPr>
          <w:b/>
          <w:bCs/>
        </w:rPr>
        <w:t>Kickstarter data conclusions</w:t>
      </w:r>
    </w:p>
    <w:p w14:paraId="6ADDA32B" w14:textId="53C99B43" w:rsidR="00B236FF" w:rsidRDefault="00B236FF" w:rsidP="00B236FF">
      <w:pPr>
        <w:jc w:val="center"/>
      </w:pPr>
    </w:p>
    <w:p w14:paraId="78562FE1" w14:textId="5EC4C252" w:rsidR="00B236FF" w:rsidRDefault="00B236FF" w:rsidP="00B236FF">
      <w:pPr>
        <w:pStyle w:val="ListParagraph"/>
        <w:numPr>
          <w:ilvl w:val="0"/>
          <w:numId w:val="2"/>
        </w:numPr>
      </w:pPr>
      <w:r>
        <w:t>Campaigns in the food category have the highest failure rate of all categories with a 70% failure rate.</w:t>
      </w:r>
    </w:p>
    <w:p w14:paraId="3D5FA0A0" w14:textId="3318FBB2" w:rsidR="00B236FF" w:rsidRDefault="00D05990" w:rsidP="00B236FF">
      <w:pPr>
        <w:pStyle w:val="ListParagraph"/>
        <w:numPr>
          <w:ilvl w:val="0"/>
          <w:numId w:val="2"/>
        </w:numPr>
      </w:pPr>
      <w:r>
        <w:t>Campaigns created in May have the highest rate of success</w:t>
      </w:r>
    </w:p>
    <w:p w14:paraId="607C9F9F" w14:textId="26E24AE4" w:rsidR="00D05990" w:rsidRDefault="00D05990" w:rsidP="00B236FF">
      <w:pPr>
        <w:pStyle w:val="ListParagraph"/>
        <w:numPr>
          <w:ilvl w:val="0"/>
          <w:numId w:val="2"/>
        </w:numPr>
      </w:pPr>
      <w:r>
        <w:t>The rock, documentary, and hardware sub-categories have the highest rates of success at 100%</w:t>
      </w:r>
    </w:p>
    <w:p w14:paraId="1871687A" w14:textId="525FDE93" w:rsidR="00D05990" w:rsidRDefault="00D05990" w:rsidP="00B236FF">
      <w:pPr>
        <w:pStyle w:val="ListParagraph"/>
        <w:numPr>
          <w:ilvl w:val="0"/>
          <w:numId w:val="2"/>
        </w:numPr>
      </w:pPr>
      <w:r>
        <w:t>A campaign started in May in the rock, documentary, or hardware subcategory has the highest likelihood of success based on the available date.</w:t>
      </w:r>
    </w:p>
    <w:p w14:paraId="42EA8DC3" w14:textId="41DFEABD" w:rsidR="00D05990" w:rsidRDefault="00D05990" w:rsidP="00D05990"/>
    <w:p w14:paraId="463D2BCD" w14:textId="7FCEE510" w:rsidR="00D05990" w:rsidRDefault="00D05990" w:rsidP="00D05990"/>
    <w:p w14:paraId="56CBAB4F" w14:textId="5E77DCCD" w:rsidR="00D05990" w:rsidRDefault="00D05990" w:rsidP="00D05990"/>
    <w:p w14:paraId="375E7BEA" w14:textId="667F767B" w:rsidR="00D05990" w:rsidRPr="00525C24" w:rsidRDefault="00D05990" w:rsidP="00D05990">
      <w:pPr>
        <w:jc w:val="center"/>
        <w:rPr>
          <w:b/>
          <w:bCs/>
        </w:rPr>
      </w:pPr>
      <w:r w:rsidRPr="00525C24">
        <w:rPr>
          <w:b/>
          <w:bCs/>
        </w:rPr>
        <w:t>Kickstarter data limitations</w:t>
      </w:r>
    </w:p>
    <w:p w14:paraId="42F148D7" w14:textId="77777777" w:rsidR="00525C24" w:rsidRDefault="00525C24" w:rsidP="00D05990">
      <w:pPr>
        <w:jc w:val="center"/>
      </w:pPr>
    </w:p>
    <w:p w14:paraId="1A74370A" w14:textId="0A9006E3" w:rsidR="00D05990" w:rsidRDefault="00525C24" w:rsidP="00525C24">
      <w:pPr>
        <w:pStyle w:val="ListParagraph"/>
        <w:numPr>
          <w:ilvl w:val="0"/>
          <w:numId w:val="3"/>
        </w:numPr>
      </w:pPr>
      <w:r>
        <w:t xml:space="preserve">Many of the subcategories within the data have a </w:t>
      </w:r>
      <w:proofErr w:type="gramStart"/>
      <w:r>
        <w:t>total numbers of campaigns</w:t>
      </w:r>
      <w:proofErr w:type="gramEnd"/>
      <w:r>
        <w:t xml:space="preserve"> too small to draw statistically sound conclusion</w:t>
      </w:r>
    </w:p>
    <w:p w14:paraId="5264EA96" w14:textId="44D92514" w:rsidR="00B67AE5" w:rsidRDefault="00B67AE5" w:rsidP="00525C24">
      <w:pPr>
        <w:pStyle w:val="ListParagraph"/>
        <w:numPr>
          <w:ilvl w:val="0"/>
          <w:numId w:val="3"/>
        </w:numPr>
      </w:pPr>
      <w:r>
        <w:t>The data lacks a definition for “cancelled”.    Kickstarter campaigns have resulted in fraud in the past.  Without understanding if fraudulent campaigns are included in the data, correlations such as whether categories with higher fraud rates are funded at lower rates due to potential preconceived notions by users.</w:t>
      </w:r>
      <w:bookmarkStart w:id="0" w:name="_GoBack"/>
      <w:bookmarkEnd w:id="0"/>
    </w:p>
    <w:p w14:paraId="47CCF288" w14:textId="77777777" w:rsidR="00525C24" w:rsidRDefault="00525C24" w:rsidP="00525C24"/>
    <w:p w14:paraId="10030F3B" w14:textId="606BFE22" w:rsidR="00525C24" w:rsidRDefault="00525C24" w:rsidP="00525C24">
      <w:pPr>
        <w:pStyle w:val="ListParagraph"/>
      </w:pPr>
    </w:p>
    <w:p w14:paraId="2A0144EE" w14:textId="4DD0D779" w:rsidR="00525C24" w:rsidRDefault="00525C24" w:rsidP="00525C24">
      <w:pPr>
        <w:pStyle w:val="ListParagraph"/>
      </w:pPr>
    </w:p>
    <w:p w14:paraId="5FE71273" w14:textId="3EBBA948" w:rsidR="00525C24" w:rsidRDefault="00525C24" w:rsidP="00525C24">
      <w:pPr>
        <w:pStyle w:val="ListParagraph"/>
      </w:pPr>
    </w:p>
    <w:p w14:paraId="405A1163" w14:textId="5A59E1D3" w:rsidR="00525C24" w:rsidRDefault="00525C24" w:rsidP="00525C24">
      <w:pPr>
        <w:pStyle w:val="ListParagraph"/>
      </w:pPr>
    </w:p>
    <w:p w14:paraId="453933D8" w14:textId="77777777" w:rsidR="00525C24" w:rsidRDefault="00525C24" w:rsidP="00525C24">
      <w:pPr>
        <w:pStyle w:val="ListParagraph"/>
      </w:pPr>
    </w:p>
    <w:p w14:paraId="539729C2" w14:textId="3E86B74A" w:rsidR="00525C24" w:rsidRDefault="00525C24" w:rsidP="00525C24">
      <w:pPr>
        <w:pStyle w:val="ListParagraph"/>
        <w:jc w:val="center"/>
        <w:rPr>
          <w:b/>
          <w:bCs/>
        </w:rPr>
      </w:pPr>
      <w:r w:rsidRPr="00525C24">
        <w:rPr>
          <w:b/>
          <w:bCs/>
        </w:rPr>
        <w:t>Other possible Tables and graphs that could be created from the date</w:t>
      </w:r>
    </w:p>
    <w:p w14:paraId="51327935" w14:textId="1860D29A" w:rsidR="00525C24" w:rsidRDefault="00525C24" w:rsidP="00525C24">
      <w:pPr>
        <w:pStyle w:val="ListParagraph"/>
        <w:jc w:val="center"/>
        <w:rPr>
          <w:b/>
          <w:bCs/>
        </w:rPr>
      </w:pPr>
    </w:p>
    <w:p w14:paraId="557C2A72" w14:textId="4CF584B7" w:rsidR="00525C24" w:rsidRDefault="00525C24" w:rsidP="00525C24">
      <w:pPr>
        <w:pStyle w:val="ListParagraph"/>
        <w:numPr>
          <w:ilvl w:val="0"/>
          <w:numId w:val="4"/>
        </w:numPr>
      </w:pPr>
      <w:r>
        <w:t>We could look to see if there is a correlation between whether a campaign is successful</w:t>
      </w:r>
      <w:r w:rsidR="00B67AE5">
        <w:t xml:space="preserve"> and if the campaign is a staff pick by charting both on the same table. </w:t>
      </w:r>
    </w:p>
    <w:p w14:paraId="01F12CE9" w14:textId="77F19939" w:rsidR="00B67AE5" w:rsidRDefault="00B67AE5" w:rsidP="00525C24">
      <w:pPr>
        <w:pStyle w:val="ListParagraph"/>
        <w:numPr>
          <w:ilvl w:val="0"/>
          <w:numId w:val="4"/>
        </w:numPr>
      </w:pPr>
      <w:r>
        <w:t>We could look at those project that were funded at a higher percentage to see if there is a correlation between funding percentage and average donation amount</w:t>
      </w:r>
    </w:p>
    <w:p w14:paraId="7E283603" w14:textId="77777777" w:rsidR="00B67AE5" w:rsidRPr="00525C24" w:rsidRDefault="00B67AE5" w:rsidP="00B67AE5"/>
    <w:p w14:paraId="29714E22" w14:textId="77777777" w:rsidR="00D05990" w:rsidRDefault="00D05990" w:rsidP="00D05990">
      <w:pPr>
        <w:jc w:val="center"/>
      </w:pPr>
    </w:p>
    <w:p w14:paraId="29DF3ADB" w14:textId="73E1A2A5" w:rsidR="00D05990" w:rsidRDefault="00D05990" w:rsidP="00D05990">
      <w:pPr>
        <w:jc w:val="center"/>
      </w:pPr>
    </w:p>
    <w:p w14:paraId="322991E6" w14:textId="77777777" w:rsidR="00D05990" w:rsidRDefault="00D05990" w:rsidP="00D05990">
      <w:pPr>
        <w:jc w:val="center"/>
      </w:pPr>
    </w:p>
    <w:p w14:paraId="2801D1D8" w14:textId="68DC247B" w:rsidR="00B236FF" w:rsidRDefault="00B236FF"/>
    <w:p w14:paraId="60707ACB" w14:textId="77777777" w:rsidR="00B236FF" w:rsidRDefault="00B236FF"/>
    <w:sectPr w:rsidR="00B23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2BEA"/>
    <w:multiLevelType w:val="hybridMultilevel"/>
    <w:tmpl w:val="F3BCF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37B32"/>
    <w:multiLevelType w:val="hybridMultilevel"/>
    <w:tmpl w:val="5194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912F3"/>
    <w:multiLevelType w:val="hybridMultilevel"/>
    <w:tmpl w:val="3E10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60547"/>
    <w:multiLevelType w:val="hybridMultilevel"/>
    <w:tmpl w:val="5194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FF"/>
    <w:rsid w:val="00525C24"/>
    <w:rsid w:val="005536E0"/>
    <w:rsid w:val="00B236FF"/>
    <w:rsid w:val="00B67AE5"/>
    <w:rsid w:val="00C925EE"/>
    <w:rsid w:val="00D0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E59D"/>
  <w15:chartTrackingRefBased/>
  <w15:docId w15:val="{25051FEA-DD92-4160-981B-C8A97C5A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Rucker</dc:creator>
  <cp:keywords/>
  <dc:description/>
  <cp:lastModifiedBy>Michael Rucker</cp:lastModifiedBy>
  <cp:revision>1</cp:revision>
  <dcterms:created xsi:type="dcterms:W3CDTF">2020-05-21T01:27:00Z</dcterms:created>
  <dcterms:modified xsi:type="dcterms:W3CDTF">2020-05-21T02:08:00Z</dcterms:modified>
</cp:coreProperties>
</file>