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E899E" w14:textId="77777777" w:rsidR="002148C3" w:rsidRPr="002148C3" w:rsidRDefault="002148C3" w:rsidP="002148C3">
      <w:r w:rsidRPr="002148C3">
        <w:t>Data Mesh is an innovative data architecture paradigm designed to tackle the complexities of scaling data operations in large organizations. It deviates from traditional centralized models by distributing data ownership, access, and governance across business domains or teams. This decentralized approach aims to enhance data discoverability, accessibility, and flexibility while minimizing the constraints and bottlenecks often associated with centralized data architectures.</w:t>
      </w:r>
    </w:p>
    <w:p w14:paraId="1A0225CD" w14:textId="77777777" w:rsidR="002148C3" w:rsidRPr="002148C3" w:rsidRDefault="002148C3" w:rsidP="002148C3">
      <w:r w:rsidRPr="002148C3">
        <w:rPr>
          <w:b/>
          <w:bCs/>
        </w:rPr>
        <w:t>Principles of Data Mesh</w:t>
      </w:r>
    </w:p>
    <w:p w14:paraId="5F70F42D" w14:textId="77777777" w:rsidR="002148C3" w:rsidRPr="002148C3" w:rsidRDefault="002148C3" w:rsidP="002148C3">
      <w:pPr>
        <w:numPr>
          <w:ilvl w:val="0"/>
          <w:numId w:val="1"/>
        </w:numPr>
      </w:pPr>
      <w:r w:rsidRPr="002148C3">
        <w:rPr>
          <w:b/>
          <w:bCs/>
        </w:rPr>
        <w:t>Domain-Oriented Ownership:</w:t>
      </w:r>
      <w:r w:rsidRPr="002148C3">
        <w:t xml:space="preserve"> In Data Mesh, each business domain or team assumes responsibility for the data generated within their domain, covering aspects like data quality, governance, and lifecycle management.</w:t>
      </w:r>
    </w:p>
    <w:p w14:paraId="0B5456DD" w14:textId="77777777" w:rsidR="002148C3" w:rsidRPr="002148C3" w:rsidRDefault="002148C3" w:rsidP="002148C3">
      <w:pPr>
        <w:numPr>
          <w:ilvl w:val="0"/>
          <w:numId w:val="1"/>
        </w:numPr>
      </w:pPr>
      <w:r w:rsidRPr="002148C3">
        <w:rPr>
          <w:b/>
          <w:bCs/>
        </w:rPr>
        <w:t>Self-serve Data Infrastructure:</w:t>
      </w:r>
      <w:r w:rsidRPr="002148C3">
        <w:t xml:space="preserve"> Data Mesh advocates for self-serve data platforms where domain teams independently manage their data using standardized tools and APIs.</w:t>
      </w:r>
    </w:p>
    <w:p w14:paraId="3D952112" w14:textId="77777777" w:rsidR="002148C3" w:rsidRPr="002148C3" w:rsidRDefault="002148C3" w:rsidP="002148C3">
      <w:pPr>
        <w:numPr>
          <w:ilvl w:val="0"/>
          <w:numId w:val="1"/>
        </w:numPr>
      </w:pPr>
      <w:r w:rsidRPr="002148C3">
        <w:rPr>
          <w:b/>
          <w:bCs/>
        </w:rPr>
        <w:t>Product Mindset:</w:t>
      </w:r>
      <w:r w:rsidRPr="002148C3">
        <w:t xml:space="preserve"> Data is treated as a product, with domain teams designing data products tailored to specific business needs, defining data schemas, APIs, and documentation accordingly.</w:t>
      </w:r>
    </w:p>
    <w:p w14:paraId="1D227FA4" w14:textId="77777777" w:rsidR="002148C3" w:rsidRPr="002148C3" w:rsidRDefault="002148C3" w:rsidP="002148C3">
      <w:pPr>
        <w:numPr>
          <w:ilvl w:val="0"/>
          <w:numId w:val="1"/>
        </w:numPr>
      </w:pPr>
      <w:r w:rsidRPr="002148C3">
        <w:rPr>
          <w:b/>
          <w:bCs/>
        </w:rPr>
        <w:t>Federated Data Governance:</w:t>
      </w:r>
      <w:r w:rsidRPr="002148C3">
        <w:t xml:space="preserve"> Instead of centralized governance, Data Mesh promotes federated governance where domain teams collaborate to establish data standards, policies, and controls based on business context.</w:t>
      </w:r>
    </w:p>
    <w:p w14:paraId="4F8770B9" w14:textId="77777777" w:rsidR="002148C3" w:rsidRPr="002148C3" w:rsidRDefault="002148C3" w:rsidP="002148C3">
      <w:pPr>
        <w:numPr>
          <w:ilvl w:val="0"/>
          <w:numId w:val="1"/>
        </w:numPr>
      </w:pPr>
      <w:r w:rsidRPr="002148C3">
        <w:rPr>
          <w:b/>
          <w:bCs/>
        </w:rPr>
        <w:t>Data Mesh as a Platform:</w:t>
      </w:r>
      <w:r w:rsidRPr="002148C3">
        <w:t xml:space="preserve"> Data Mesh is more than a concept; it's a platform that equips domain teams with the necessary tools, services, and infrastructure to effectively manage their data.</w:t>
      </w:r>
    </w:p>
    <w:p w14:paraId="19FC4140" w14:textId="77777777" w:rsidR="002148C3" w:rsidRPr="002148C3" w:rsidRDefault="002148C3" w:rsidP="002148C3">
      <w:r w:rsidRPr="002148C3">
        <w:rPr>
          <w:b/>
          <w:bCs/>
        </w:rPr>
        <w:t>Components of Data Mesh Architecture</w:t>
      </w:r>
    </w:p>
    <w:p w14:paraId="7D5FF822" w14:textId="77777777" w:rsidR="002148C3" w:rsidRPr="002148C3" w:rsidRDefault="002148C3" w:rsidP="002148C3">
      <w:pPr>
        <w:numPr>
          <w:ilvl w:val="0"/>
          <w:numId w:val="2"/>
        </w:numPr>
      </w:pPr>
      <w:r w:rsidRPr="002148C3">
        <w:rPr>
          <w:b/>
          <w:bCs/>
        </w:rPr>
        <w:t>Domain Data Ownership:</w:t>
      </w:r>
      <w:r w:rsidRPr="002148C3">
        <w:t xml:space="preserve"> Each domain team manages their data from end to end, including ingestion, transformation, storage, and access, and defines data contracts and APIs for consumption by other domains.</w:t>
      </w:r>
    </w:p>
    <w:p w14:paraId="65BF1FEB" w14:textId="77777777" w:rsidR="002148C3" w:rsidRPr="002148C3" w:rsidRDefault="002148C3" w:rsidP="002148C3">
      <w:pPr>
        <w:numPr>
          <w:ilvl w:val="0"/>
          <w:numId w:val="2"/>
        </w:numPr>
      </w:pPr>
      <w:r w:rsidRPr="002148C3">
        <w:rPr>
          <w:b/>
          <w:bCs/>
        </w:rPr>
        <w:t>Data Products:</w:t>
      </w:r>
      <w:r w:rsidRPr="002148C3">
        <w:t xml:space="preserve"> Domains create data products tailored to specific business needs, ranging from raw data sets to analytical models packaged with APIs and documentation.</w:t>
      </w:r>
    </w:p>
    <w:p w14:paraId="7038660A" w14:textId="77777777" w:rsidR="002148C3" w:rsidRPr="002148C3" w:rsidRDefault="002148C3" w:rsidP="002148C3">
      <w:pPr>
        <w:numPr>
          <w:ilvl w:val="0"/>
          <w:numId w:val="2"/>
        </w:numPr>
      </w:pPr>
      <w:r w:rsidRPr="002148C3">
        <w:rPr>
          <w:b/>
          <w:bCs/>
        </w:rPr>
        <w:t>Domain Data Mesh Layer:</w:t>
      </w:r>
      <w:r w:rsidRPr="002148C3">
        <w:t xml:space="preserve"> This layer comprises infrastructure components like data storage, compute resources, and processing frameworks that support domain-specific data operations.</w:t>
      </w:r>
    </w:p>
    <w:p w14:paraId="3EAF8E83" w14:textId="77777777" w:rsidR="002148C3" w:rsidRPr="002148C3" w:rsidRDefault="002148C3" w:rsidP="002148C3">
      <w:pPr>
        <w:numPr>
          <w:ilvl w:val="0"/>
          <w:numId w:val="2"/>
        </w:numPr>
      </w:pPr>
      <w:r w:rsidRPr="002148C3">
        <w:rPr>
          <w:b/>
          <w:bCs/>
        </w:rPr>
        <w:t>Federated Data Governance:</w:t>
      </w:r>
      <w:r w:rsidRPr="002148C3">
        <w:t xml:space="preserve"> Governance policies, metadata management, and security controls are distributed across domain teams using standardized frameworks to ensure consistency and flexibility.</w:t>
      </w:r>
    </w:p>
    <w:p w14:paraId="6FFAFB3F" w14:textId="77777777" w:rsidR="002148C3" w:rsidRPr="002148C3" w:rsidRDefault="002148C3" w:rsidP="002148C3">
      <w:pPr>
        <w:numPr>
          <w:ilvl w:val="0"/>
          <w:numId w:val="2"/>
        </w:numPr>
      </w:pPr>
      <w:r w:rsidRPr="002148C3">
        <w:rPr>
          <w:b/>
          <w:bCs/>
        </w:rPr>
        <w:t>Cross-domain Collaboration:</w:t>
      </w:r>
      <w:r w:rsidRPr="002148C3">
        <w:t xml:space="preserve"> Data Mesh encourages collaboration between domain teams for data integration, sharing, and reuse facilitated by APIs and standardized interfaces.</w:t>
      </w:r>
    </w:p>
    <w:p w14:paraId="0A85A0EB" w14:textId="77777777" w:rsidR="002148C3" w:rsidRPr="002148C3" w:rsidRDefault="002148C3" w:rsidP="002148C3">
      <w:pPr>
        <w:numPr>
          <w:ilvl w:val="0"/>
          <w:numId w:val="2"/>
        </w:numPr>
      </w:pPr>
      <w:r w:rsidRPr="002148C3">
        <w:rPr>
          <w:b/>
          <w:bCs/>
        </w:rPr>
        <w:t>Decentralized Data Infrastructure:</w:t>
      </w:r>
      <w:r w:rsidRPr="002148C3">
        <w:t xml:space="preserve"> Instead of a centralized data warehouse, Data Mesh employs decentralized, scalable storage and processing capabilities to meet diverse data requirements across domains.</w:t>
      </w:r>
    </w:p>
    <w:p w14:paraId="437B02C1" w14:textId="77777777" w:rsidR="002148C3" w:rsidRPr="002148C3" w:rsidRDefault="002148C3" w:rsidP="002148C3">
      <w:pPr>
        <w:numPr>
          <w:ilvl w:val="0"/>
          <w:numId w:val="2"/>
        </w:numPr>
      </w:pPr>
      <w:r w:rsidRPr="002148C3">
        <w:rPr>
          <w:b/>
          <w:bCs/>
        </w:rPr>
        <w:t>Observability and Monitoring:</w:t>
      </w:r>
      <w:r w:rsidRPr="002148C3">
        <w:t xml:space="preserve"> Robust observability tools offer visibility into data pipelines, usage patterns, and performance metrics across the Data Mesh architecture, enabling proactive monitoring and troubleshooting.</w:t>
      </w:r>
    </w:p>
    <w:p w14:paraId="61258678" w14:textId="77777777" w:rsidR="002148C3" w:rsidRPr="002148C3" w:rsidRDefault="002148C3" w:rsidP="002148C3">
      <w:r w:rsidRPr="002148C3">
        <w:rPr>
          <w:b/>
          <w:bCs/>
        </w:rPr>
        <w:lastRenderedPageBreak/>
        <w:t>Benefits of Data Mesh</w:t>
      </w:r>
    </w:p>
    <w:p w14:paraId="77A49A0F" w14:textId="77777777" w:rsidR="002148C3" w:rsidRPr="002148C3" w:rsidRDefault="002148C3" w:rsidP="002148C3">
      <w:pPr>
        <w:numPr>
          <w:ilvl w:val="0"/>
          <w:numId w:val="3"/>
        </w:numPr>
      </w:pPr>
      <w:r w:rsidRPr="002148C3">
        <w:rPr>
          <w:b/>
          <w:bCs/>
        </w:rPr>
        <w:t>Scalability:</w:t>
      </w:r>
      <w:r w:rsidRPr="002148C3">
        <w:t xml:space="preserve"> Data Mesh accommodates organizational growth by assigning data responsibilities to domain teams, reducing </w:t>
      </w:r>
      <w:proofErr w:type="gramStart"/>
      <w:r w:rsidRPr="002148C3">
        <w:t>dependencies</w:t>
      </w:r>
      <w:proofErr w:type="gramEnd"/>
      <w:r w:rsidRPr="002148C3">
        <w:t xml:space="preserve"> and scaling more effectively.</w:t>
      </w:r>
    </w:p>
    <w:p w14:paraId="00B723F2" w14:textId="77777777" w:rsidR="002148C3" w:rsidRPr="002148C3" w:rsidRDefault="002148C3" w:rsidP="002148C3">
      <w:pPr>
        <w:numPr>
          <w:ilvl w:val="0"/>
          <w:numId w:val="3"/>
        </w:numPr>
      </w:pPr>
      <w:r w:rsidRPr="002148C3">
        <w:rPr>
          <w:b/>
          <w:bCs/>
        </w:rPr>
        <w:t>Agility:</w:t>
      </w:r>
      <w:r w:rsidRPr="002148C3">
        <w:t xml:space="preserve"> Domain-oriented ownership and self-serve infrastructure facilitate faster data delivery and innovation within business units.</w:t>
      </w:r>
    </w:p>
    <w:p w14:paraId="0CEA9D03" w14:textId="77777777" w:rsidR="002148C3" w:rsidRPr="002148C3" w:rsidRDefault="002148C3" w:rsidP="002148C3">
      <w:pPr>
        <w:numPr>
          <w:ilvl w:val="0"/>
          <w:numId w:val="3"/>
        </w:numPr>
      </w:pPr>
      <w:r w:rsidRPr="002148C3">
        <w:rPr>
          <w:b/>
          <w:bCs/>
        </w:rPr>
        <w:t>Data Quality and Governance:</w:t>
      </w:r>
      <w:r w:rsidRPr="002148C3">
        <w:t xml:space="preserve"> Federated governance maintains data quality standards while accommodating domain-specific requirements.</w:t>
      </w:r>
    </w:p>
    <w:p w14:paraId="1F962202" w14:textId="77777777" w:rsidR="002148C3" w:rsidRPr="002148C3" w:rsidRDefault="002148C3" w:rsidP="002148C3">
      <w:pPr>
        <w:numPr>
          <w:ilvl w:val="0"/>
          <w:numId w:val="3"/>
        </w:numPr>
      </w:pPr>
      <w:r w:rsidRPr="002148C3">
        <w:rPr>
          <w:b/>
          <w:bCs/>
        </w:rPr>
        <w:t>Cost Efficiency:</w:t>
      </w:r>
      <w:r w:rsidRPr="002148C3">
        <w:t xml:space="preserve"> By decentralizing data operations, Data Mesh optimizes resource utilization and reduces operational costs associated with centralized platforms.</w:t>
      </w:r>
    </w:p>
    <w:p w14:paraId="5DA36241" w14:textId="77777777" w:rsidR="002148C3" w:rsidRPr="002148C3" w:rsidRDefault="002148C3" w:rsidP="002148C3">
      <w:r w:rsidRPr="002148C3">
        <w:t>In summary, Data Mesh represents a fundamental shift in data architecture, emphasizing decentralization, domain ownership, and self-serve capabilities to address the challenges of managing large-scale data ecosystems within modern enterprises, fostering agility, scalability, innovation, and collaboration while upholding data quality and governance.</w:t>
      </w:r>
    </w:p>
    <w:p w14:paraId="5F7183E4" w14:textId="77777777" w:rsidR="00B956B4" w:rsidRDefault="00B956B4"/>
    <w:sectPr w:rsidR="00B95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25A"/>
    <w:multiLevelType w:val="multilevel"/>
    <w:tmpl w:val="2B68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C1AFB"/>
    <w:multiLevelType w:val="multilevel"/>
    <w:tmpl w:val="6AF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602BA1"/>
    <w:multiLevelType w:val="multilevel"/>
    <w:tmpl w:val="E88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8026188">
    <w:abstractNumId w:val="2"/>
  </w:num>
  <w:num w:numId="2" w16cid:durableId="1772699932">
    <w:abstractNumId w:val="0"/>
  </w:num>
  <w:num w:numId="3" w16cid:durableId="1240560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C3"/>
    <w:rsid w:val="002148C3"/>
    <w:rsid w:val="00B956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EF01"/>
  <w15:chartTrackingRefBased/>
  <w15:docId w15:val="{0DB634AE-871B-4B1A-B3A4-D1BA00D2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3798">
      <w:bodyDiv w:val="1"/>
      <w:marLeft w:val="0"/>
      <w:marRight w:val="0"/>
      <w:marTop w:val="0"/>
      <w:marBottom w:val="0"/>
      <w:divBdr>
        <w:top w:val="none" w:sz="0" w:space="0" w:color="auto"/>
        <w:left w:val="none" w:sz="0" w:space="0" w:color="auto"/>
        <w:bottom w:val="none" w:sz="0" w:space="0" w:color="auto"/>
        <w:right w:val="none" w:sz="0" w:space="0" w:color="auto"/>
      </w:divBdr>
    </w:div>
    <w:div w:id="63144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 Kiran  Kabothu</dc:creator>
  <cp:keywords/>
  <dc:description/>
  <cp:lastModifiedBy>Mrudu Kiran  Kabothu</cp:lastModifiedBy>
  <cp:revision>1</cp:revision>
  <dcterms:created xsi:type="dcterms:W3CDTF">2024-04-13T15:30:00Z</dcterms:created>
  <dcterms:modified xsi:type="dcterms:W3CDTF">2024-04-13T15:31:00Z</dcterms:modified>
</cp:coreProperties>
</file>