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FBA6B" w14:textId="77777777" w:rsidR="00516BA9" w:rsidRDefault="00000000">
      <w:pPr>
        <w:pStyle w:val="Title"/>
      </w:pPr>
      <w:r>
        <w:t>Startup Investment Analysis: Shark Tank India</w:t>
      </w:r>
    </w:p>
    <w:p w14:paraId="5C5F8352" w14:textId="2BBD53CB" w:rsidR="00516BA9" w:rsidRDefault="00000000">
      <w:r>
        <w:t xml:space="preserve">Prepared by: </w:t>
      </w:r>
      <w:r w:rsidR="00E46114">
        <w:t>Kurva umesh</w:t>
      </w:r>
      <w:r>
        <w:br/>
        <w:t>Tools Used: Excel, Python, Tableau</w:t>
      </w:r>
      <w:r>
        <w:br/>
        <w:t>Date: June 2025</w:t>
      </w:r>
    </w:p>
    <w:p w14:paraId="573DC292" w14:textId="77777777" w:rsidR="00516BA9" w:rsidRDefault="00000000">
      <w:pPr>
        <w:pStyle w:val="Heading1"/>
      </w:pPr>
      <w:r>
        <w:t>1. Objective</w:t>
      </w:r>
    </w:p>
    <w:p w14:paraId="775E3673" w14:textId="77777777" w:rsidR="00516BA9" w:rsidRDefault="00000000">
      <w:r>
        <w:t>This project analyzes startup investments made on Shark Tank India to identify key trends in funding across industries, founders, and investor behavior.</w:t>
      </w:r>
    </w:p>
    <w:p w14:paraId="745BCAB1" w14:textId="77777777" w:rsidR="00516BA9" w:rsidRDefault="00000000">
      <w:pPr>
        <w:pStyle w:val="Heading1"/>
      </w:pPr>
      <w:r>
        <w:t>2. Methodology</w:t>
      </w:r>
    </w:p>
    <w:p w14:paraId="007BDE51" w14:textId="77777777" w:rsidR="00516BA9" w:rsidRDefault="00000000">
      <w:r>
        <w:t>- Data Source: Shark Tank India dataset (.xlsx)</w:t>
      </w:r>
      <w:r>
        <w:br/>
        <w:t>- Data Cleaning: Removed nulls, standardized industries, calculated investor participation</w:t>
      </w:r>
      <w:r>
        <w:br/>
        <w:t>- Tools: Excel (cleaning), Python (prep), Tableau (visualization)</w:t>
      </w:r>
      <w:r>
        <w:br/>
        <w:t>- Key Metrics Analyzed: Industry-wise funding, Shark participation, Founder success</w:t>
      </w:r>
      <w:r>
        <w:br/>
      </w:r>
    </w:p>
    <w:p w14:paraId="2B0C8033" w14:textId="77777777" w:rsidR="00516BA9" w:rsidRDefault="00000000">
      <w:pPr>
        <w:pStyle w:val="Heading1"/>
      </w:pPr>
      <w:r>
        <w:t>3. Key Findings</w:t>
      </w:r>
    </w:p>
    <w:p w14:paraId="199EF5E7" w14:textId="77777777" w:rsidR="00516BA9" w:rsidRDefault="00000000">
      <w:pPr>
        <w:pStyle w:val="Heading2"/>
      </w:pPr>
      <w:r>
        <w:t>A. Industry Trends</w:t>
      </w:r>
    </w:p>
    <w:p w14:paraId="024C67F1" w14:textId="77777777" w:rsidR="00516BA9" w:rsidRDefault="00000000">
      <w:r>
        <w:t>- Top funded industries: Food &amp; Beverage, Healthcare, Tech</w:t>
      </w:r>
      <w:r>
        <w:br/>
        <w:t>- High deal concentration in consumer-centric sectors</w:t>
      </w:r>
    </w:p>
    <w:p w14:paraId="483C292F" w14:textId="77777777" w:rsidR="00516BA9" w:rsidRDefault="00000000">
      <w:pPr>
        <w:pStyle w:val="Heading2"/>
      </w:pPr>
      <w:r>
        <w:t>B. Founder Patterns</w:t>
      </w:r>
    </w:p>
    <w:p w14:paraId="4704BABE" w14:textId="77777777" w:rsidR="00516BA9" w:rsidRDefault="00000000">
      <w:r>
        <w:t>- Co-founders secured more deals than solo founders (approx. 78%)</w:t>
      </w:r>
      <w:r>
        <w:br/>
        <w:t>- Founders with clear, confident pitches and product-market fit had higher success</w:t>
      </w:r>
      <w:r>
        <w:br/>
      </w:r>
    </w:p>
    <w:p w14:paraId="1B7CE8D6" w14:textId="77777777" w:rsidR="00516BA9" w:rsidRDefault="00000000">
      <w:pPr>
        <w:pStyle w:val="Heading2"/>
      </w:pPr>
      <w:r>
        <w:t>C. Shark Behavior</w:t>
      </w:r>
    </w:p>
    <w:p w14:paraId="21FD1D1B" w14:textId="77777777" w:rsidR="00516BA9" w:rsidRDefault="00000000">
      <w:r>
        <w:t>- Most active investors: Aman, Peyush, Anupam</w:t>
      </w:r>
      <w:r>
        <w:br/>
        <w:t>- Sharks like Namita invested more in health and wellness sectors</w:t>
      </w:r>
      <w:r>
        <w:br/>
      </w:r>
    </w:p>
    <w:p w14:paraId="0652539A" w14:textId="77777777" w:rsidR="00516BA9" w:rsidRDefault="00000000">
      <w:pPr>
        <w:pStyle w:val="Heading2"/>
      </w:pPr>
      <w:r>
        <w:t>D. Deal Conversion</w:t>
      </w:r>
    </w:p>
    <w:p w14:paraId="1F5DF6AA" w14:textId="77777777" w:rsidR="00516BA9" w:rsidRDefault="00000000">
      <w:r>
        <w:t>- Average deal conversion success estimated from investor involvement (60–65%)</w:t>
      </w:r>
    </w:p>
    <w:p w14:paraId="72CCA8AD" w14:textId="77777777" w:rsidR="00516BA9" w:rsidRDefault="00000000">
      <w:pPr>
        <w:pStyle w:val="Heading1"/>
      </w:pPr>
      <w:r>
        <w:lastRenderedPageBreak/>
        <w:t>4. Founder Success Pattern Summary</w:t>
      </w:r>
    </w:p>
    <w:p w14:paraId="306FFBA5" w14:textId="77777777" w:rsidR="00516BA9" w:rsidRDefault="00000000">
      <w:r>
        <w:t>- Co-founders more successful due to complementary skills</w:t>
      </w:r>
      <w:r>
        <w:br/>
        <w:t>- Startups with working MVPs or early revenue attracted more investment</w:t>
      </w:r>
      <w:r>
        <w:br/>
        <w:t>- Pitches with strong domain knowledge and clarity succeeded more</w:t>
      </w:r>
      <w:r>
        <w:br/>
        <w:t>- Socially impactful businesses gained attention from select sharks</w:t>
      </w:r>
      <w:r>
        <w:br/>
      </w:r>
    </w:p>
    <w:p w14:paraId="5315BA17" w14:textId="77777777" w:rsidR="00516BA9" w:rsidRDefault="00000000">
      <w:pPr>
        <w:pStyle w:val="Heading1"/>
      </w:pPr>
      <w:r>
        <w:t>5. Dashboard Visuals (Tableau)</w:t>
      </w:r>
    </w:p>
    <w:p w14:paraId="0390D355" w14:textId="77777777" w:rsidR="00516BA9" w:rsidRDefault="00000000">
      <w:r>
        <w:t>Visuals include:</w:t>
      </w:r>
      <w:r>
        <w:br/>
        <w:t>- Total Investment by Industry</w:t>
      </w:r>
      <w:r>
        <w:br/>
        <w:t>- Investor vs Industry Heatmap</w:t>
      </w:r>
      <w:r>
        <w:br/>
        <w:t>- Deal Status Distribution</w:t>
      </w:r>
      <w:r>
        <w:br/>
        <w:t>- Top Sharks by Investment</w:t>
      </w:r>
    </w:p>
    <w:p w14:paraId="66082896" w14:textId="77777777" w:rsidR="00516BA9" w:rsidRDefault="00000000">
      <w:pPr>
        <w:pStyle w:val="Heading1"/>
      </w:pPr>
      <w:r>
        <w:t>6. Conclusion &amp; Recommendations</w:t>
      </w:r>
    </w:p>
    <w:p w14:paraId="6209F1FC" w14:textId="77777777" w:rsidR="00516BA9" w:rsidRDefault="00000000">
      <w:r>
        <w:t>- Co-founders and impactful, well-pitched startups get more deals.</w:t>
      </w:r>
      <w:r>
        <w:br/>
        <w:t>- Sharks have distinct sector preferences; founders should align accordingly.</w:t>
      </w:r>
      <w:r>
        <w:br/>
        <w:t>- Strong domain knowledge and revenue traction are critical.</w:t>
      </w:r>
      <w:r>
        <w:br/>
      </w:r>
    </w:p>
    <w:sectPr w:rsidR="00516B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0452205">
    <w:abstractNumId w:val="8"/>
  </w:num>
  <w:num w:numId="2" w16cid:durableId="866797952">
    <w:abstractNumId w:val="6"/>
  </w:num>
  <w:num w:numId="3" w16cid:durableId="433988298">
    <w:abstractNumId w:val="5"/>
  </w:num>
  <w:num w:numId="4" w16cid:durableId="1779637480">
    <w:abstractNumId w:val="4"/>
  </w:num>
  <w:num w:numId="5" w16cid:durableId="347291382">
    <w:abstractNumId w:val="7"/>
  </w:num>
  <w:num w:numId="6" w16cid:durableId="290210873">
    <w:abstractNumId w:val="3"/>
  </w:num>
  <w:num w:numId="7" w16cid:durableId="2019192149">
    <w:abstractNumId w:val="2"/>
  </w:num>
  <w:num w:numId="8" w16cid:durableId="1729106825">
    <w:abstractNumId w:val="1"/>
  </w:num>
  <w:num w:numId="9" w16cid:durableId="151565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7455"/>
    <w:rsid w:val="00516BA9"/>
    <w:rsid w:val="00AA1D8D"/>
    <w:rsid w:val="00B47730"/>
    <w:rsid w:val="00CB0664"/>
    <w:rsid w:val="00E461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A84BB"/>
  <w14:defaultImageDpi w14:val="300"/>
  <w15:docId w15:val="{44E89198-FEE8-4655-B925-301178B1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 vinod kumar</cp:lastModifiedBy>
  <cp:revision>2</cp:revision>
  <dcterms:created xsi:type="dcterms:W3CDTF">2025-06-26T14:34:00Z</dcterms:created>
  <dcterms:modified xsi:type="dcterms:W3CDTF">2025-06-26T14:34:00Z</dcterms:modified>
  <cp:category/>
</cp:coreProperties>
</file>