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6314F"/>
          <w:sz w:val="56"/>
          <w:szCs w:val="56"/>
        </w:rPr>
        <w:t xml:space="preserve">Architekturkonzept</w:t>
      </w:r>
    </w:p>
    <w:p>
      <w:pPr>
        <w:spacing w:after="240"/>
      </w:pPr>
      <w:r>
        <w:rPr>
          <w:b/>
          <w:bCs/>
          <w:color w:val="3AAA35"/>
          <w:sz w:val="28"/>
          <w:szCs w:val="28"/>
        </w:rPr>
        <w:t xml:space="preserve">Teilprojekt Informatik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Projekt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ANNA - Smart-Parking-Demonstrator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Teilprojekt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Informatik (Teilprojekt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Faris Ridzal, Mohamed Rumy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Bezug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Projektstrukturplan AP 2.3, Meilenstein M2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Freigegeben - Version 1.0 - 18.06.2026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200" w:line="276"/>
      </w:pPr>
      <w:r>
        <w:rPr>
          <w:i/>
          <w:iCs/>
        </w:rPr>
        <w:t xml:space="preserve">Dieses Dokument beschreibt die umgesetzte Software-Architektur des ANNA-Demonstrators und dient als Grundlage fuer den Abschlussbericht.</w:t>
      </w:r>
    </w:p>
    <w:p>
      <w:pPr>
        <w:pStyle w:val="Heading2"/>
      </w:pPr>
      <w:r>
        <w:t xml:space="preserve">Aenderungsverlauf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Erster Entwurf (Schichtenmodell, Schnittstelle zu Elektro).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18.06.2026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Architektur umgesetzt und verifiziert. Zusaetzlich realisiert: Live-Updates per Server-Sent-Events, Auslastungsstatistik und Feld-Reservierung - jeweils als additive Endpunkte ohne Aenderung am bestehenden API-Vertrag.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Zweck und Abgrenzung</w:t>
      </w:r>
    </w:p>
    <w:p>
      <w:pPr>
        <w:spacing w:after="120" w:line="276"/>
      </w:pPr>
      <w:r>
        <w:t xml:space="preserve">Dieses Konzept beschreibt die technische Architektur der Software fuer den ANNA-Demonstrator. Es legt fest, wie die Sensordaten vom Modellparkplatz bis in die Benutzeroberflaeche gelangen, welche Bausteine es dafuer gibt und wie die Schnittstelle zum Teilprojekt Elektro aussieht.</w:t>
      </w:r>
    </w:p>
    <w:p>
      <w:pPr>
        <w:spacing w:after="120" w:line="276"/>
      </w:pPr>
      <w:r>
        <w:t xml:space="preserve">Nicht Teil dieses Dokuments sind die mechanische Konstruktion, die Auswahl der Sensorbauteile und die elektrische Verdrahtung - diese liegen bei Mechanik bzw. Elektro. Das vorliegende Konzept definiert jedoch die Anforderungen an die Schnittstelle, damit die Software an die Hardware andocken kann.</w:t>
      </w:r>
    </w:p>
    <w:p>
      <w:pPr>
        <w:pStyle w:val="Heading1"/>
      </w:pPr>
      <w:r>
        <w:t xml:space="preserve">2  Ausgangslage und Entscheidungsgrundlage</w:t>
      </w:r>
    </w:p>
    <w:p>
      <w:pPr>
        <w:spacing w:after="120" w:line="276"/>
      </w:pPr>
      <w:r>
        <w:t xml:space="preserve">Die wichtigsten projektweiten Entscheidungen (Sitzungsprotokoll 04) sind fuer die Architektur bindend: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Gewaehlte Variante: Variante 2 'Komfort'. </w:t>
      </w:r>
      <w:r>
        <w:t xml:space="preserve">Anzeige frei/belegt je Parkfeld, zusaetzlich Filter nach Parkfeldtyp (Familie, Frauen, Behinderte). Die Anfahrt erfolgt als Weiterleitung an Google Maps; es wird keine eigene GPS-Navigation entwickelt.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Rechner: Raspberry Pi 4. </w:t>
      </w:r>
      <w:r>
        <w:t xml:space="preserve">Programmiersprache Python.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Sensorik: Magnetschalter </w:t>
      </w:r>
      <w:r>
        <w:t xml:space="preserve">(Reed-Kontakt) je Parkfeld fuer die Belegungserkennung.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Modell: </w:t>
      </w:r>
      <w:r>
        <w:t xml:space="preserve">zwei Parkareale - Blumenstrasse (4 Parkfelder) und Hauptstrasse (3 Parkfelder), insgesamt 7 Felder. Belegt werden sie durch metallene Modellautos (Hot Wheels).</w:t>
      </w:r>
    </w:p>
    <w:p>
      <w:pPr>
        <w:pStyle w:val="Heading2"/>
      </w:pPr>
      <w:r>
        <w:t xml:space="preserve">2.1  Warum ein Raspberry Pi die Architektur vereinfacht</w:t>
      </w:r>
    </w:p>
    <w:p>
      <w:pPr>
        <w:spacing w:after="120" w:line="276"/>
      </w:pPr>
      <w:r>
        <w:t xml:space="preserve">In den urspruenglichen Arbeitspaketen war noch von einem Arduino die Rede. Mit dem Wechsel auf den Raspberry Pi 4 aendert sich die Architektur grundlegend zum Vorteil des Projekts: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Arduino (alt)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Raspberry Pi 4 (aktuell)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Sensoren auslesen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Mikrocontroller, C/C++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ueber GPIO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Webserver /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separates Geraet noetig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gleiches Geraet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Verbindung Sensorik /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serielles/Netzwerk-Protokoll zwischen zwei Geraeten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interner Funktionsaufruf in Python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Der als 'existenziell' markierte Punkt - die Datenschnittstelle zwischen Hardware und Software - wird damit deutlich entschaerft: Sensorauslesung und Webserver laufen im selben Python-Prozess auf einem Geraet. Die Schnittstelle zu Elektro reduziert sich im Wesentlichen auf die physische Pin-Belegung (welcher Sensor an welchem GPIO).</w:t>
      </w:r>
    </w:p>
    <w:p>
      <w:pPr>
        <w:spacing w:after="120" w:line="276"/>
      </w:pPr>
      <w:r>
        <w:rPr>
          <w:b/>
          <w:bCs/>
        </w:rPr>
        <w:t xml:space="preserve">Aenderungsmanagement: </w:t>
      </w:r>
      <w:r>
        <w:t xml:space="preserve">Der Wechsel 'Arduino -&gt; Raspberry Pi 4 / Python' ist als Aenderung in der Aenderungsmanagement-Liste zu erfassen (in SiPro 04 verlangt).</w:t>
      </w:r>
    </w:p>
    <w:p>
      <w:pPr>
        <w:pStyle w:val="Heading1"/>
      </w:pPr>
      <w:r>
        <w:t xml:space="preserve">3  Systemueberblick</w:t>
      </w:r>
    </w:p>
    <w:p>
      <w:pPr>
        <w:spacing w:after="120" w:line="276"/>
      </w:pPr>
      <w:r>
        <w:t xml:space="preserve">Der Datenfluss in einem Satz: Reed-Schalter -&gt; GPIO -&gt; Sensor-Backend -&gt; Domaenenmodell -&gt; JSON-API -&gt; Web-UI im Browser.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Reed-Schalter (Feld B1..H3)</w:t>
            </w:r>
          </w:p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v   (Magnet schliesst Kontakt)</w:t>
            </w:r>
          </w:p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GPIO-Pins  -&gt;  Sensor-Backend (read_all)</w:t>
            </w:r>
          </w:p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v</w:t>
            </w:r>
          </w:p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Domaenenmodell (ParkingSystem)  -&gt;  Flask JSON-API</w:t>
            </w:r>
          </w:p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v   (/api/state, Polling/SSE)</w:t>
            </w:r>
          </w:p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Web-UI (HTML/CSS/JS)  -&gt;  Browser (Handy/Laptop)</w:t>
            </w:r>
          </w:p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v   (Route-Button)</w:t>
            </w:r>
          </w:p>
          <w:p>
            <w:pPr>
              <w:spacing w:after="6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314F"/>
                <w:sz w:val="20"/>
                <w:szCs w:val="20"/>
              </w:rPr>
              <w:t xml:space="preserve">Google Maps</w:t>
            </w:r>
          </w:p>
        </w:tc>
      </w:tr>
    </w:tbl>
    <w:p>
      <w:pPr>
        <w:spacing w:after="200" w:line="276"/>
        <w:jc w:val="center"/>
      </w:pPr>
      <w:r>
        <w:rPr>
          <w:i/>
          <w:iCs/>
          <w:color w:val="555555"/>
          <w:sz w:val="18"/>
          <w:szCs w:val="18"/>
        </w:rPr>
        <w:t xml:space="preserve">Abbildung 1: Datenfluss vom Reed-Schalter bis in den Browser.</w:t>
      </w:r>
    </w:p>
    <w:p>
      <w:pPr>
        <w:pStyle w:val="Heading1"/>
      </w:pPr>
      <w:r>
        <w:t xml:space="preserve">4  Hardwarearchitektur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Raspberry Pi 4 </w:t>
      </w:r>
      <w:r>
        <w:t xml:space="preserve">als zentrale Steuerung: versorgt die Logik, hostet den Webserver und liest die Sensoren ueber die GPIO-Leiste.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Je Parkfeld ein Reed-Schalter, </w:t>
      </w:r>
      <w:r>
        <w:t xml:space="preserve">angeschlossen zwischen einem GPIO-Pin und GND. Ueber den internen Pull-up liest der Pin im Ruhezustand HIGH; schliesst der Magnet den Kontakt, wird der Pin auf GND gezogen (LOW) -&gt; Feld belegt.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Optional (Erweiterung): </w:t>
      </w:r>
      <w:r>
        <w:t xml:space="preserve">Aktoren wie eine Schranke (Servo) oder Status-LEDs je Feld. In der Software vorgesehen, aber nicht Teil der Grundfunktion.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Stromversorgung </w:t>
      </w:r>
      <w:r>
        <w:t xml:space="preserve">wird durch Elektro definiert; aus Software-Sicht genuegt eine zuverlaessige Versorgung von Pi und Sensoren.</w:t>
      </w:r>
    </w:p>
    <w:p>
      <w:pPr>
        <w:pStyle w:val="Heading2"/>
      </w:pPr>
      <w:r>
        <w:t xml:space="preserve">4.1  Hinweis zur Sensorwahl (mit Elektro zu klaeren)</w:t>
      </w:r>
    </w:p>
    <w:p>
      <w:pPr>
        <w:spacing w:after="120" w:line="276"/>
      </w:pPr>
      <w:r>
        <w:t xml:space="preserve">Die Konzeptskizze spricht von Sensoren, die auf Metall ansprechen, das Protokoll SiPro 04 von Magnetschaltern. Das ist nicht dasselbe: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Ein Reed-Schalter schliesst bei einem Magnetfeld, nicht bei Metall an sich. Ein Hot-Wheels-Auto ist aus Stahl (ferromagnetisch), aber selbst kein Magnet. Damit der Reed-Schalter zuverlaessig reagiert, muss entweder ein kleiner Magnet unter jedes Auto geklebt werden, oder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 wird ein induktiver Naeherungssensor verwendet, der echtes Metall erkennt.</w:t>
      </w:r>
    </w:p>
    <w:p>
      <w:pPr>
        <w:spacing w:after="120" w:line="276"/>
      </w:pPr>
      <w:r>
        <w:t xml:space="preserve">Fuer die Software ist nur eines entscheidend: liefert der Sensor ein digitales Signal (an/aus) oder ein analoges? Der Raspberry Pi hat keinen analogen Eingang. Ein digitaler Sensor haengt direkt am GPIO; ein analoger braeuchte zusaetzlich einen A/D-Wandler (z. B. MCP3008). Diese Frage gehoert in das gemeinsame Schnittstellen-Arbeitspaket mit Elektro.</w:t>
      </w:r>
    </w:p>
    <w:p>
      <w:pPr>
        <w:pStyle w:val="Heading1"/>
      </w:pPr>
      <w:r>
        <w:t xml:space="preserve">5  Softwarearchitektur</w:t>
      </w:r>
    </w:p>
    <w:p>
      <w:pPr>
        <w:spacing w:after="120" w:line="276"/>
      </w:pPr>
      <w:r>
        <w:t xml:space="preserve">Die Software ist in vier Schichten aufgebaut. Jede Schicht kennt nur die direkt darunterliegende; dadurch sind die Teile einzeln testbar und austauschbar.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4 - Web-UI (Frontend)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HTML/CSS/JS, Polling bzw. SSE, Filter, Maps-Link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3 - Backend /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Flask, JSON-Endpunkte, liefert die Web-UI aus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2 - Domaenenmodell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Areal, Parkfeld, Typ, Belegung, Freizaehlung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1 - Sensor-Backend (HAL)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read_all() -&gt; {Feld: belegt}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/ Reed-Schalter</w:t>
            </w:r>
          </w:p>
        </w:tc>
      </w:tr>
    </w:tbl>
    <w:p>
      <w:pPr>
        <w:spacing w:after="200" w:line="276"/>
        <w:jc w:val="center"/>
      </w:pPr>
      <w:r>
        <w:rPr>
          <w:i/>
          <w:iCs/>
          <w:color w:val="555555"/>
          <w:sz w:val="18"/>
          <w:szCs w:val="18"/>
        </w:rPr>
        <w:t xml:space="preserve">Abbildung 2: Schichtenmodell (oben Frontend, unten Hardware).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Sensor-Backend (Hardware-Abstraktion). </w:t>
      </w:r>
      <w:r>
        <w:t xml:space="preserve">Gemeinsame Schnittstelle SensorBackend.read_all(), die {Parkfeld-ID: belegt} liefert. Implementierungen: SimulatedSensorBackend (im Speicher, ohne Pi) und GpioSensorBackend (echte Reed-Schalter ueber gpiozero). Die Umgebungsvariable ANNA_BACKEND entscheidet, welche laeuft.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Domaenenmodell. </w:t>
      </w:r>
      <w:r>
        <w:t xml:space="preserve">Die Objekte Area, Space, SpaceType und ParkingSystem. Hier liegen Belegungslogik und Freizaehlung (gesamt und je Typ). Hardware- und web-unabhaengig, daher mit Unit-Tests abgedeckt.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Backend / API. </w:t>
      </w:r>
      <w:r>
        <w:t xml:space="preserve">Ein Flask-Server stellt JSON-Endpunkte bereit (/api/state u. a.) und liefert die Web-UI aus.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Web-UI. </w:t>
      </w:r>
      <w:r>
        <w:t xml:space="preserve">Eine responsive Seite, die /api/state im Intervall abfragt und die zwei Areale mit frei/belegt sowie den Filtern zeichnet. Ein 'Route'-Button oeffnet Google Maps.</w:t>
      </w:r>
    </w:p>
    <w:p>
      <w:pPr>
        <w:pStyle w:val="Heading2"/>
      </w:pPr>
      <w:r>
        <w:t xml:space="preserve">5.1  Technologiewahl und Begruendung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Baustein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Wahl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Begruendung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SiPro 04 festgelegt; im Team vorhanden.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GPIO-Zugriff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gpiozero (Backend lgpio)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Auf aktuellem Raspberry Pi OS empfohlen; Klasse Button passt zum Reed-Schalter (Pull-up + Entprellung). Mock-Variante fuer Tests.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Schlank, gut dokumentiert, liefert statische Dateien + JSON aus einem Prozess.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HTML/CSS/Vanilla-JS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Keine Build-Kette noetig, direkt vom Pi auslieferbar, leicht verstaendlich.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Live-Aktualisierung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Polling (1,5 s), optional SSE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Polling als robuste Grundloesung; zusaetzlich /api/stream fuer sofortige Updates.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i/>
          <w:iCs/>
        </w:rPr>
        <w:t xml:space="preserve">Alternative: </w:t>
      </w:r>
      <w:r>
        <w:rPr>
          <w:i/>
          <w:iCs/>
        </w:rPr>
        <w:t xml:space="preserve">FastAPI + Uvicorn statt Flask, falls asynchrone Live-Updates und automatische API-Dokumentation gewuenscht sind. Fuer den Funktionsumfang dieses Projekts ist Flask die pragmatischere Wahl.</w:t>
      </w:r>
    </w:p>
    <w:p>
      <w:pPr>
        <w:pStyle w:val="Heading1"/>
      </w:pPr>
      <w:r>
        <w:t xml:space="preserve">6  Kommunikations- und Schnittstellenkonzept</w:t>
      </w:r>
    </w:p>
    <w:p>
      <w:pPr>
        <w:pStyle w:val="Heading2"/>
      </w:pPr>
      <w:r>
        <w:t xml:space="preserve">6.1  Interne Kommunikation</w:t>
      </w:r>
    </w:p>
    <w:p>
      <w:pPr>
        <w:spacing w:after="120" w:line="276"/>
      </w:pPr>
      <w:r>
        <w:t xml:space="preserve">Innerhalb des Pi gibt es kein Netzwerkprotokoll zwischen Hardware und Software - das Sensor-Backend wird direkt als Python-Objekt aufgerufen. Zwischen Backend und Web-UI laeuft die Kommunikation ueber HTTP/JSON (die API), was die Anzeige auch auf einem zweiten Geraet (Handy) im selben Netz ermoeglicht.</w:t>
      </w:r>
    </w:p>
    <w:p>
      <w:pPr>
        <w:pStyle w:val="Heading2"/>
      </w:pPr>
      <w:r>
        <w:t xml:space="preserve">6.2  Externe Schnittstelle zu Elektro (die zentrale Abmachung)</w:t>
      </w:r>
    </w:p>
    <w:p>
      <w:pPr>
        <w:spacing w:after="120" w:line="276"/>
      </w:pPr>
      <w:r>
        <w:t xml:space="preserve">Die Schnittstelle zwischen Informatik und Elektro ist die GPIO-Pin-Belegung. Sie wird in config/parking_layout.json festgehalten - diese Datei ist das 'Vertragsdokument' zwischen den beiden Teams. Elektro traegt ein, welcher Sensor an welchem Pin haengt; Informatik liest genau diese Felder ein.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1726"/>
        <w:gridCol w:w="1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Parkfeld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 (BCM)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Blumenstrasse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Blumenstrasse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Blumenstrasse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Blumenstrasse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Hauptstrasse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Hauptstrasse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Hauptstrasse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Die Pins sind Vorschlaege und von Elektro zu bestaetigen. Verdrahtung je Sensor: Reed-Schalter zwischen GPIO und GND, interner Pull-up aktiv. Ist ein Sensor verkehrt verdrahtet, kann pro Feld 'invert': true gesetzt werden, ohne den Code zu aendern.</w:t>
      </w:r>
    </w:p>
    <w:p>
      <w:pPr>
        <w:pStyle w:val="Heading2"/>
      </w:pPr>
      <w:r>
        <w:t xml:space="preserve">6.3  Schnittstelle zum Benutzer</w:t>
      </w:r>
    </w:p>
    <w:p>
      <w:pPr>
        <w:spacing w:after="120" w:line="276"/>
      </w:pPr>
      <w:r>
        <w:t xml:space="preserve">Die Anfahrt erfolgt ueber einen Link auf Google Maps (maps_url je Areal in der Konfiguration). Es wird bewusst keine eigene Navigation umgesetzt (Variante 2).</w:t>
      </w:r>
    </w:p>
    <w:p>
      <w:pPr>
        <w:pStyle w:val="Heading1"/>
      </w:pPr>
      <w:r>
        <w:t xml:space="preserve">7  Datenmodell</w:t>
      </w:r>
    </w:p>
    <w:p>
      <w:pPr>
        <w:spacing w:after="120" w:line="276"/>
      </w:pPr>
      <w:r>
        <w:t xml:space="preserve">Das Modell ist konfigurationsgetrieben: Anzahl Areale, Anzahl Felder, Typen und Pins stehen in parking_layout.json. Eine Aenderung am Modellparkplatz (mehr Felder, andere Pins) ist damit eine reine Konfigurationsaenderung, kein Code-Eingriff.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Klasse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Wichtige Attribute / Methoden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ParkingSystem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areas[]; apply_readings(dict); reserve(id); reservations(); to_dict()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id; name; maps_url; spaces[]; free(type); total(type); is_full()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id; type; gpio_pin; invert; occupied; reserved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SpaceType (enum)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| family | women | disabled</w:t>
            </w:r>
          </w:p>
        </w:tc>
      </w:tr>
    </w:tbl>
    <w:p>
      <w:pPr>
        <w:spacing w:after="200" w:line="276"/>
        <w:jc w:val="center"/>
      </w:pPr>
      <w:r>
        <w:rPr>
          <w:i/>
          <w:iCs/>
          <w:color w:val="555555"/>
          <w:sz w:val="18"/>
          <w:szCs w:val="18"/>
        </w:rPr>
        <w:t xml:space="preserve">Abbildung 3: Datenmodell (Klassen und ihre Beziehungen).</w:t>
      </w:r>
    </w:p>
    <w:p>
      <w:pPr>
        <w:pStyle w:val="Heading1"/>
      </w:pPr>
      <w:r>
        <w:t xml:space="preserve">8  Belegungslogik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Im Polling-Takt ruft das Backend sensor.read_all() auf.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Das Ergebnis {Feld: belegt} wird ueber ParkingSystem.apply_readings() in das Modell uebernommen.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 Areal werden freie/belegte Felder gezaehlt - gesamt und je Typ. Ein Areal gilt als 'voll', wenn kein Feld mehr frei ist.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Entprellung: Der Reed-Schalter kann beim Schliessen prellen; gpiozero glaettet dies ueber bounce_time. Das stuetzt das SMART-Ziel 'in &gt;= 90 % der Faelle korrekte Erkennung'.</w:t>
      </w:r>
    </w:p>
    <w:p>
      <w:pPr>
        <w:pStyle w:val="Heading1"/>
      </w:pPr>
      <w:r>
        <w:t xml:space="preserve">9  Betrieb und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Entwicklung (Laptop): </w:t>
      </w:r>
      <w:r>
        <w:t xml:space="preserve">python run.py -&gt; Simulator, Web-UI unter http://localhost:5000. Auf macOS belegt der AirPlay-Empfaenger Port 5000; dort mit ANNA_PORT=5050 python run.py ausweichen.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Prototyp (Raspberry Pi): </w:t>
      </w:r>
      <w:r>
        <w:t xml:space="preserve">ANNA_BACKEND=gpio python run.py. Fuer den Dauerbetrieb empfiehlt sich ein Autostart als systemd-Dienst.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Das Handy ruft die Seite ueber die IP des Pi im selben WLAN auf.</w:t>
      </w:r>
    </w:p>
    <w:p>
      <w:pPr>
        <w:pStyle w:val="Heading1"/>
      </w:pPr>
      <w:r>
        <w:t xml:space="preserve">10  Annahmen, Risiken und offene Punkte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Punkt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1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/ Massnahme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reagiert auf Magnet, nicht auf blankes Metall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 Elektro klaeren: Magnet ans Auto oder induktiver Sensor (4.1).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Digitales vs. analoges Sensorsignal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Bei analog ist ein A/D-Wandler (MCP3008) noetig. Vor Beschaffung festlegen.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Endgueltige GPIO-Pins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Von Elektro zu bestaetigen, dann in parking_layout.json eintragen.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Anzahl Parkfelder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Aktuell 7 (4 + 3). Durch GPIO-Anzahl nach oben offen.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Live-Update-Verfahren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Polling reicht; SSE ist zusaetzlich umgesetzt (/api/stream).</w:t>
            </w:r>
          </w:p>
        </w:tc>
      </w:tr>
    </w:tbl>
    <w:p>
      <w:pPr>
        <w:pStyle w:val="Heading1"/>
      </w:pPr>
      <w:r>
        <w:t xml:space="preserve">11  Ausblick / moegliche Erweiterungen</w:t>
      </w:r>
    </w:p>
    <w:p>
      <w:pPr>
        <w:spacing w:after="120" w:line="276"/>
      </w:pPr>
      <w:r>
        <w:t xml:space="preserve">Bereits umgesetzt (additiv, ohne Aenderung am API-Vertrag): Live-Updates per Server-Sent-Events (/api/stream), Auslastungsstatistik (/api/stats) und Reservierung einzelner Felder (/api/reserve/...).</w:t>
      </w:r>
    </w:p>
    <w:p>
      <w:pPr>
        <w:spacing w:after="120" w:line="276"/>
      </w:pPr>
      <w:r>
        <w:t xml:space="preserve">Weiterhin offen (nur bei Zeitreserve): Schranke als Aktor, mehrere Stockwerke, Persistenz der Statistik ueber Neustarts hinweg.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Seite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AA35" w:sz="4" w:space="2"/>
      </w:pBdr>
      <w:jc w:val="right"/>
    </w:pPr>
    <w:r>
      <w:rPr>
        <w:color w:val="777777"/>
        <w:sz w:val="16"/>
        <w:szCs w:val="16"/>
      </w:rPr>
      <w:t xml:space="preserve">ANNA - Architekturkonzept (Teilprojekt Informatik)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631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6314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2026-06-18T21:52:32.973Z</dcterms:created>
  <dcterms:modified xsi:type="dcterms:W3CDTF">2026-06-18T21:52:32.974Z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