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Action Plan</w:t>
      </w:r>
    </w:p>
    <w:p>
      <w:r>
        <w:t>Project: Healthcare Data Insights and Predictive Modeling</w:t>
      </w:r>
    </w:p>
    <w:p>
      <w:pPr>
        <w:pStyle w:val="Heading1"/>
      </w:pPr>
      <w:r>
        <w:t>Selected Task</w:t>
      </w:r>
    </w:p>
    <w:p>
      <w:r>
        <w:t>Predict early hospital readmission within 30 days among diabetic patients.</w:t>
      </w:r>
    </w:p>
    <w:p>
      <w:pPr>
        <w:pStyle w:val="Heading1"/>
      </w:pPr>
      <w:r>
        <w:t>Dataset</w:t>
      </w:r>
    </w:p>
    <w:p>
      <w:r>
        <w:t>Diabetes 130-US Hospitals for Years 1999-2008, sourced from the UCI Machine Learning Repository.</w:t>
      </w:r>
    </w:p>
    <w:p>
      <w:pPr>
        <w:pStyle w:val="Heading1"/>
      </w:pPr>
      <w:r>
        <w:t>EDA</w:t>
      </w:r>
    </w:p>
    <w:p>
      <w:r>
        <w:t>Inspect structure and missingness; analyze target prevalence; compare demographic and clinical features across readmission classes; create distributions and relationship plots.</w:t>
      </w:r>
    </w:p>
    <w:p>
      <w:pPr>
        <w:pStyle w:val="Heading1"/>
      </w:pPr>
      <w:r>
        <w:t>Data Cleaning</w:t>
      </w:r>
    </w:p>
    <w:p>
      <w:r>
        <w:t>Convert '?' to missing values; remove encounter and patient identifiers; impute missing numerical/categorical values; encode categorical features; scale numerical features.</w:t>
      </w:r>
    </w:p>
    <w:p>
      <w:pPr>
        <w:pStyle w:val="Heading1"/>
      </w:pPr>
      <w:r>
        <w:t>Imbalance Strategy</w:t>
      </w:r>
    </w:p>
    <w:p>
      <w:r>
        <w:t>Use stratified train/test splitting and SMOTE inside the training pipeline.</w:t>
      </w:r>
    </w:p>
    <w:p>
      <w:pPr>
        <w:pStyle w:val="Heading1"/>
      </w:pPr>
      <w:r>
        <w:t>Models</w:t>
      </w:r>
    </w:p>
    <w:p>
      <w:r>
        <w:t>Logistic Regression and Random Forest; compare their predictive performance.</w:t>
      </w:r>
    </w:p>
    <w:p>
      <w:pPr>
        <w:pStyle w:val="Heading1"/>
      </w:pPr>
      <w:r>
        <w:t>Evaluation</w:t>
      </w:r>
    </w:p>
    <w:p>
      <w:r>
        <w:t>Accuracy, precision, recall, F1-score, ROC-AUC and confusion matrix.</w:t>
      </w:r>
    </w:p>
    <w:p>
      <w:pPr>
        <w:pStyle w:val="Heading1"/>
      </w:pPr>
      <w:r>
        <w:t>Timeline</w:t>
      </w:r>
    </w:p>
    <w:p>
      <w:r>
        <w:t>Day 1: dataset + EDA</w:t>
        <w:br/>
        <w:t>Day 2: cleaning + preprocessing</w:t>
        <w:br/>
        <w:t>Day 3: SMOTE + model training</w:t>
        <w:br/>
        <w:t>Day 4: evaluation + interpretation</w:t>
        <w:br/>
        <w:t>Day 5: report + presentation + GitHub</w:t>
      </w:r>
    </w:p>
    <w:p>
      <w:pPr>
        <w:pStyle w:val="Heading1"/>
      </w:pPr>
      <w:r>
        <w:t>Deliverables</w:t>
      </w:r>
    </w:p>
    <w:p>
      <w:r>
        <w:t>Research report, action plan, EDA/modeling notebook, README, GitHub repository and optional web application if time permits.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