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Марина</w:t>
      </w:r>
      <w:r>
        <w:t xml:space="preserve"> </w:t>
      </w:r>
      <w:r>
        <w:t xml:space="preserve">Русланбековна</w:t>
      </w:r>
      <w:r>
        <w:t xml:space="preserve"> </w:t>
      </w:r>
      <w:r>
        <w:t xml:space="preserve">Валиева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Написала скрипт, который при запуске делает резервную копию самого себя (то есть файла, в котором содержится его исходный код) в другую директорию backup в нашем домашнем каталоге. При этом файл архивируется одним из архиваторов на выбор zip, bzip2 или tar. Способ использования команд архивации узнали, изучив справку.</w:t>
      </w:r>
    </w:p>
    <w:p>
      <w:pPr>
        <w:pStyle w:val="FirstParagraph"/>
      </w:pPr>
      <w:bookmarkStart w:id="25" w:name="fig:001"/>
      <w:r>
        <w:drawing>
          <wp:inline>
            <wp:extent cx="4800600" cy="3094254"/>
            <wp:effectExtent b="0" l="0" r="0" t="0"/>
            <wp:docPr descr="задание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94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9" w:name="fig:002"/>
      <w:r>
        <w:drawing>
          <wp:inline>
            <wp:extent cx="4800600" cy="1607801"/>
            <wp:effectExtent b="0" l="0" r="0" t="0"/>
            <wp:docPr descr="задание 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07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3" w:name="fig:003"/>
      <w:r>
        <w:drawing>
          <wp:inline>
            <wp:extent cx="4178300" cy="1054100"/>
            <wp:effectExtent b="0" l="0" r="0" t="0"/>
            <wp:docPr descr="задание 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7" w:name="fig:004"/>
      <w:r>
        <w:drawing>
          <wp:inline>
            <wp:extent cx="4800600" cy="879499"/>
            <wp:effectExtent b="0" l="0" r="0" t="0"/>
            <wp:docPr descr="задание 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7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3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pStyle w:val="FirstParagraph"/>
      </w:pPr>
      <w:bookmarkStart w:id="41" w:name="fig:005"/>
      <w:r>
        <w:drawing>
          <wp:inline>
            <wp:extent cx="4800600" cy="1316689"/>
            <wp:effectExtent b="0" l="0" r="0" t="0"/>
            <wp:docPr descr="задание 2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1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bookmarkStart w:id="45" w:name="fig:006"/>
      <w:r>
        <w:drawing>
          <wp:inline>
            <wp:extent cx="4800600" cy="2473377"/>
            <wp:effectExtent b="0" l="0" r="0" t="0"/>
            <wp:docPr descr="задание 2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7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4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CaptionedFigure"/>
      </w:pPr>
      <w:r>
        <w:drawing>
          <wp:inline>
            <wp:extent cx="4800600" cy="2676040"/>
            <wp:effectExtent b="0" l="0" r="0" t="0"/>
            <wp:docPr descr="задание 3" title="fig: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76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3</w:t>
      </w:r>
    </w:p>
    <w:p>
      <w:pPr>
        <w:numPr>
          <w:ilvl w:val="0"/>
          <w:numId w:val="1005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bookmarkStart w:id="52" w:name="fig:008"/>
      <w:r>
        <w:drawing>
          <wp:inline>
            <wp:extent cx="4800600" cy="1692843"/>
            <wp:effectExtent b="0" l="0" r="0" t="0"/>
            <wp:docPr descr="задание 4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92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bookmarkStart w:id="56" w:name="fig:009"/>
      <w:r>
        <w:drawing>
          <wp:inline>
            <wp:extent cx="4800600" cy="1973953"/>
            <wp:effectExtent b="0" l="0" r="0" t="0"/>
            <wp:docPr descr="задание 4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7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bookmarkEnd w:id="57"/>
    <w:bookmarkStart w:id="5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Объясните понятие командной оболочки. Приведите примеры командных оболочек.</w:t>
      </w:r>
      <w:r>
        <w:t xml:space="preserve"> </w:t>
      </w:r>
      <w:r>
        <w:t xml:space="preserve">Чем они отличаются?</w:t>
      </w:r>
    </w:p>
    <w:p>
      <w:pPr>
        <w:numPr>
          <w:ilvl w:val="0"/>
          <w:numId w:val="1006"/>
        </w:numPr>
        <w:pStyle w:val="Compact"/>
      </w:pPr>
      <w:r>
        <w:t xml:space="preserve">Что такое POSIX?</w:t>
      </w:r>
    </w:p>
    <w:p>
      <w:pPr>
        <w:numPr>
          <w:ilvl w:val="0"/>
          <w:numId w:val="1006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numPr>
          <w:ilvl w:val="0"/>
          <w:numId w:val="1006"/>
        </w:numPr>
        <w:pStyle w:val="Compact"/>
      </w:pPr>
      <w:r>
        <w:t xml:space="preserve">Каково назначение операторов let и read?</w:t>
      </w:r>
    </w:p>
    <w:p>
      <w:pPr>
        <w:numPr>
          <w:ilvl w:val="0"/>
          <w:numId w:val="1006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numPr>
          <w:ilvl w:val="0"/>
          <w:numId w:val="1006"/>
        </w:numPr>
        <w:pStyle w:val="Compact"/>
      </w:pPr>
      <w:r>
        <w:t xml:space="preserve">Что означает операция (( ))?</w:t>
      </w:r>
    </w:p>
    <w:p>
      <w:pPr>
        <w:numPr>
          <w:ilvl w:val="0"/>
          <w:numId w:val="1006"/>
        </w:numPr>
        <w:pStyle w:val="Compact"/>
      </w:pPr>
      <w:r>
        <w:t xml:space="preserve">Какие стандартные имена переменных Вам известны?</w:t>
      </w:r>
    </w:p>
    <w:p>
      <w:pPr>
        <w:numPr>
          <w:ilvl w:val="0"/>
          <w:numId w:val="1006"/>
        </w:numPr>
        <w:pStyle w:val="Compact"/>
      </w:pPr>
      <w:r>
        <w:t xml:space="preserve">Что такое метасимволы?</w:t>
      </w:r>
    </w:p>
    <w:p>
      <w:pPr>
        <w:numPr>
          <w:ilvl w:val="0"/>
          <w:numId w:val="1006"/>
        </w:numPr>
        <w:pStyle w:val="Compact"/>
      </w:pPr>
      <w:r>
        <w:t xml:space="preserve">Как экранировать метасимволы?</w:t>
      </w:r>
    </w:p>
    <w:p>
      <w:pPr>
        <w:numPr>
          <w:ilvl w:val="0"/>
          <w:numId w:val="1006"/>
        </w:numPr>
        <w:pStyle w:val="Compact"/>
      </w:pPr>
      <w:r>
        <w:t xml:space="preserve">Как создавать и запускать командные файлы?</w:t>
      </w:r>
    </w:p>
    <w:p>
      <w:pPr>
        <w:numPr>
          <w:ilvl w:val="0"/>
          <w:numId w:val="1006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numPr>
          <w:ilvl w:val="0"/>
          <w:numId w:val="1006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numPr>
          <w:ilvl w:val="0"/>
          <w:numId w:val="1006"/>
        </w:numPr>
        <w:pStyle w:val="Compact"/>
      </w:pPr>
      <w:r>
        <w:t xml:space="preserve">Каково назначение команд set, typeset и unset?</w:t>
      </w:r>
    </w:p>
    <w:p>
      <w:pPr>
        <w:numPr>
          <w:ilvl w:val="0"/>
          <w:numId w:val="1006"/>
        </w:numPr>
        <w:pStyle w:val="Compact"/>
      </w:pPr>
      <w:r>
        <w:t xml:space="preserve">Как передаются параметры в командные файлы?</w:t>
      </w:r>
    </w:p>
    <w:p>
      <w:pPr>
        <w:numPr>
          <w:ilvl w:val="0"/>
          <w:numId w:val="1006"/>
        </w:numPr>
        <w:pStyle w:val="Compact"/>
      </w:pPr>
      <w:r>
        <w:t xml:space="preserve">Назовите специальные переменные языка bash и их назначение.</w:t>
      </w:r>
    </w:p>
    <w:bookmarkEnd w:id="58"/>
    <w:bookmarkStart w:id="59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8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8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8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9"/>
        </w:numPr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9"/>
        </w:numPr>
      </w:pPr>
      <w:r>
        <w:t xml:space="preserve">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9"/>
        </w:numPr>
      </w:pPr>
      <w:r>
        <w:t xml:space="preserve">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9"/>
        </w:numPr>
      </w:pPr>
      <w:r>
        <w:t xml:space="preserve">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9"/>
        </w:numPr>
      </w:pPr>
      <w:r>
        <w:t xml:space="preserve">Это обозначение используется для облегчения программирования для условий bash</w:t>
      </w:r>
    </w:p>
    <w:p>
      <w:pPr>
        <w:numPr>
          <w:ilvl w:val="0"/>
          <w:numId w:val="1009"/>
        </w:numPr>
      </w:pPr>
      <w:r>
        <w:t xml:space="preserve">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9"/>
        </w:numPr>
      </w:pPr>
      <w:r>
        <w:t xml:space="preserve">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9"/>
        </w:numPr>
      </w:pPr>
      <w:r>
        <w:t xml:space="preserve">Добавить перед метасимволом метасимвол «»</w:t>
      </w:r>
    </w:p>
    <w:p>
      <w:pPr>
        <w:numPr>
          <w:ilvl w:val="0"/>
          <w:numId w:val="1009"/>
        </w:numPr>
      </w:pPr>
      <w:r>
        <w:t xml:space="preserve">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9"/>
        </w:numPr>
      </w:pPr>
      <w:r>
        <w:t xml:space="preserve">Объединяя несколько команд с помощью function</w:t>
      </w:r>
    </w:p>
    <w:p>
      <w:pPr>
        <w:numPr>
          <w:ilvl w:val="0"/>
          <w:numId w:val="1009"/>
        </w:numPr>
      </w:pPr>
      <w:r>
        <w:t xml:space="preserve">Можно задать команду на проверку диретория ли это test -d директория</w:t>
      </w:r>
    </w:p>
    <w:p>
      <w:pPr>
        <w:numPr>
          <w:ilvl w:val="0"/>
          <w:numId w:val="1009"/>
        </w:numPr>
      </w:pP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9"/>
        </w:numPr>
      </w:pPr>
      <w:r>
        <w:t xml:space="preserve">Добавлением аршументов после команды запуска bash скрипта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я изучила основы программирования в оболочке ОС UNIX/Linux и научилась писать небольшие командные файлы.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Марина Русланбековна Валиева</dc:creator>
  <dc:language>ru-RU</dc:language>
  <cp:keywords/>
  <dcterms:created xsi:type="dcterms:W3CDTF">2023-04-12T10:16:15Z</dcterms:created>
  <dcterms:modified xsi:type="dcterms:W3CDTF">2023-04-12T10:16:15Z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