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175AF" w14:textId="77777777" w:rsidR="00FB65B7" w:rsidRPr="00A249C8" w:rsidRDefault="00FB65B7" w:rsidP="00FB65B7">
      <w:pPr>
        <w:pStyle w:val="Ttulo"/>
        <w:jc w:val="center"/>
        <w:rPr>
          <w:rFonts w:ascii="Arial" w:hAnsi="Arial" w:cs="Arial"/>
        </w:rPr>
      </w:pPr>
    </w:p>
    <w:p w14:paraId="6570B42F" w14:textId="77777777" w:rsidR="00FB65B7" w:rsidRPr="00A249C8" w:rsidRDefault="00FB65B7" w:rsidP="00FB65B7">
      <w:pPr>
        <w:pStyle w:val="Ttulo"/>
        <w:jc w:val="center"/>
        <w:rPr>
          <w:rFonts w:ascii="Arial" w:hAnsi="Arial" w:cs="Arial"/>
        </w:rPr>
      </w:pPr>
    </w:p>
    <w:p w14:paraId="106B9397" w14:textId="77777777" w:rsidR="00FB65B7" w:rsidRPr="00A249C8" w:rsidRDefault="00FB65B7" w:rsidP="00FB65B7">
      <w:pPr>
        <w:pStyle w:val="Ttulo"/>
        <w:jc w:val="center"/>
        <w:rPr>
          <w:rFonts w:ascii="Arial" w:hAnsi="Arial" w:cs="Arial"/>
        </w:rPr>
      </w:pPr>
    </w:p>
    <w:p w14:paraId="33B1EE8D" w14:textId="77777777" w:rsidR="00FB65B7" w:rsidRPr="00A249C8" w:rsidRDefault="00FB65B7" w:rsidP="00FB65B7">
      <w:pPr>
        <w:pStyle w:val="Ttulo"/>
        <w:jc w:val="center"/>
        <w:rPr>
          <w:rFonts w:ascii="Arial" w:hAnsi="Arial" w:cs="Arial"/>
        </w:rPr>
      </w:pPr>
    </w:p>
    <w:p w14:paraId="25F1806A" w14:textId="0A09C407" w:rsidR="00FB65B7" w:rsidRPr="00A249C8" w:rsidRDefault="00FB65B7" w:rsidP="00FB65B7">
      <w:pPr>
        <w:pStyle w:val="Ttulo"/>
        <w:jc w:val="center"/>
        <w:rPr>
          <w:rFonts w:ascii="Arial" w:hAnsi="Arial" w:cs="Arial"/>
          <w:color w:val="EE0000"/>
        </w:rPr>
      </w:pPr>
      <w:r w:rsidRPr="00A249C8">
        <w:rPr>
          <w:rFonts w:ascii="Arial" w:hAnsi="Arial" w:cs="Arial"/>
          <w:color w:val="EE0000"/>
        </w:rPr>
        <w:t>Informe de Auditoría Técnica del Proyecto MyVet</w:t>
      </w:r>
    </w:p>
    <w:p w14:paraId="3CD82592" w14:textId="77777777" w:rsidR="00FB65B7" w:rsidRPr="00FB65B7" w:rsidRDefault="00FB65B7" w:rsidP="00FB65B7">
      <w:pPr>
        <w:pStyle w:val="Ttulo"/>
        <w:jc w:val="center"/>
        <w:rPr>
          <w:rFonts w:ascii="Arial" w:hAnsi="Arial" w:cs="Arial"/>
          <w:color w:val="EE0000"/>
          <w:sz w:val="48"/>
          <w:szCs w:val="48"/>
        </w:rPr>
      </w:pPr>
      <w:r w:rsidRPr="00FB65B7">
        <w:rPr>
          <w:rFonts w:ascii="Arial" w:hAnsi="Arial" w:cs="Arial"/>
          <w:color w:val="EE0000"/>
          <w:sz w:val="48"/>
          <w:szCs w:val="48"/>
        </w:rPr>
        <w:t>Aplicación móvil para la gestión clínica veterinaria asistida por IA</w:t>
      </w:r>
    </w:p>
    <w:p w14:paraId="26D84134" w14:textId="77777777" w:rsidR="00FB65B7" w:rsidRPr="00A249C8" w:rsidRDefault="00FB65B7" w:rsidP="00FB65B7">
      <w:pPr>
        <w:rPr>
          <w:rFonts w:ascii="Arial" w:hAnsi="Arial" w:cs="Arial"/>
        </w:rPr>
      </w:pPr>
    </w:p>
    <w:p w14:paraId="26CBAB7F" w14:textId="77777777" w:rsidR="00FB65B7" w:rsidRPr="00A249C8" w:rsidRDefault="00FB65B7" w:rsidP="00FB65B7">
      <w:pPr>
        <w:rPr>
          <w:rFonts w:ascii="Arial" w:hAnsi="Arial" w:cs="Arial"/>
        </w:rPr>
      </w:pPr>
    </w:p>
    <w:p w14:paraId="1958285E" w14:textId="77777777" w:rsidR="00FB65B7" w:rsidRPr="00A249C8" w:rsidRDefault="00FB65B7" w:rsidP="00FB65B7">
      <w:pPr>
        <w:rPr>
          <w:rFonts w:ascii="Arial" w:hAnsi="Arial" w:cs="Arial"/>
        </w:rPr>
      </w:pPr>
    </w:p>
    <w:p w14:paraId="40C8C08F" w14:textId="77777777" w:rsidR="00FB65B7" w:rsidRPr="00A249C8" w:rsidRDefault="00FB65B7" w:rsidP="00FB65B7">
      <w:pPr>
        <w:rPr>
          <w:rFonts w:ascii="Arial" w:hAnsi="Arial" w:cs="Arial"/>
        </w:rPr>
      </w:pPr>
    </w:p>
    <w:p w14:paraId="5D46078F" w14:textId="77777777" w:rsidR="00FB65B7" w:rsidRPr="00A249C8" w:rsidRDefault="00FB65B7" w:rsidP="00FB65B7">
      <w:pPr>
        <w:rPr>
          <w:rFonts w:ascii="Arial" w:hAnsi="Arial" w:cs="Arial"/>
        </w:rPr>
      </w:pPr>
    </w:p>
    <w:p w14:paraId="361E57BE" w14:textId="77777777" w:rsidR="00FB65B7" w:rsidRPr="00A249C8" w:rsidRDefault="00FB65B7" w:rsidP="00FB65B7">
      <w:pPr>
        <w:rPr>
          <w:rFonts w:ascii="Arial" w:hAnsi="Arial" w:cs="Arial"/>
        </w:rPr>
      </w:pPr>
    </w:p>
    <w:p w14:paraId="69DFB824" w14:textId="77777777" w:rsidR="00FB65B7" w:rsidRPr="00A249C8" w:rsidRDefault="00FB65B7" w:rsidP="00FB65B7">
      <w:pPr>
        <w:rPr>
          <w:rFonts w:ascii="Arial" w:hAnsi="Arial" w:cs="Arial"/>
        </w:rPr>
      </w:pPr>
    </w:p>
    <w:p w14:paraId="3F664347" w14:textId="77777777" w:rsidR="00FB65B7" w:rsidRPr="00A249C8" w:rsidRDefault="00FB65B7" w:rsidP="00FB65B7">
      <w:pPr>
        <w:rPr>
          <w:rFonts w:ascii="Arial" w:hAnsi="Arial" w:cs="Arial"/>
        </w:rPr>
      </w:pPr>
    </w:p>
    <w:p w14:paraId="31427071" w14:textId="77777777" w:rsidR="00FB65B7" w:rsidRPr="00A249C8" w:rsidRDefault="00FB65B7" w:rsidP="00FB65B7">
      <w:pPr>
        <w:rPr>
          <w:rFonts w:ascii="Arial" w:hAnsi="Arial" w:cs="Arial"/>
        </w:rPr>
      </w:pPr>
    </w:p>
    <w:p w14:paraId="21A022D4" w14:textId="77777777" w:rsidR="00FB65B7" w:rsidRPr="00A249C8" w:rsidRDefault="00FB65B7" w:rsidP="00FB65B7">
      <w:pPr>
        <w:rPr>
          <w:rFonts w:ascii="Arial" w:hAnsi="Arial" w:cs="Arial"/>
        </w:rPr>
      </w:pPr>
      <w:r w:rsidRPr="00A249C8">
        <w:rPr>
          <w:rFonts w:ascii="Arial" w:hAnsi="Arial" w:cs="Arial"/>
        </w:rPr>
        <w:t>Integrantes: Enzo González, Nicolás Pardo, María Ester Zavala Pérez</w:t>
      </w:r>
    </w:p>
    <w:p w14:paraId="57DC51CA" w14:textId="77777777" w:rsidR="00FB65B7" w:rsidRPr="00A249C8" w:rsidRDefault="00FB65B7" w:rsidP="00FB65B7">
      <w:pPr>
        <w:rPr>
          <w:rFonts w:ascii="Arial" w:hAnsi="Arial" w:cs="Arial"/>
        </w:rPr>
      </w:pPr>
      <w:r w:rsidRPr="00A249C8">
        <w:rPr>
          <w:rFonts w:ascii="Arial" w:hAnsi="Arial" w:cs="Arial"/>
        </w:rPr>
        <w:t>Asignatura: Auditoría de Software</w:t>
      </w:r>
    </w:p>
    <w:p w14:paraId="10038715" w14:textId="77777777" w:rsidR="00FB65B7" w:rsidRPr="00A249C8" w:rsidRDefault="00FB65B7" w:rsidP="00FB65B7">
      <w:pPr>
        <w:rPr>
          <w:rFonts w:ascii="Arial" w:hAnsi="Arial" w:cs="Arial"/>
        </w:rPr>
      </w:pPr>
      <w:r w:rsidRPr="00A249C8">
        <w:rPr>
          <w:rFonts w:ascii="Arial" w:hAnsi="Arial" w:cs="Arial"/>
        </w:rPr>
        <w:t>Docente: Macarena Angulo</w:t>
      </w:r>
    </w:p>
    <w:p w14:paraId="221601D8" w14:textId="01A506EF" w:rsidR="00720C6B" w:rsidRPr="00A249C8" w:rsidRDefault="00FB65B7" w:rsidP="00FB65B7">
      <w:pPr>
        <w:rPr>
          <w:rFonts w:ascii="Arial" w:eastAsiaTheme="majorEastAsia" w:hAnsi="Arial" w:cs="Arial"/>
          <w:spacing w:val="-10"/>
          <w:kern w:val="28"/>
          <w:sz w:val="56"/>
          <w:szCs w:val="56"/>
        </w:rPr>
      </w:pPr>
      <w:r w:rsidRPr="00A249C8">
        <w:rPr>
          <w:rFonts w:ascii="Arial" w:hAnsi="Arial" w:cs="Arial"/>
        </w:rPr>
        <w:t>Fecha: 24 de jun. de 25</w:t>
      </w:r>
      <w:r w:rsidRPr="00A249C8">
        <w:rPr>
          <w:rFonts w:ascii="Arial" w:hAnsi="Arial" w:cs="Arial"/>
        </w:rPr>
        <w:br w:type="page"/>
      </w:r>
    </w:p>
    <w:sdt>
      <w:sdtPr>
        <w:rPr>
          <w:rFonts w:ascii="Arial" w:eastAsiaTheme="minorHAnsi" w:hAnsi="Arial" w:cs="Arial"/>
          <w:color w:val="auto"/>
          <w:kern w:val="2"/>
          <w:sz w:val="22"/>
          <w:szCs w:val="22"/>
          <w:lang w:val="es-ES" w:eastAsia="en-US"/>
          <w14:ligatures w14:val="standardContextual"/>
        </w:rPr>
        <w:id w:val="-835760024"/>
        <w:docPartObj>
          <w:docPartGallery w:val="Table of Contents"/>
          <w:docPartUnique/>
        </w:docPartObj>
      </w:sdtPr>
      <w:sdtEndPr>
        <w:rPr>
          <w:b/>
          <w:bCs/>
        </w:rPr>
      </w:sdtEndPr>
      <w:sdtContent>
        <w:p w14:paraId="3C9264F2" w14:textId="787AB178" w:rsidR="00720C6B" w:rsidRPr="00A249C8" w:rsidRDefault="00720C6B">
          <w:pPr>
            <w:pStyle w:val="TtuloTDC"/>
            <w:rPr>
              <w:rFonts w:ascii="Arial" w:hAnsi="Arial" w:cs="Arial"/>
              <w:color w:val="EE0000"/>
            </w:rPr>
          </w:pPr>
          <w:r w:rsidRPr="00A249C8">
            <w:rPr>
              <w:rFonts w:ascii="Arial" w:hAnsi="Arial" w:cs="Arial"/>
              <w:color w:val="EE0000"/>
              <w:lang w:val="es-ES"/>
            </w:rPr>
            <w:t>Contenido</w:t>
          </w:r>
        </w:p>
        <w:p w14:paraId="58FB5A27" w14:textId="68258276" w:rsidR="00FB65B7" w:rsidRPr="00A249C8" w:rsidRDefault="00720C6B" w:rsidP="00A249C8">
          <w:pPr>
            <w:pStyle w:val="TDC1"/>
            <w:tabs>
              <w:tab w:val="right" w:leader="dot" w:pos="8828"/>
            </w:tabs>
            <w:spacing w:line="360" w:lineRule="auto"/>
            <w:rPr>
              <w:rFonts w:ascii="Arial" w:eastAsiaTheme="minorEastAsia" w:hAnsi="Arial" w:cs="Arial"/>
              <w:noProof/>
              <w:sz w:val="28"/>
              <w:szCs w:val="28"/>
              <w:lang w:eastAsia="es-CL"/>
            </w:rPr>
          </w:pPr>
          <w:r w:rsidRPr="00A249C8">
            <w:rPr>
              <w:rFonts w:ascii="Arial" w:hAnsi="Arial" w:cs="Arial"/>
            </w:rPr>
            <w:fldChar w:fldCharType="begin"/>
          </w:r>
          <w:r w:rsidRPr="00A249C8">
            <w:rPr>
              <w:rFonts w:ascii="Arial" w:hAnsi="Arial" w:cs="Arial"/>
            </w:rPr>
            <w:instrText xml:space="preserve"> TOC \o "1-3" \h \z \u </w:instrText>
          </w:r>
          <w:r w:rsidRPr="00A249C8">
            <w:rPr>
              <w:rFonts w:ascii="Arial" w:hAnsi="Arial" w:cs="Arial"/>
            </w:rPr>
            <w:fldChar w:fldCharType="separate"/>
          </w:r>
          <w:hyperlink w:anchor="_Toc201692648" w:history="1">
            <w:r w:rsidR="00FB65B7" w:rsidRPr="00A249C8">
              <w:rPr>
                <w:rStyle w:val="Hipervnculo"/>
                <w:rFonts w:ascii="Arial" w:hAnsi="Arial" w:cs="Arial"/>
                <w:noProof/>
                <w:sz w:val="24"/>
                <w:szCs w:val="24"/>
              </w:rPr>
              <w:t>Objetivo general</w:t>
            </w:r>
            <w:r w:rsidR="00FB65B7" w:rsidRPr="00A249C8">
              <w:rPr>
                <w:rFonts w:ascii="Arial" w:hAnsi="Arial" w:cs="Arial"/>
                <w:noProof/>
                <w:webHidden/>
                <w:sz w:val="24"/>
                <w:szCs w:val="24"/>
              </w:rPr>
              <w:tab/>
            </w:r>
            <w:r w:rsidR="00FB65B7" w:rsidRPr="00A249C8">
              <w:rPr>
                <w:rFonts w:ascii="Arial" w:hAnsi="Arial" w:cs="Arial"/>
                <w:noProof/>
                <w:webHidden/>
                <w:sz w:val="24"/>
                <w:szCs w:val="24"/>
              </w:rPr>
              <w:fldChar w:fldCharType="begin"/>
            </w:r>
            <w:r w:rsidR="00FB65B7" w:rsidRPr="00A249C8">
              <w:rPr>
                <w:rFonts w:ascii="Arial" w:hAnsi="Arial" w:cs="Arial"/>
                <w:noProof/>
                <w:webHidden/>
                <w:sz w:val="24"/>
                <w:szCs w:val="24"/>
              </w:rPr>
              <w:instrText xml:space="preserve"> PAGEREF _Toc201692648 \h </w:instrText>
            </w:r>
            <w:r w:rsidR="00FB65B7" w:rsidRPr="00A249C8">
              <w:rPr>
                <w:rFonts w:ascii="Arial" w:hAnsi="Arial" w:cs="Arial"/>
                <w:noProof/>
                <w:webHidden/>
                <w:sz w:val="24"/>
                <w:szCs w:val="24"/>
              </w:rPr>
            </w:r>
            <w:r w:rsidR="00FB65B7" w:rsidRPr="00A249C8">
              <w:rPr>
                <w:rFonts w:ascii="Arial" w:hAnsi="Arial" w:cs="Arial"/>
                <w:noProof/>
                <w:webHidden/>
                <w:sz w:val="24"/>
                <w:szCs w:val="24"/>
              </w:rPr>
              <w:fldChar w:fldCharType="separate"/>
            </w:r>
            <w:r w:rsidR="00FB65B7" w:rsidRPr="00A249C8">
              <w:rPr>
                <w:rFonts w:ascii="Arial" w:hAnsi="Arial" w:cs="Arial"/>
                <w:noProof/>
                <w:webHidden/>
                <w:sz w:val="24"/>
                <w:szCs w:val="24"/>
              </w:rPr>
              <w:t>3</w:t>
            </w:r>
            <w:r w:rsidR="00FB65B7" w:rsidRPr="00A249C8">
              <w:rPr>
                <w:rFonts w:ascii="Arial" w:hAnsi="Arial" w:cs="Arial"/>
                <w:noProof/>
                <w:webHidden/>
                <w:sz w:val="24"/>
                <w:szCs w:val="24"/>
              </w:rPr>
              <w:fldChar w:fldCharType="end"/>
            </w:r>
          </w:hyperlink>
        </w:p>
        <w:p w14:paraId="3DBE6295" w14:textId="770F4F8B" w:rsidR="00FB65B7" w:rsidRPr="00A249C8" w:rsidRDefault="00FB65B7" w:rsidP="00A249C8">
          <w:pPr>
            <w:pStyle w:val="TDC1"/>
            <w:tabs>
              <w:tab w:val="right" w:leader="dot" w:pos="8828"/>
            </w:tabs>
            <w:spacing w:line="360" w:lineRule="auto"/>
            <w:rPr>
              <w:rFonts w:ascii="Arial" w:eastAsiaTheme="minorEastAsia" w:hAnsi="Arial" w:cs="Arial"/>
              <w:noProof/>
              <w:sz w:val="28"/>
              <w:szCs w:val="28"/>
              <w:lang w:eastAsia="es-CL"/>
            </w:rPr>
          </w:pPr>
          <w:hyperlink w:anchor="_Toc201692649" w:history="1">
            <w:r w:rsidRPr="00A249C8">
              <w:rPr>
                <w:rStyle w:val="Hipervnculo"/>
                <w:rFonts w:ascii="Arial" w:hAnsi="Arial" w:cs="Arial"/>
                <w:noProof/>
                <w:sz w:val="24"/>
                <w:szCs w:val="24"/>
              </w:rPr>
              <w:t>Objetivos específicos</w:t>
            </w:r>
            <w:r w:rsidRPr="00A249C8">
              <w:rPr>
                <w:rFonts w:ascii="Arial" w:hAnsi="Arial" w:cs="Arial"/>
                <w:noProof/>
                <w:webHidden/>
                <w:sz w:val="24"/>
                <w:szCs w:val="24"/>
              </w:rPr>
              <w:tab/>
            </w:r>
            <w:r w:rsidRPr="00A249C8">
              <w:rPr>
                <w:rFonts w:ascii="Arial" w:hAnsi="Arial" w:cs="Arial"/>
                <w:noProof/>
                <w:webHidden/>
                <w:sz w:val="24"/>
                <w:szCs w:val="24"/>
              </w:rPr>
              <w:fldChar w:fldCharType="begin"/>
            </w:r>
            <w:r w:rsidRPr="00A249C8">
              <w:rPr>
                <w:rFonts w:ascii="Arial" w:hAnsi="Arial" w:cs="Arial"/>
                <w:noProof/>
                <w:webHidden/>
                <w:sz w:val="24"/>
                <w:szCs w:val="24"/>
              </w:rPr>
              <w:instrText xml:space="preserve"> PAGEREF _Toc201692649 \h </w:instrText>
            </w:r>
            <w:r w:rsidRPr="00A249C8">
              <w:rPr>
                <w:rFonts w:ascii="Arial" w:hAnsi="Arial" w:cs="Arial"/>
                <w:noProof/>
                <w:webHidden/>
                <w:sz w:val="24"/>
                <w:szCs w:val="24"/>
              </w:rPr>
            </w:r>
            <w:r w:rsidRPr="00A249C8">
              <w:rPr>
                <w:rFonts w:ascii="Arial" w:hAnsi="Arial" w:cs="Arial"/>
                <w:noProof/>
                <w:webHidden/>
                <w:sz w:val="24"/>
                <w:szCs w:val="24"/>
              </w:rPr>
              <w:fldChar w:fldCharType="separate"/>
            </w:r>
            <w:r w:rsidRPr="00A249C8">
              <w:rPr>
                <w:rFonts w:ascii="Arial" w:hAnsi="Arial" w:cs="Arial"/>
                <w:noProof/>
                <w:webHidden/>
                <w:sz w:val="24"/>
                <w:szCs w:val="24"/>
              </w:rPr>
              <w:t>3</w:t>
            </w:r>
            <w:r w:rsidRPr="00A249C8">
              <w:rPr>
                <w:rFonts w:ascii="Arial" w:hAnsi="Arial" w:cs="Arial"/>
                <w:noProof/>
                <w:webHidden/>
                <w:sz w:val="24"/>
                <w:szCs w:val="24"/>
              </w:rPr>
              <w:fldChar w:fldCharType="end"/>
            </w:r>
          </w:hyperlink>
        </w:p>
        <w:p w14:paraId="4BD8D4DB" w14:textId="36B49618" w:rsidR="00FB65B7" w:rsidRPr="00A249C8" w:rsidRDefault="00FB65B7" w:rsidP="00A249C8">
          <w:pPr>
            <w:pStyle w:val="TDC1"/>
            <w:tabs>
              <w:tab w:val="right" w:leader="dot" w:pos="8828"/>
            </w:tabs>
            <w:spacing w:line="360" w:lineRule="auto"/>
            <w:rPr>
              <w:rFonts w:ascii="Arial" w:eastAsiaTheme="minorEastAsia" w:hAnsi="Arial" w:cs="Arial"/>
              <w:noProof/>
              <w:sz w:val="28"/>
              <w:szCs w:val="28"/>
              <w:lang w:eastAsia="es-CL"/>
            </w:rPr>
          </w:pPr>
          <w:hyperlink w:anchor="_Toc201692650" w:history="1">
            <w:r w:rsidRPr="00A249C8">
              <w:rPr>
                <w:rStyle w:val="Hipervnculo"/>
                <w:rFonts w:ascii="Arial" w:hAnsi="Arial" w:cs="Arial"/>
                <w:noProof/>
                <w:sz w:val="24"/>
                <w:szCs w:val="24"/>
              </w:rPr>
              <w:t>Descripción funcional</w:t>
            </w:r>
            <w:r w:rsidRPr="00A249C8">
              <w:rPr>
                <w:rFonts w:ascii="Arial" w:hAnsi="Arial" w:cs="Arial"/>
                <w:noProof/>
                <w:webHidden/>
                <w:sz w:val="24"/>
                <w:szCs w:val="24"/>
              </w:rPr>
              <w:tab/>
            </w:r>
            <w:r w:rsidRPr="00A249C8">
              <w:rPr>
                <w:rFonts w:ascii="Arial" w:hAnsi="Arial" w:cs="Arial"/>
                <w:noProof/>
                <w:webHidden/>
                <w:sz w:val="24"/>
                <w:szCs w:val="24"/>
              </w:rPr>
              <w:fldChar w:fldCharType="begin"/>
            </w:r>
            <w:r w:rsidRPr="00A249C8">
              <w:rPr>
                <w:rFonts w:ascii="Arial" w:hAnsi="Arial" w:cs="Arial"/>
                <w:noProof/>
                <w:webHidden/>
                <w:sz w:val="24"/>
                <w:szCs w:val="24"/>
              </w:rPr>
              <w:instrText xml:space="preserve"> PAGEREF _Toc201692650 \h </w:instrText>
            </w:r>
            <w:r w:rsidRPr="00A249C8">
              <w:rPr>
                <w:rFonts w:ascii="Arial" w:hAnsi="Arial" w:cs="Arial"/>
                <w:noProof/>
                <w:webHidden/>
                <w:sz w:val="24"/>
                <w:szCs w:val="24"/>
              </w:rPr>
            </w:r>
            <w:r w:rsidRPr="00A249C8">
              <w:rPr>
                <w:rFonts w:ascii="Arial" w:hAnsi="Arial" w:cs="Arial"/>
                <w:noProof/>
                <w:webHidden/>
                <w:sz w:val="24"/>
                <w:szCs w:val="24"/>
              </w:rPr>
              <w:fldChar w:fldCharType="separate"/>
            </w:r>
            <w:r w:rsidRPr="00A249C8">
              <w:rPr>
                <w:rFonts w:ascii="Arial" w:hAnsi="Arial" w:cs="Arial"/>
                <w:noProof/>
                <w:webHidden/>
                <w:sz w:val="24"/>
                <w:szCs w:val="24"/>
              </w:rPr>
              <w:t>4</w:t>
            </w:r>
            <w:r w:rsidRPr="00A249C8">
              <w:rPr>
                <w:rFonts w:ascii="Arial" w:hAnsi="Arial" w:cs="Arial"/>
                <w:noProof/>
                <w:webHidden/>
                <w:sz w:val="24"/>
                <w:szCs w:val="24"/>
              </w:rPr>
              <w:fldChar w:fldCharType="end"/>
            </w:r>
          </w:hyperlink>
        </w:p>
        <w:p w14:paraId="586AB085" w14:textId="11FF8A95" w:rsidR="00FB65B7" w:rsidRPr="00A249C8" w:rsidRDefault="00FB65B7" w:rsidP="00A249C8">
          <w:pPr>
            <w:pStyle w:val="TDC1"/>
            <w:tabs>
              <w:tab w:val="right" w:leader="dot" w:pos="8828"/>
            </w:tabs>
            <w:spacing w:line="360" w:lineRule="auto"/>
            <w:rPr>
              <w:rFonts w:ascii="Arial" w:eastAsiaTheme="minorEastAsia" w:hAnsi="Arial" w:cs="Arial"/>
              <w:noProof/>
              <w:sz w:val="28"/>
              <w:szCs w:val="28"/>
              <w:lang w:eastAsia="es-CL"/>
            </w:rPr>
          </w:pPr>
          <w:hyperlink w:anchor="_Toc201692651" w:history="1">
            <w:r w:rsidRPr="00A249C8">
              <w:rPr>
                <w:rStyle w:val="Hipervnculo"/>
                <w:rFonts w:ascii="Arial" w:hAnsi="Arial" w:cs="Arial"/>
                <w:noProof/>
                <w:sz w:val="24"/>
                <w:szCs w:val="24"/>
              </w:rPr>
              <w:t>Usuario objetivo</w:t>
            </w:r>
            <w:r w:rsidRPr="00A249C8">
              <w:rPr>
                <w:rFonts w:ascii="Arial" w:hAnsi="Arial" w:cs="Arial"/>
                <w:noProof/>
                <w:webHidden/>
                <w:sz w:val="24"/>
                <w:szCs w:val="24"/>
              </w:rPr>
              <w:tab/>
            </w:r>
            <w:r w:rsidRPr="00A249C8">
              <w:rPr>
                <w:rFonts w:ascii="Arial" w:hAnsi="Arial" w:cs="Arial"/>
                <w:noProof/>
                <w:webHidden/>
                <w:sz w:val="24"/>
                <w:szCs w:val="24"/>
              </w:rPr>
              <w:fldChar w:fldCharType="begin"/>
            </w:r>
            <w:r w:rsidRPr="00A249C8">
              <w:rPr>
                <w:rFonts w:ascii="Arial" w:hAnsi="Arial" w:cs="Arial"/>
                <w:noProof/>
                <w:webHidden/>
                <w:sz w:val="24"/>
                <w:szCs w:val="24"/>
              </w:rPr>
              <w:instrText xml:space="preserve"> PAGEREF _Toc201692651 \h </w:instrText>
            </w:r>
            <w:r w:rsidRPr="00A249C8">
              <w:rPr>
                <w:rFonts w:ascii="Arial" w:hAnsi="Arial" w:cs="Arial"/>
                <w:noProof/>
                <w:webHidden/>
                <w:sz w:val="24"/>
                <w:szCs w:val="24"/>
              </w:rPr>
            </w:r>
            <w:r w:rsidRPr="00A249C8">
              <w:rPr>
                <w:rFonts w:ascii="Arial" w:hAnsi="Arial" w:cs="Arial"/>
                <w:noProof/>
                <w:webHidden/>
                <w:sz w:val="24"/>
                <w:szCs w:val="24"/>
              </w:rPr>
              <w:fldChar w:fldCharType="separate"/>
            </w:r>
            <w:r w:rsidRPr="00A249C8">
              <w:rPr>
                <w:rFonts w:ascii="Arial" w:hAnsi="Arial" w:cs="Arial"/>
                <w:noProof/>
                <w:webHidden/>
                <w:sz w:val="24"/>
                <w:szCs w:val="24"/>
              </w:rPr>
              <w:t>5</w:t>
            </w:r>
            <w:r w:rsidRPr="00A249C8">
              <w:rPr>
                <w:rFonts w:ascii="Arial" w:hAnsi="Arial" w:cs="Arial"/>
                <w:noProof/>
                <w:webHidden/>
                <w:sz w:val="24"/>
                <w:szCs w:val="24"/>
              </w:rPr>
              <w:fldChar w:fldCharType="end"/>
            </w:r>
          </w:hyperlink>
        </w:p>
        <w:p w14:paraId="1002CBCA" w14:textId="6944DE4C" w:rsidR="00FB65B7" w:rsidRPr="00A249C8" w:rsidRDefault="00FB65B7" w:rsidP="00A249C8">
          <w:pPr>
            <w:pStyle w:val="TDC1"/>
            <w:tabs>
              <w:tab w:val="right" w:leader="dot" w:pos="8828"/>
            </w:tabs>
            <w:spacing w:line="360" w:lineRule="auto"/>
            <w:rPr>
              <w:rFonts w:ascii="Arial" w:eastAsiaTheme="minorEastAsia" w:hAnsi="Arial" w:cs="Arial"/>
              <w:noProof/>
              <w:sz w:val="28"/>
              <w:szCs w:val="28"/>
              <w:lang w:eastAsia="es-CL"/>
            </w:rPr>
          </w:pPr>
          <w:hyperlink w:anchor="_Toc201692652" w:history="1">
            <w:r w:rsidRPr="00A249C8">
              <w:rPr>
                <w:rStyle w:val="Hipervnculo"/>
                <w:rFonts w:ascii="Arial" w:hAnsi="Arial" w:cs="Arial"/>
                <w:noProof/>
                <w:sz w:val="24"/>
                <w:szCs w:val="24"/>
              </w:rPr>
              <w:t>Objetivo auditoría</w:t>
            </w:r>
            <w:r w:rsidRPr="00A249C8">
              <w:rPr>
                <w:rFonts w:ascii="Arial" w:hAnsi="Arial" w:cs="Arial"/>
                <w:noProof/>
                <w:webHidden/>
                <w:sz w:val="24"/>
                <w:szCs w:val="24"/>
              </w:rPr>
              <w:tab/>
            </w:r>
            <w:r w:rsidRPr="00A249C8">
              <w:rPr>
                <w:rFonts w:ascii="Arial" w:hAnsi="Arial" w:cs="Arial"/>
                <w:noProof/>
                <w:webHidden/>
                <w:sz w:val="24"/>
                <w:szCs w:val="24"/>
              </w:rPr>
              <w:fldChar w:fldCharType="begin"/>
            </w:r>
            <w:r w:rsidRPr="00A249C8">
              <w:rPr>
                <w:rFonts w:ascii="Arial" w:hAnsi="Arial" w:cs="Arial"/>
                <w:noProof/>
                <w:webHidden/>
                <w:sz w:val="24"/>
                <w:szCs w:val="24"/>
              </w:rPr>
              <w:instrText xml:space="preserve"> PAGEREF _Toc201692652 \h </w:instrText>
            </w:r>
            <w:r w:rsidRPr="00A249C8">
              <w:rPr>
                <w:rFonts w:ascii="Arial" w:hAnsi="Arial" w:cs="Arial"/>
                <w:noProof/>
                <w:webHidden/>
                <w:sz w:val="24"/>
                <w:szCs w:val="24"/>
              </w:rPr>
            </w:r>
            <w:r w:rsidRPr="00A249C8">
              <w:rPr>
                <w:rFonts w:ascii="Arial" w:hAnsi="Arial" w:cs="Arial"/>
                <w:noProof/>
                <w:webHidden/>
                <w:sz w:val="24"/>
                <w:szCs w:val="24"/>
              </w:rPr>
              <w:fldChar w:fldCharType="separate"/>
            </w:r>
            <w:r w:rsidRPr="00A249C8">
              <w:rPr>
                <w:rFonts w:ascii="Arial" w:hAnsi="Arial" w:cs="Arial"/>
                <w:noProof/>
                <w:webHidden/>
                <w:sz w:val="24"/>
                <w:szCs w:val="24"/>
              </w:rPr>
              <w:t>5</w:t>
            </w:r>
            <w:r w:rsidRPr="00A249C8">
              <w:rPr>
                <w:rFonts w:ascii="Arial" w:hAnsi="Arial" w:cs="Arial"/>
                <w:noProof/>
                <w:webHidden/>
                <w:sz w:val="24"/>
                <w:szCs w:val="24"/>
              </w:rPr>
              <w:fldChar w:fldCharType="end"/>
            </w:r>
          </w:hyperlink>
        </w:p>
        <w:p w14:paraId="5650C652" w14:textId="32FFDEBE" w:rsidR="00FB65B7" w:rsidRPr="00A249C8" w:rsidRDefault="00FB65B7" w:rsidP="00A249C8">
          <w:pPr>
            <w:pStyle w:val="TDC1"/>
            <w:tabs>
              <w:tab w:val="right" w:leader="dot" w:pos="8828"/>
            </w:tabs>
            <w:spacing w:line="360" w:lineRule="auto"/>
            <w:rPr>
              <w:rFonts w:ascii="Arial" w:eastAsiaTheme="minorEastAsia" w:hAnsi="Arial" w:cs="Arial"/>
              <w:noProof/>
              <w:sz w:val="28"/>
              <w:szCs w:val="28"/>
              <w:lang w:eastAsia="es-CL"/>
            </w:rPr>
          </w:pPr>
          <w:hyperlink w:anchor="_Toc201692653" w:history="1">
            <w:r w:rsidRPr="00A249C8">
              <w:rPr>
                <w:rStyle w:val="Hipervnculo"/>
                <w:rFonts w:ascii="Arial" w:hAnsi="Arial" w:cs="Arial"/>
                <w:noProof/>
                <w:sz w:val="24"/>
                <w:szCs w:val="24"/>
              </w:rPr>
              <w:t>Alcance</w:t>
            </w:r>
            <w:r w:rsidRPr="00A249C8">
              <w:rPr>
                <w:rFonts w:ascii="Arial" w:hAnsi="Arial" w:cs="Arial"/>
                <w:noProof/>
                <w:webHidden/>
                <w:sz w:val="24"/>
                <w:szCs w:val="24"/>
              </w:rPr>
              <w:tab/>
            </w:r>
            <w:r w:rsidRPr="00A249C8">
              <w:rPr>
                <w:rFonts w:ascii="Arial" w:hAnsi="Arial" w:cs="Arial"/>
                <w:noProof/>
                <w:webHidden/>
                <w:sz w:val="24"/>
                <w:szCs w:val="24"/>
              </w:rPr>
              <w:fldChar w:fldCharType="begin"/>
            </w:r>
            <w:r w:rsidRPr="00A249C8">
              <w:rPr>
                <w:rFonts w:ascii="Arial" w:hAnsi="Arial" w:cs="Arial"/>
                <w:noProof/>
                <w:webHidden/>
                <w:sz w:val="24"/>
                <w:szCs w:val="24"/>
              </w:rPr>
              <w:instrText xml:space="preserve"> PAGEREF _Toc201692653 \h </w:instrText>
            </w:r>
            <w:r w:rsidRPr="00A249C8">
              <w:rPr>
                <w:rFonts w:ascii="Arial" w:hAnsi="Arial" w:cs="Arial"/>
                <w:noProof/>
                <w:webHidden/>
                <w:sz w:val="24"/>
                <w:szCs w:val="24"/>
              </w:rPr>
            </w:r>
            <w:r w:rsidRPr="00A249C8">
              <w:rPr>
                <w:rFonts w:ascii="Arial" w:hAnsi="Arial" w:cs="Arial"/>
                <w:noProof/>
                <w:webHidden/>
                <w:sz w:val="24"/>
                <w:szCs w:val="24"/>
              </w:rPr>
              <w:fldChar w:fldCharType="separate"/>
            </w:r>
            <w:r w:rsidRPr="00A249C8">
              <w:rPr>
                <w:rFonts w:ascii="Arial" w:hAnsi="Arial" w:cs="Arial"/>
                <w:noProof/>
                <w:webHidden/>
                <w:sz w:val="24"/>
                <w:szCs w:val="24"/>
              </w:rPr>
              <w:t>6</w:t>
            </w:r>
            <w:r w:rsidRPr="00A249C8">
              <w:rPr>
                <w:rFonts w:ascii="Arial" w:hAnsi="Arial" w:cs="Arial"/>
                <w:noProof/>
                <w:webHidden/>
                <w:sz w:val="24"/>
                <w:szCs w:val="24"/>
              </w:rPr>
              <w:fldChar w:fldCharType="end"/>
            </w:r>
          </w:hyperlink>
        </w:p>
        <w:p w14:paraId="73D50BA2" w14:textId="2FA96223" w:rsidR="00FB65B7" w:rsidRPr="00A249C8" w:rsidRDefault="00FB65B7" w:rsidP="00A249C8">
          <w:pPr>
            <w:pStyle w:val="TDC1"/>
            <w:tabs>
              <w:tab w:val="right" w:leader="dot" w:pos="8828"/>
            </w:tabs>
            <w:spacing w:line="360" w:lineRule="auto"/>
            <w:rPr>
              <w:rFonts w:ascii="Arial" w:eastAsiaTheme="minorEastAsia" w:hAnsi="Arial" w:cs="Arial"/>
              <w:noProof/>
              <w:sz w:val="28"/>
              <w:szCs w:val="28"/>
              <w:lang w:eastAsia="es-CL"/>
            </w:rPr>
          </w:pPr>
          <w:hyperlink w:anchor="_Toc201692654" w:history="1">
            <w:r w:rsidRPr="00A249C8">
              <w:rPr>
                <w:rStyle w:val="Hipervnculo"/>
                <w:rFonts w:ascii="Arial" w:hAnsi="Arial" w:cs="Arial"/>
                <w:noProof/>
                <w:sz w:val="24"/>
                <w:szCs w:val="24"/>
              </w:rPr>
              <w:t>Criterio</w:t>
            </w:r>
            <w:r w:rsidRPr="00A249C8">
              <w:rPr>
                <w:rFonts w:ascii="Arial" w:hAnsi="Arial" w:cs="Arial"/>
                <w:noProof/>
                <w:webHidden/>
                <w:sz w:val="24"/>
                <w:szCs w:val="24"/>
              </w:rPr>
              <w:tab/>
            </w:r>
            <w:r w:rsidRPr="00A249C8">
              <w:rPr>
                <w:rFonts w:ascii="Arial" w:hAnsi="Arial" w:cs="Arial"/>
                <w:noProof/>
                <w:webHidden/>
                <w:sz w:val="24"/>
                <w:szCs w:val="24"/>
              </w:rPr>
              <w:fldChar w:fldCharType="begin"/>
            </w:r>
            <w:r w:rsidRPr="00A249C8">
              <w:rPr>
                <w:rFonts w:ascii="Arial" w:hAnsi="Arial" w:cs="Arial"/>
                <w:noProof/>
                <w:webHidden/>
                <w:sz w:val="24"/>
                <w:szCs w:val="24"/>
              </w:rPr>
              <w:instrText xml:space="preserve"> PAGEREF _Toc201692654 \h </w:instrText>
            </w:r>
            <w:r w:rsidRPr="00A249C8">
              <w:rPr>
                <w:rFonts w:ascii="Arial" w:hAnsi="Arial" w:cs="Arial"/>
                <w:noProof/>
                <w:webHidden/>
                <w:sz w:val="24"/>
                <w:szCs w:val="24"/>
              </w:rPr>
            </w:r>
            <w:r w:rsidRPr="00A249C8">
              <w:rPr>
                <w:rFonts w:ascii="Arial" w:hAnsi="Arial" w:cs="Arial"/>
                <w:noProof/>
                <w:webHidden/>
                <w:sz w:val="24"/>
                <w:szCs w:val="24"/>
              </w:rPr>
              <w:fldChar w:fldCharType="separate"/>
            </w:r>
            <w:r w:rsidRPr="00A249C8">
              <w:rPr>
                <w:rFonts w:ascii="Arial" w:hAnsi="Arial" w:cs="Arial"/>
                <w:noProof/>
                <w:webHidden/>
                <w:sz w:val="24"/>
                <w:szCs w:val="24"/>
              </w:rPr>
              <w:t>6</w:t>
            </w:r>
            <w:r w:rsidRPr="00A249C8">
              <w:rPr>
                <w:rFonts w:ascii="Arial" w:hAnsi="Arial" w:cs="Arial"/>
                <w:noProof/>
                <w:webHidden/>
                <w:sz w:val="24"/>
                <w:szCs w:val="24"/>
              </w:rPr>
              <w:fldChar w:fldCharType="end"/>
            </w:r>
          </w:hyperlink>
        </w:p>
        <w:p w14:paraId="4F2C2981" w14:textId="387FD90B" w:rsidR="00FB65B7" w:rsidRPr="00A249C8" w:rsidRDefault="00FB65B7" w:rsidP="00A249C8">
          <w:pPr>
            <w:pStyle w:val="TDC1"/>
            <w:tabs>
              <w:tab w:val="right" w:leader="dot" w:pos="8828"/>
            </w:tabs>
            <w:spacing w:line="360" w:lineRule="auto"/>
            <w:rPr>
              <w:rFonts w:ascii="Arial" w:eastAsiaTheme="minorEastAsia" w:hAnsi="Arial" w:cs="Arial"/>
              <w:noProof/>
              <w:sz w:val="28"/>
              <w:szCs w:val="28"/>
              <w:lang w:eastAsia="es-CL"/>
            </w:rPr>
          </w:pPr>
          <w:hyperlink w:anchor="_Toc201692655" w:history="1">
            <w:r w:rsidRPr="00A249C8">
              <w:rPr>
                <w:rStyle w:val="Hipervnculo"/>
                <w:rFonts w:ascii="Arial" w:hAnsi="Arial" w:cs="Arial"/>
                <w:noProof/>
                <w:sz w:val="24"/>
                <w:szCs w:val="24"/>
              </w:rPr>
              <w:t>Controles</w:t>
            </w:r>
            <w:r w:rsidRPr="00A249C8">
              <w:rPr>
                <w:rFonts w:ascii="Arial" w:hAnsi="Arial" w:cs="Arial"/>
                <w:noProof/>
                <w:webHidden/>
                <w:sz w:val="24"/>
                <w:szCs w:val="24"/>
              </w:rPr>
              <w:tab/>
            </w:r>
            <w:r w:rsidRPr="00A249C8">
              <w:rPr>
                <w:rFonts w:ascii="Arial" w:hAnsi="Arial" w:cs="Arial"/>
                <w:noProof/>
                <w:webHidden/>
                <w:sz w:val="24"/>
                <w:szCs w:val="24"/>
              </w:rPr>
              <w:fldChar w:fldCharType="begin"/>
            </w:r>
            <w:r w:rsidRPr="00A249C8">
              <w:rPr>
                <w:rFonts w:ascii="Arial" w:hAnsi="Arial" w:cs="Arial"/>
                <w:noProof/>
                <w:webHidden/>
                <w:sz w:val="24"/>
                <w:szCs w:val="24"/>
              </w:rPr>
              <w:instrText xml:space="preserve"> PAGEREF _Toc201692655 \h </w:instrText>
            </w:r>
            <w:r w:rsidRPr="00A249C8">
              <w:rPr>
                <w:rFonts w:ascii="Arial" w:hAnsi="Arial" w:cs="Arial"/>
                <w:noProof/>
                <w:webHidden/>
                <w:sz w:val="24"/>
                <w:szCs w:val="24"/>
              </w:rPr>
            </w:r>
            <w:r w:rsidRPr="00A249C8">
              <w:rPr>
                <w:rFonts w:ascii="Arial" w:hAnsi="Arial" w:cs="Arial"/>
                <w:noProof/>
                <w:webHidden/>
                <w:sz w:val="24"/>
                <w:szCs w:val="24"/>
              </w:rPr>
              <w:fldChar w:fldCharType="separate"/>
            </w:r>
            <w:r w:rsidRPr="00A249C8">
              <w:rPr>
                <w:rFonts w:ascii="Arial" w:hAnsi="Arial" w:cs="Arial"/>
                <w:noProof/>
                <w:webHidden/>
                <w:sz w:val="24"/>
                <w:szCs w:val="24"/>
              </w:rPr>
              <w:t>7</w:t>
            </w:r>
            <w:r w:rsidRPr="00A249C8">
              <w:rPr>
                <w:rFonts w:ascii="Arial" w:hAnsi="Arial" w:cs="Arial"/>
                <w:noProof/>
                <w:webHidden/>
                <w:sz w:val="24"/>
                <w:szCs w:val="24"/>
              </w:rPr>
              <w:fldChar w:fldCharType="end"/>
            </w:r>
          </w:hyperlink>
        </w:p>
        <w:p w14:paraId="6C412A2E" w14:textId="3A046865" w:rsidR="00FB65B7" w:rsidRPr="00A249C8" w:rsidRDefault="00FB65B7" w:rsidP="00A249C8">
          <w:pPr>
            <w:pStyle w:val="TDC2"/>
            <w:tabs>
              <w:tab w:val="right" w:leader="dot" w:pos="8828"/>
            </w:tabs>
            <w:spacing w:line="360" w:lineRule="auto"/>
            <w:rPr>
              <w:rFonts w:ascii="Arial" w:eastAsiaTheme="minorEastAsia" w:hAnsi="Arial" w:cs="Arial"/>
              <w:noProof/>
              <w:sz w:val="28"/>
              <w:szCs w:val="28"/>
              <w:lang w:eastAsia="es-CL"/>
            </w:rPr>
          </w:pPr>
          <w:hyperlink w:anchor="_Toc201692656" w:history="1">
            <w:r w:rsidRPr="00A249C8">
              <w:rPr>
                <w:rStyle w:val="Hipervnculo"/>
                <w:rFonts w:ascii="Arial" w:hAnsi="Arial" w:cs="Arial"/>
                <w:noProof/>
                <w:sz w:val="24"/>
                <w:szCs w:val="24"/>
                <w:lang w:val="es-MX"/>
              </w:rPr>
              <w:t>Controles sugeridos (COBIT 2019)</w:t>
            </w:r>
            <w:r w:rsidRPr="00A249C8">
              <w:rPr>
                <w:rFonts w:ascii="Arial" w:hAnsi="Arial" w:cs="Arial"/>
                <w:noProof/>
                <w:webHidden/>
                <w:sz w:val="24"/>
                <w:szCs w:val="24"/>
              </w:rPr>
              <w:tab/>
            </w:r>
            <w:r w:rsidRPr="00A249C8">
              <w:rPr>
                <w:rFonts w:ascii="Arial" w:hAnsi="Arial" w:cs="Arial"/>
                <w:noProof/>
                <w:webHidden/>
                <w:sz w:val="24"/>
                <w:szCs w:val="24"/>
              </w:rPr>
              <w:fldChar w:fldCharType="begin"/>
            </w:r>
            <w:r w:rsidRPr="00A249C8">
              <w:rPr>
                <w:rFonts w:ascii="Arial" w:hAnsi="Arial" w:cs="Arial"/>
                <w:noProof/>
                <w:webHidden/>
                <w:sz w:val="24"/>
                <w:szCs w:val="24"/>
              </w:rPr>
              <w:instrText xml:space="preserve"> PAGEREF _Toc201692656 \h </w:instrText>
            </w:r>
            <w:r w:rsidRPr="00A249C8">
              <w:rPr>
                <w:rFonts w:ascii="Arial" w:hAnsi="Arial" w:cs="Arial"/>
                <w:noProof/>
                <w:webHidden/>
                <w:sz w:val="24"/>
                <w:szCs w:val="24"/>
              </w:rPr>
            </w:r>
            <w:r w:rsidRPr="00A249C8">
              <w:rPr>
                <w:rFonts w:ascii="Arial" w:hAnsi="Arial" w:cs="Arial"/>
                <w:noProof/>
                <w:webHidden/>
                <w:sz w:val="24"/>
                <w:szCs w:val="24"/>
              </w:rPr>
              <w:fldChar w:fldCharType="separate"/>
            </w:r>
            <w:r w:rsidRPr="00A249C8">
              <w:rPr>
                <w:rFonts w:ascii="Arial" w:hAnsi="Arial" w:cs="Arial"/>
                <w:noProof/>
                <w:webHidden/>
                <w:sz w:val="24"/>
                <w:szCs w:val="24"/>
              </w:rPr>
              <w:t>7</w:t>
            </w:r>
            <w:r w:rsidRPr="00A249C8">
              <w:rPr>
                <w:rFonts w:ascii="Arial" w:hAnsi="Arial" w:cs="Arial"/>
                <w:noProof/>
                <w:webHidden/>
                <w:sz w:val="24"/>
                <w:szCs w:val="24"/>
              </w:rPr>
              <w:fldChar w:fldCharType="end"/>
            </w:r>
          </w:hyperlink>
        </w:p>
        <w:p w14:paraId="1AFC0B44" w14:textId="7E623012" w:rsidR="00FB65B7" w:rsidRPr="00A249C8" w:rsidRDefault="00FB65B7" w:rsidP="00A249C8">
          <w:pPr>
            <w:pStyle w:val="TDC2"/>
            <w:tabs>
              <w:tab w:val="right" w:leader="dot" w:pos="8828"/>
            </w:tabs>
            <w:spacing w:line="360" w:lineRule="auto"/>
            <w:rPr>
              <w:rFonts w:ascii="Arial" w:eastAsiaTheme="minorEastAsia" w:hAnsi="Arial" w:cs="Arial"/>
              <w:noProof/>
              <w:sz w:val="28"/>
              <w:szCs w:val="28"/>
              <w:lang w:eastAsia="es-CL"/>
            </w:rPr>
          </w:pPr>
          <w:hyperlink w:anchor="_Toc201692657" w:history="1">
            <w:r w:rsidRPr="00A249C8">
              <w:rPr>
                <w:rStyle w:val="Hipervnculo"/>
                <w:rFonts w:ascii="Arial" w:hAnsi="Arial" w:cs="Arial"/>
                <w:noProof/>
                <w:sz w:val="24"/>
                <w:szCs w:val="24"/>
                <w:lang w:val="es-MX"/>
              </w:rPr>
              <w:t>ISO 25040 – Evaluación de Software</w:t>
            </w:r>
            <w:r w:rsidRPr="00A249C8">
              <w:rPr>
                <w:rFonts w:ascii="Arial" w:hAnsi="Arial" w:cs="Arial"/>
                <w:noProof/>
                <w:webHidden/>
                <w:sz w:val="24"/>
                <w:szCs w:val="24"/>
              </w:rPr>
              <w:tab/>
            </w:r>
            <w:r w:rsidRPr="00A249C8">
              <w:rPr>
                <w:rFonts w:ascii="Arial" w:hAnsi="Arial" w:cs="Arial"/>
                <w:noProof/>
                <w:webHidden/>
                <w:sz w:val="24"/>
                <w:szCs w:val="24"/>
              </w:rPr>
              <w:fldChar w:fldCharType="begin"/>
            </w:r>
            <w:r w:rsidRPr="00A249C8">
              <w:rPr>
                <w:rFonts w:ascii="Arial" w:hAnsi="Arial" w:cs="Arial"/>
                <w:noProof/>
                <w:webHidden/>
                <w:sz w:val="24"/>
                <w:szCs w:val="24"/>
              </w:rPr>
              <w:instrText xml:space="preserve"> PAGEREF _Toc201692657 \h </w:instrText>
            </w:r>
            <w:r w:rsidRPr="00A249C8">
              <w:rPr>
                <w:rFonts w:ascii="Arial" w:hAnsi="Arial" w:cs="Arial"/>
                <w:noProof/>
                <w:webHidden/>
                <w:sz w:val="24"/>
                <w:szCs w:val="24"/>
              </w:rPr>
            </w:r>
            <w:r w:rsidRPr="00A249C8">
              <w:rPr>
                <w:rFonts w:ascii="Arial" w:hAnsi="Arial" w:cs="Arial"/>
                <w:noProof/>
                <w:webHidden/>
                <w:sz w:val="24"/>
                <w:szCs w:val="24"/>
              </w:rPr>
              <w:fldChar w:fldCharType="separate"/>
            </w:r>
            <w:r w:rsidRPr="00A249C8">
              <w:rPr>
                <w:rFonts w:ascii="Arial" w:hAnsi="Arial" w:cs="Arial"/>
                <w:noProof/>
                <w:webHidden/>
                <w:sz w:val="24"/>
                <w:szCs w:val="24"/>
              </w:rPr>
              <w:t>8</w:t>
            </w:r>
            <w:r w:rsidRPr="00A249C8">
              <w:rPr>
                <w:rFonts w:ascii="Arial" w:hAnsi="Arial" w:cs="Arial"/>
                <w:noProof/>
                <w:webHidden/>
                <w:sz w:val="24"/>
                <w:szCs w:val="24"/>
              </w:rPr>
              <w:fldChar w:fldCharType="end"/>
            </w:r>
          </w:hyperlink>
        </w:p>
        <w:p w14:paraId="5249008D" w14:textId="4D0D01FB" w:rsidR="00FB65B7" w:rsidRPr="00A249C8" w:rsidRDefault="00FB65B7" w:rsidP="00A249C8">
          <w:pPr>
            <w:pStyle w:val="TDC3"/>
            <w:tabs>
              <w:tab w:val="right" w:leader="dot" w:pos="8828"/>
            </w:tabs>
            <w:spacing w:line="360" w:lineRule="auto"/>
            <w:rPr>
              <w:rFonts w:ascii="Arial" w:hAnsi="Arial" w:cs="Arial"/>
              <w:noProof/>
              <w:sz w:val="24"/>
              <w:szCs w:val="24"/>
            </w:rPr>
          </w:pPr>
          <w:hyperlink w:anchor="_Toc201692658" w:history="1">
            <w:r w:rsidRPr="00A249C8">
              <w:rPr>
                <w:rStyle w:val="Hipervnculo"/>
                <w:rFonts w:ascii="Arial" w:hAnsi="Arial" w:cs="Arial"/>
                <w:noProof/>
                <w:sz w:val="24"/>
                <w:szCs w:val="24"/>
              </w:rPr>
              <w:t>Fases</w:t>
            </w:r>
            <w:r w:rsidRPr="00A249C8">
              <w:rPr>
                <w:rFonts w:ascii="Arial" w:hAnsi="Arial" w:cs="Arial"/>
                <w:noProof/>
                <w:webHidden/>
                <w:sz w:val="24"/>
                <w:szCs w:val="24"/>
              </w:rPr>
              <w:tab/>
            </w:r>
            <w:r w:rsidRPr="00A249C8">
              <w:rPr>
                <w:rFonts w:ascii="Arial" w:hAnsi="Arial" w:cs="Arial"/>
                <w:noProof/>
                <w:webHidden/>
                <w:sz w:val="24"/>
                <w:szCs w:val="24"/>
              </w:rPr>
              <w:fldChar w:fldCharType="begin"/>
            </w:r>
            <w:r w:rsidRPr="00A249C8">
              <w:rPr>
                <w:rFonts w:ascii="Arial" w:hAnsi="Arial" w:cs="Arial"/>
                <w:noProof/>
                <w:webHidden/>
                <w:sz w:val="24"/>
                <w:szCs w:val="24"/>
              </w:rPr>
              <w:instrText xml:space="preserve"> PAGEREF _Toc201692658 \h </w:instrText>
            </w:r>
            <w:r w:rsidRPr="00A249C8">
              <w:rPr>
                <w:rFonts w:ascii="Arial" w:hAnsi="Arial" w:cs="Arial"/>
                <w:noProof/>
                <w:webHidden/>
                <w:sz w:val="24"/>
                <w:szCs w:val="24"/>
              </w:rPr>
            </w:r>
            <w:r w:rsidRPr="00A249C8">
              <w:rPr>
                <w:rFonts w:ascii="Arial" w:hAnsi="Arial" w:cs="Arial"/>
                <w:noProof/>
                <w:webHidden/>
                <w:sz w:val="24"/>
                <w:szCs w:val="24"/>
              </w:rPr>
              <w:fldChar w:fldCharType="separate"/>
            </w:r>
            <w:r w:rsidRPr="00A249C8">
              <w:rPr>
                <w:rFonts w:ascii="Arial" w:hAnsi="Arial" w:cs="Arial"/>
                <w:noProof/>
                <w:webHidden/>
                <w:sz w:val="24"/>
                <w:szCs w:val="24"/>
              </w:rPr>
              <w:t>8</w:t>
            </w:r>
            <w:r w:rsidRPr="00A249C8">
              <w:rPr>
                <w:rFonts w:ascii="Arial" w:hAnsi="Arial" w:cs="Arial"/>
                <w:noProof/>
                <w:webHidden/>
                <w:sz w:val="24"/>
                <w:szCs w:val="24"/>
              </w:rPr>
              <w:fldChar w:fldCharType="end"/>
            </w:r>
          </w:hyperlink>
        </w:p>
        <w:p w14:paraId="55A6FAB0" w14:textId="5075ED92" w:rsidR="00FB65B7" w:rsidRPr="00A249C8" w:rsidRDefault="00FB65B7" w:rsidP="00A249C8">
          <w:pPr>
            <w:pStyle w:val="TDC2"/>
            <w:tabs>
              <w:tab w:val="right" w:leader="dot" w:pos="8828"/>
            </w:tabs>
            <w:spacing w:line="360" w:lineRule="auto"/>
            <w:rPr>
              <w:rFonts w:ascii="Arial" w:eastAsiaTheme="minorEastAsia" w:hAnsi="Arial" w:cs="Arial"/>
              <w:noProof/>
              <w:sz w:val="28"/>
              <w:szCs w:val="28"/>
              <w:lang w:eastAsia="es-CL"/>
            </w:rPr>
          </w:pPr>
          <w:hyperlink w:anchor="_Toc201692659" w:history="1">
            <w:r w:rsidRPr="00A249C8">
              <w:rPr>
                <w:rStyle w:val="Hipervnculo"/>
                <w:rFonts w:ascii="Arial" w:hAnsi="Arial" w:cs="Arial"/>
                <w:noProof/>
                <w:sz w:val="24"/>
                <w:szCs w:val="24"/>
                <w:lang w:val="es-MX"/>
              </w:rPr>
              <w:t>ISO 12207 – Ciclo de Vida del Software</w:t>
            </w:r>
            <w:r w:rsidRPr="00A249C8">
              <w:rPr>
                <w:rFonts w:ascii="Arial" w:hAnsi="Arial" w:cs="Arial"/>
                <w:noProof/>
                <w:webHidden/>
                <w:sz w:val="24"/>
                <w:szCs w:val="24"/>
              </w:rPr>
              <w:tab/>
            </w:r>
            <w:r w:rsidRPr="00A249C8">
              <w:rPr>
                <w:rFonts w:ascii="Arial" w:hAnsi="Arial" w:cs="Arial"/>
                <w:noProof/>
                <w:webHidden/>
                <w:sz w:val="24"/>
                <w:szCs w:val="24"/>
              </w:rPr>
              <w:fldChar w:fldCharType="begin"/>
            </w:r>
            <w:r w:rsidRPr="00A249C8">
              <w:rPr>
                <w:rFonts w:ascii="Arial" w:hAnsi="Arial" w:cs="Arial"/>
                <w:noProof/>
                <w:webHidden/>
                <w:sz w:val="24"/>
                <w:szCs w:val="24"/>
              </w:rPr>
              <w:instrText xml:space="preserve"> PAGEREF _Toc201692659 \h </w:instrText>
            </w:r>
            <w:r w:rsidRPr="00A249C8">
              <w:rPr>
                <w:rFonts w:ascii="Arial" w:hAnsi="Arial" w:cs="Arial"/>
                <w:noProof/>
                <w:webHidden/>
                <w:sz w:val="24"/>
                <w:szCs w:val="24"/>
              </w:rPr>
            </w:r>
            <w:r w:rsidRPr="00A249C8">
              <w:rPr>
                <w:rFonts w:ascii="Arial" w:hAnsi="Arial" w:cs="Arial"/>
                <w:noProof/>
                <w:webHidden/>
                <w:sz w:val="24"/>
                <w:szCs w:val="24"/>
              </w:rPr>
              <w:fldChar w:fldCharType="separate"/>
            </w:r>
            <w:r w:rsidRPr="00A249C8">
              <w:rPr>
                <w:rFonts w:ascii="Arial" w:hAnsi="Arial" w:cs="Arial"/>
                <w:noProof/>
                <w:webHidden/>
                <w:sz w:val="24"/>
                <w:szCs w:val="24"/>
              </w:rPr>
              <w:t>9</w:t>
            </w:r>
            <w:r w:rsidRPr="00A249C8">
              <w:rPr>
                <w:rFonts w:ascii="Arial" w:hAnsi="Arial" w:cs="Arial"/>
                <w:noProof/>
                <w:webHidden/>
                <w:sz w:val="24"/>
                <w:szCs w:val="24"/>
              </w:rPr>
              <w:fldChar w:fldCharType="end"/>
            </w:r>
          </w:hyperlink>
        </w:p>
        <w:p w14:paraId="01EC0723" w14:textId="2C4623F1" w:rsidR="00FB65B7" w:rsidRPr="00A249C8" w:rsidRDefault="00FB65B7" w:rsidP="00A249C8">
          <w:pPr>
            <w:pStyle w:val="TDC1"/>
            <w:tabs>
              <w:tab w:val="right" w:leader="dot" w:pos="8828"/>
            </w:tabs>
            <w:spacing w:line="360" w:lineRule="auto"/>
            <w:rPr>
              <w:rFonts w:ascii="Arial" w:eastAsiaTheme="minorEastAsia" w:hAnsi="Arial" w:cs="Arial"/>
              <w:noProof/>
              <w:sz w:val="28"/>
              <w:szCs w:val="28"/>
              <w:lang w:eastAsia="es-CL"/>
            </w:rPr>
          </w:pPr>
          <w:hyperlink w:anchor="_Toc201692660" w:history="1">
            <w:r w:rsidRPr="00A249C8">
              <w:rPr>
                <w:rStyle w:val="Hipervnculo"/>
                <w:rFonts w:ascii="Arial" w:hAnsi="Arial" w:cs="Arial"/>
                <w:noProof/>
                <w:sz w:val="24"/>
                <w:szCs w:val="24"/>
              </w:rPr>
              <w:t>Cronograma estipulado</w:t>
            </w:r>
            <w:r w:rsidRPr="00A249C8">
              <w:rPr>
                <w:rFonts w:ascii="Arial" w:hAnsi="Arial" w:cs="Arial"/>
                <w:noProof/>
                <w:webHidden/>
                <w:sz w:val="24"/>
                <w:szCs w:val="24"/>
              </w:rPr>
              <w:tab/>
            </w:r>
            <w:r w:rsidRPr="00A249C8">
              <w:rPr>
                <w:rFonts w:ascii="Arial" w:hAnsi="Arial" w:cs="Arial"/>
                <w:noProof/>
                <w:webHidden/>
                <w:sz w:val="24"/>
                <w:szCs w:val="24"/>
              </w:rPr>
              <w:fldChar w:fldCharType="begin"/>
            </w:r>
            <w:r w:rsidRPr="00A249C8">
              <w:rPr>
                <w:rFonts w:ascii="Arial" w:hAnsi="Arial" w:cs="Arial"/>
                <w:noProof/>
                <w:webHidden/>
                <w:sz w:val="24"/>
                <w:szCs w:val="24"/>
              </w:rPr>
              <w:instrText xml:space="preserve"> PAGEREF _Toc201692660 \h </w:instrText>
            </w:r>
            <w:r w:rsidRPr="00A249C8">
              <w:rPr>
                <w:rFonts w:ascii="Arial" w:hAnsi="Arial" w:cs="Arial"/>
                <w:noProof/>
                <w:webHidden/>
                <w:sz w:val="24"/>
                <w:szCs w:val="24"/>
              </w:rPr>
            </w:r>
            <w:r w:rsidRPr="00A249C8">
              <w:rPr>
                <w:rFonts w:ascii="Arial" w:hAnsi="Arial" w:cs="Arial"/>
                <w:noProof/>
                <w:webHidden/>
                <w:sz w:val="24"/>
                <w:szCs w:val="24"/>
              </w:rPr>
              <w:fldChar w:fldCharType="separate"/>
            </w:r>
            <w:r w:rsidRPr="00A249C8">
              <w:rPr>
                <w:rFonts w:ascii="Arial" w:hAnsi="Arial" w:cs="Arial"/>
                <w:noProof/>
                <w:webHidden/>
                <w:sz w:val="24"/>
                <w:szCs w:val="24"/>
              </w:rPr>
              <w:t>10</w:t>
            </w:r>
            <w:r w:rsidRPr="00A249C8">
              <w:rPr>
                <w:rFonts w:ascii="Arial" w:hAnsi="Arial" w:cs="Arial"/>
                <w:noProof/>
                <w:webHidden/>
                <w:sz w:val="24"/>
                <w:szCs w:val="24"/>
              </w:rPr>
              <w:fldChar w:fldCharType="end"/>
            </w:r>
          </w:hyperlink>
        </w:p>
        <w:p w14:paraId="56DA6AFB" w14:textId="63EBD860" w:rsidR="00FB65B7" w:rsidRPr="00A249C8" w:rsidRDefault="00FB65B7" w:rsidP="00A249C8">
          <w:pPr>
            <w:pStyle w:val="TDC1"/>
            <w:tabs>
              <w:tab w:val="right" w:leader="dot" w:pos="8828"/>
            </w:tabs>
            <w:spacing w:line="360" w:lineRule="auto"/>
            <w:rPr>
              <w:rFonts w:ascii="Arial" w:eastAsiaTheme="minorEastAsia" w:hAnsi="Arial" w:cs="Arial"/>
              <w:noProof/>
              <w:sz w:val="28"/>
              <w:szCs w:val="28"/>
              <w:lang w:eastAsia="es-CL"/>
            </w:rPr>
          </w:pPr>
          <w:hyperlink w:anchor="_Toc201692661" w:history="1">
            <w:r w:rsidRPr="00A249C8">
              <w:rPr>
                <w:rStyle w:val="Hipervnculo"/>
                <w:rFonts w:ascii="Arial" w:hAnsi="Arial" w:cs="Arial"/>
                <w:noProof/>
                <w:sz w:val="24"/>
                <w:szCs w:val="24"/>
              </w:rPr>
              <w:t>Ética y seguridad</w:t>
            </w:r>
            <w:r w:rsidRPr="00A249C8">
              <w:rPr>
                <w:rFonts w:ascii="Arial" w:hAnsi="Arial" w:cs="Arial"/>
                <w:noProof/>
                <w:webHidden/>
                <w:sz w:val="24"/>
                <w:szCs w:val="24"/>
              </w:rPr>
              <w:tab/>
            </w:r>
            <w:r w:rsidRPr="00A249C8">
              <w:rPr>
                <w:rFonts w:ascii="Arial" w:hAnsi="Arial" w:cs="Arial"/>
                <w:noProof/>
                <w:webHidden/>
                <w:sz w:val="24"/>
                <w:szCs w:val="24"/>
              </w:rPr>
              <w:fldChar w:fldCharType="begin"/>
            </w:r>
            <w:r w:rsidRPr="00A249C8">
              <w:rPr>
                <w:rFonts w:ascii="Arial" w:hAnsi="Arial" w:cs="Arial"/>
                <w:noProof/>
                <w:webHidden/>
                <w:sz w:val="24"/>
                <w:szCs w:val="24"/>
              </w:rPr>
              <w:instrText xml:space="preserve"> PAGEREF _Toc201692661 \h </w:instrText>
            </w:r>
            <w:r w:rsidRPr="00A249C8">
              <w:rPr>
                <w:rFonts w:ascii="Arial" w:hAnsi="Arial" w:cs="Arial"/>
                <w:noProof/>
                <w:webHidden/>
                <w:sz w:val="24"/>
                <w:szCs w:val="24"/>
              </w:rPr>
            </w:r>
            <w:r w:rsidRPr="00A249C8">
              <w:rPr>
                <w:rFonts w:ascii="Arial" w:hAnsi="Arial" w:cs="Arial"/>
                <w:noProof/>
                <w:webHidden/>
                <w:sz w:val="24"/>
                <w:szCs w:val="24"/>
              </w:rPr>
              <w:fldChar w:fldCharType="separate"/>
            </w:r>
            <w:r w:rsidRPr="00A249C8">
              <w:rPr>
                <w:rFonts w:ascii="Arial" w:hAnsi="Arial" w:cs="Arial"/>
                <w:noProof/>
                <w:webHidden/>
                <w:sz w:val="24"/>
                <w:szCs w:val="24"/>
              </w:rPr>
              <w:t>10</w:t>
            </w:r>
            <w:r w:rsidRPr="00A249C8">
              <w:rPr>
                <w:rFonts w:ascii="Arial" w:hAnsi="Arial" w:cs="Arial"/>
                <w:noProof/>
                <w:webHidden/>
                <w:sz w:val="24"/>
                <w:szCs w:val="24"/>
              </w:rPr>
              <w:fldChar w:fldCharType="end"/>
            </w:r>
          </w:hyperlink>
        </w:p>
        <w:p w14:paraId="144711E7" w14:textId="3C70E16F" w:rsidR="00FB65B7" w:rsidRPr="00A249C8" w:rsidRDefault="00FB65B7" w:rsidP="00A249C8">
          <w:pPr>
            <w:pStyle w:val="TDC1"/>
            <w:tabs>
              <w:tab w:val="right" w:leader="dot" w:pos="8828"/>
            </w:tabs>
            <w:spacing w:line="360" w:lineRule="auto"/>
            <w:rPr>
              <w:rFonts w:ascii="Arial" w:eastAsiaTheme="minorEastAsia" w:hAnsi="Arial" w:cs="Arial"/>
              <w:noProof/>
              <w:sz w:val="28"/>
              <w:szCs w:val="28"/>
              <w:lang w:eastAsia="es-CL"/>
            </w:rPr>
          </w:pPr>
          <w:hyperlink w:anchor="_Toc201692662" w:history="1">
            <w:r w:rsidRPr="00A249C8">
              <w:rPr>
                <w:rStyle w:val="Hipervnculo"/>
                <w:rFonts w:ascii="Arial" w:hAnsi="Arial" w:cs="Arial"/>
                <w:noProof/>
                <w:sz w:val="24"/>
                <w:szCs w:val="24"/>
                <w:lang w:val="en-US"/>
              </w:rPr>
              <w:t>Bibliografía</w:t>
            </w:r>
            <w:r w:rsidRPr="00A249C8">
              <w:rPr>
                <w:rFonts w:ascii="Arial" w:hAnsi="Arial" w:cs="Arial"/>
                <w:noProof/>
                <w:webHidden/>
                <w:sz w:val="24"/>
                <w:szCs w:val="24"/>
              </w:rPr>
              <w:tab/>
            </w:r>
            <w:r w:rsidRPr="00A249C8">
              <w:rPr>
                <w:rFonts w:ascii="Arial" w:hAnsi="Arial" w:cs="Arial"/>
                <w:noProof/>
                <w:webHidden/>
                <w:sz w:val="24"/>
                <w:szCs w:val="24"/>
              </w:rPr>
              <w:fldChar w:fldCharType="begin"/>
            </w:r>
            <w:r w:rsidRPr="00A249C8">
              <w:rPr>
                <w:rFonts w:ascii="Arial" w:hAnsi="Arial" w:cs="Arial"/>
                <w:noProof/>
                <w:webHidden/>
                <w:sz w:val="24"/>
                <w:szCs w:val="24"/>
              </w:rPr>
              <w:instrText xml:space="preserve"> PAGEREF _Toc201692662 \h </w:instrText>
            </w:r>
            <w:r w:rsidRPr="00A249C8">
              <w:rPr>
                <w:rFonts w:ascii="Arial" w:hAnsi="Arial" w:cs="Arial"/>
                <w:noProof/>
                <w:webHidden/>
                <w:sz w:val="24"/>
                <w:szCs w:val="24"/>
              </w:rPr>
            </w:r>
            <w:r w:rsidRPr="00A249C8">
              <w:rPr>
                <w:rFonts w:ascii="Arial" w:hAnsi="Arial" w:cs="Arial"/>
                <w:noProof/>
                <w:webHidden/>
                <w:sz w:val="24"/>
                <w:szCs w:val="24"/>
              </w:rPr>
              <w:fldChar w:fldCharType="separate"/>
            </w:r>
            <w:r w:rsidRPr="00A249C8">
              <w:rPr>
                <w:rFonts w:ascii="Arial" w:hAnsi="Arial" w:cs="Arial"/>
                <w:noProof/>
                <w:webHidden/>
                <w:sz w:val="24"/>
                <w:szCs w:val="24"/>
              </w:rPr>
              <w:t>11</w:t>
            </w:r>
            <w:r w:rsidRPr="00A249C8">
              <w:rPr>
                <w:rFonts w:ascii="Arial" w:hAnsi="Arial" w:cs="Arial"/>
                <w:noProof/>
                <w:webHidden/>
                <w:sz w:val="24"/>
                <w:szCs w:val="24"/>
              </w:rPr>
              <w:fldChar w:fldCharType="end"/>
            </w:r>
          </w:hyperlink>
        </w:p>
        <w:p w14:paraId="57376B29" w14:textId="058698EC" w:rsidR="00720C6B" w:rsidRPr="00A249C8" w:rsidRDefault="00720C6B">
          <w:pPr>
            <w:rPr>
              <w:rFonts w:ascii="Arial" w:hAnsi="Arial" w:cs="Arial"/>
            </w:rPr>
          </w:pPr>
          <w:r w:rsidRPr="00A249C8">
            <w:rPr>
              <w:rFonts w:ascii="Arial" w:hAnsi="Arial" w:cs="Arial"/>
              <w:b/>
              <w:bCs/>
              <w:lang w:val="es-ES"/>
            </w:rPr>
            <w:fldChar w:fldCharType="end"/>
          </w:r>
        </w:p>
      </w:sdtContent>
    </w:sdt>
    <w:p w14:paraId="3AB792B4" w14:textId="3406A387" w:rsidR="00720C6B" w:rsidRPr="00A249C8" w:rsidRDefault="00720C6B">
      <w:pPr>
        <w:rPr>
          <w:rFonts w:ascii="Arial" w:hAnsi="Arial" w:cs="Arial"/>
        </w:rPr>
      </w:pPr>
    </w:p>
    <w:p w14:paraId="24D9F0A3" w14:textId="77777777" w:rsidR="00720C6B" w:rsidRPr="00A249C8" w:rsidRDefault="00720C6B">
      <w:pPr>
        <w:rPr>
          <w:rFonts w:ascii="Arial" w:eastAsiaTheme="majorEastAsia" w:hAnsi="Arial" w:cs="Arial"/>
          <w:color w:val="0F4761" w:themeColor="accent1" w:themeShade="BF"/>
          <w:sz w:val="40"/>
          <w:szCs w:val="40"/>
        </w:rPr>
      </w:pPr>
      <w:r w:rsidRPr="00A249C8">
        <w:rPr>
          <w:rFonts w:ascii="Arial" w:hAnsi="Arial" w:cs="Arial"/>
        </w:rPr>
        <w:br w:type="page"/>
      </w:r>
    </w:p>
    <w:p w14:paraId="311F709A" w14:textId="66033A21" w:rsidR="00F71064" w:rsidRPr="00A249C8" w:rsidRDefault="00F71064" w:rsidP="00F71064">
      <w:pPr>
        <w:pStyle w:val="Ttulo1"/>
        <w:rPr>
          <w:rFonts w:ascii="Arial" w:hAnsi="Arial" w:cs="Arial"/>
          <w:color w:val="EE0000"/>
        </w:rPr>
      </w:pPr>
      <w:bookmarkStart w:id="0" w:name="_Toc201692648"/>
      <w:r w:rsidRPr="00A249C8">
        <w:rPr>
          <w:rFonts w:ascii="Arial" w:hAnsi="Arial" w:cs="Arial"/>
          <w:color w:val="EE0000"/>
        </w:rPr>
        <w:lastRenderedPageBreak/>
        <w:t>Objetivo general</w:t>
      </w:r>
      <w:bookmarkEnd w:id="0"/>
    </w:p>
    <w:p w14:paraId="7AB1555B" w14:textId="77777777" w:rsidR="00F71064" w:rsidRPr="00A249C8" w:rsidRDefault="00F71064" w:rsidP="00A249C8">
      <w:pPr>
        <w:spacing w:line="360" w:lineRule="auto"/>
        <w:jc w:val="both"/>
        <w:rPr>
          <w:rFonts w:ascii="Arial" w:hAnsi="Arial" w:cs="Arial"/>
          <w:sz w:val="24"/>
          <w:szCs w:val="24"/>
        </w:rPr>
      </w:pPr>
      <w:r w:rsidRPr="00A249C8">
        <w:rPr>
          <w:rFonts w:ascii="Arial" w:hAnsi="Arial" w:cs="Arial"/>
          <w:sz w:val="24"/>
          <w:szCs w:val="24"/>
        </w:rPr>
        <w:t>Diseñar y desarrollar una aplicación inteligente que permita a veterinarios y clientes gestionar citas, registrar síntomas, y recibir un análisis preliminar basado en inteligencia artificial para mejorar la eficiencia en la atención médica animal.</w:t>
      </w:r>
    </w:p>
    <w:p w14:paraId="46D2CC8F" w14:textId="77777777" w:rsidR="009D3A55" w:rsidRPr="00A249C8" w:rsidRDefault="009D3A55" w:rsidP="00A249C8">
      <w:pPr>
        <w:spacing w:line="360" w:lineRule="auto"/>
        <w:jc w:val="both"/>
        <w:rPr>
          <w:rFonts w:ascii="Arial" w:hAnsi="Arial" w:cs="Arial"/>
          <w:sz w:val="24"/>
          <w:szCs w:val="24"/>
        </w:rPr>
      </w:pPr>
      <w:r w:rsidRPr="00A249C8">
        <w:rPr>
          <w:rFonts w:ascii="Arial" w:hAnsi="Arial" w:cs="Arial"/>
          <w:sz w:val="24"/>
          <w:szCs w:val="24"/>
        </w:rPr>
        <w:t xml:space="preserve">Aplicación Móvil para Gestión de Citas y Diagnóstico Preliminar en Clínicas Veterinarias – un sistema relevante hoy debido al creciente uso de tecnologías móviles e inteligencia artificial en la medicina veterinaria, que permite optimizar recursos, mejorar la experiencia del usuario y modernizar procesos clínicos aún manuales en muchas clínicas pequeñas y medianas. – </w:t>
      </w:r>
      <w:r w:rsidRPr="00A249C8">
        <w:rPr>
          <w:rFonts w:ascii="Arial" w:hAnsi="Arial" w:cs="Arial"/>
          <w:b/>
          <w:bCs/>
          <w:sz w:val="24"/>
          <w:szCs w:val="24"/>
        </w:rPr>
        <w:t>MyVet</w:t>
      </w:r>
    </w:p>
    <w:p w14:paraId="4FF14A96" w14:textId="1CE91001" w:rsidR="00F71064" w:rsidRPr="00A249C8" w:rsidRDefault="00F71064" w:rsidP="00F71064">
      <w:pPr>
        <w:pStyle w:val="Ttulo1"/>
        <w:rPr>
          <w:rFonts w:ascii="Arial" w:hAnsi="Arial" w:cs="Arial"/>
          <w:color w:val="EE0000"/>
        </w:rPr>
      </w:pPr>
      <w:bookmarkStart w:id="1" w:name="_Toc201692649"/>
      <w:r w:rsidRPr="00A249C8">
        <w:rPr>
          <w:rFonts w:ascii="Arial" w:hAnsi="Arial" w:cs="Arial"/>
          <w:color w:val="EE0000"/>
        </w:rPr>
        <w:t>Objetivos específicos</w:t>
      </w:r>
      <w:bookmarkEnd w:id="1"/>
    </w:p>
    <w:p w14:paraId="38416038" w14:textId="77777777" w:rsidR="00F71064" w:rsidRPr="00A249C8" w:rsidRDefault="00F71064" w:rsidP="00A249C8">
      <w:pPr>
        <w:pStyle w:val="Prrafodelista"/>
        <w:numPr>
          <w:ilvl w:val="0"/>
          <w:numId w:val="2"/>
        </w:numPr>
        <w:spacing w:line="360" w:lineRule="auto"/>
        <w:jc w:val="both"/>
        <w:rPr>
          <w:rFonts w:ascii="Arial" w:hAnsi="Arial" w:cs="Arial"/>
          <w:sz w:val="24"/>
          <w:szCs w:val="24"/>
        </w:rPr>
      </w:pPr>
      <w:r w:rsidRPr="00A249C8">
        <w:rPr>
          <w:rFonts w:ascii="Arial" w:hAnsi="Arial" w:cs="Arial"/>
          <w:sz w:val="24"/>
          <w:szCs w:val="24"/>
        </w:rPr>
        <w:t>Agilizar el proceso de diagnóstico preliminar mediante IA.</w:t>
      </w:r>
    </w:p>
    <w:p w14:paraId="3F15089B" w14:textId="77777777" w:rsidR="00F71064" w:rsidRPr="00A249C8" w:rsidRDefault="00F71064" w:rsidP="00A249C8">
      <w:pPr>
        <w:pStyle w:val="Prrafodelista"/>
        <w:numPr>
          <w:ilvl w:val="0"/>
          <w:numId w:val="2"/>
        </w:numPr>
        <w:spacing w:line="360" w:lineRule="auto"/>
        <w:jc w:val="both"/>
        <w:rPr>
          <w:rFonts w:ascii="Arial" w:hAnsi="Arial" w:cs="Arial"/>
          <w:sz w:val="24"/>
          <w:szCs w:val="24"/>
        </w:rPr>
      </w:pPr>
      <w:r w:rsidRPr="00A249C8">
        <w:rPr>
          <w:rFonts w:ascii="Arial" w:hAnsi="Arial" w:cs="Arial"/>
          <w:sz w:val="24"/>
          <w:szCs w:val="24"/>
        </w:rPr>
        <w:t>Optimizar la gestión de fichas clínicas digitales y citas.</w:t>
      </w:r>
    </w:p>
    <w:p w14:paraId="24F7E7FE" w14:textId="77777777" w:rsidR="00F71064" w:rsidRPr="00A249C8" w:rsidRDefault="00F71064" w:rsidP="00A249C8">
      <w:pPr>
        <w:pStyle w:val="Prrafodelista"/>
        <w:numPr>
          <w:ilvl w:val="0"/>
          <w:numId w:val="2"/>
        </w:numPr>
        <w:spacing w:line="360" w:lineRule="auto"/>
        <w:jc w:val="both"/>
        <w:rPr>
          <w:rFonts w:ascii="Arial" w:hAnsi="Arial" w:cs="Arial"/>
          <w:sz w:val="24"/>
          <w:szCs w:val="24"/>
        </w:rPr>
      </w:pPr>
      <w:r w:rsidRPr="00A249C8">
        <w:rPr>
          <w:rFonts w:ascii="Arial" w:hAnsi="Arial" w:cs="Arial"/>
          <w:sz w:val="24"/>
          <w:szCs w:val="24"/>
        </w:rPr>
        <w:t>Mejorar la comunicación entre veterinarios y clientes.</w:t>
      </w:r>
    </w:p>
    <w:p w14:paraId="558BD244" w14:textId="77777777" w:rsidR="00F71064" w:rsidRPr="00A249C8" w:rsidRDefault="00F71064" w:rsidP="00A249C8">
      <w:pPr>
        <w:pStyle w:val="Prrafodelista"/>
        <w:numPr>
          <w:ilvl w:val="0"/>
          <w:numId w:val="2"/>
        </w:numPr>
        <w:spacing w:line="360" w:lineRule="auto"/>
        <w:jc w:val="both"/>
        <w:rPr>
          <w:rFonts w:ascii="Arial" w:hAnsi="Arial" w:cs="Arial"/>
          <w:sz w:val="24"/>
          <w:szCs w:val="24"/>
        </w:rPr>
      </w:pPr>
      <w:r w:rsidRPr="00A249C8">
        <w:rPr>
          <w:rFonts w:ascii="Arial" w:hAnsi="Arial" w:cs="Arial"/>
          <w:sz w:val="24"/>
          <w:szCs w:val="24"/>
        </w:rPr>
        <w:t>Crear una base de datos veterinaria útil para referencias futuras.</w:t>
      </w:r>
    </w:p>
    <w:p w14:paraId="1E19380B" w14:textId="3C88825E" w:rsidR="00F71064" w:rsidRPr="00A249C8" w:rsidRDefault="00F71064" w:rsidP="00A249C8">
      <w:pPr>
        <w:pStyle w:val="Prrafodelista"/>
        <w:numPr>
          <w:ilvl w:val="0"/>
          <w:numId w:val="2"/>
        </w:numPr>
        <w:spacing w:line="360" w:lineRule="auto"/>
        <w:jc w:val="both"/>
        <w:rPr>
          <w:rFonts w:ascii="Arial" w:hAnsi="Arial" w:cs="Arial"/>
          <w:sz w:val="24"/>
          <w:szCs w:val="24"/>
        </w:rPr>
      </w:pPr>
      <w:r w:rsidRPr="00A249C8">
        <w:rPr>
          <w:rFonts w:ascii="Arial" w:hAnsi="Arial" w:cs="Arial"/>
          <w:sz w:val="24"/>
          <w:szCs w:val="24"/>
        </w:rPr>
        <w:t>Reducir los tiempos de atención en consultas veterinarias.</w:t>
      </w:r>
    </w:p>
    <w:p w14:paraId="6396DB18" w14:textId="77777777" w:rsidR="00720C6B" w:rsidRPr="00A249C8" w:rsidRDefault="00720C6B">
      <w:pPr>
        <w:rPr>
          <w:rFonts w:ascii="Arial" w:eastAsiaTheme="majorEastAsia" w:hAnsi="Arial" w:cs="Arial"/>
          <w:color w:val="0F4761" w:themeColor="accent1" w:themeShade="BF"/>
          <w:sz w:val="40"/>
          <w:szCs w:val="40"/>
        </w:rPr>
      </w:pPr>
      <w:r w:rsidRPr="00A249C8">
        <w:rPr>
          <w:rFonts w:ascii="Arial" w:hAnsi="Arial" w:cs="Arial"/>
        </w:rPr>
        <w:br w:type="page"/>
      </w:r>
    </w:p>
    <w:p w14:paraId="2AEB2613" w14:textId="57F16AB1" w:rsidR="00F71064" w:rsidRPr="00A249C8" w:rsidRDefault="00F71064" w:rsidP="00F71064">
      <w:pPr>
        <w:pStyle w:val="Ttulo1"/>
        <w:rPr>
          <w:rFonts w:ascii="Arial" w:hAnsi="Arial" w:cs="Arial"/>
          <w:color w:val="EE0000"/>
        </w:rPr>
      </w:pPr>
      <w:bookmarkStart w:id="2" w:name="_Toc201692650"/>
      <w:r w:rsidRPr="00A249C8">
        <w:rPr>
          <w:rFonts w:ascii="Arial" w:hAnsi="Arial" w:cs="Arial"/>
          <w:color w:val="EE0000"/>
        </w:rPr>
        <w:lastRenderedPageBreak/>
        <w:t>Descripción funcional</w:t>
      </w:r>
      <w:bookmarkEnd w:id="2"/>
    </w:p>
    <w:p w14:paraId="48BAA82C" w14:textId="77777777" w:rsidR="001A18A3" w:rsidRPr="00A249C8" w:rsidRDefault="001A18A3" w:rsidP="00A249C8">
      <w:pPr>
        <w:pStyle w:val="Prrafodelista"/>
        <w:numPr>
          <w:ilvl w:val="0"/>
          <w:numId w:val="13"/>
        </w:numPr>
        <w:spacing w:line="360" w:lineRule="auto"/>
        <w:jc w:val="both"/>
        <w:rPr>
          <w:rFonts w:ascii="Arial" w:hAnsi="Arial" w:cs="Arial"/>
          <w:sz w:val="24"/>
          <w:szCs w:val="24"/>
        </w:rPr>
      </w:pPr>
      <w:r w:rsidRPr="00A249C8">
        <w:rPr>
          <w:rFonts w:ascii="Arial" w:hAnsi="Arial" w:cs="Arial"/>
          <w:sz w:val="24"/>
          <w:szCs w:val="24"/>
        </w:rPr>
        <w:t>Ingreso de usuarios.</w:t>
      </w:r>
    </w:p>
    <w:p w14:paraId="3BD288CF" w14:textId="77777777" w:rsidR="001A18A3" w:rsidRPr="00A249C8" w:rsidRDefault="001A18A3" w:rsidP="00A249C8">
      <w:pPr>
        <w:pStyle w:val="Prrafodelista"/>
        <w:numPr>
          <w:ilvl w:val="0"/>
          <w:numId w:val="13"/>
        </w:numPr>
        <w:spacing w:line="360" w:lineRule="auto"/>
        <w:jc w:val="both"/>
        <w:rPr>
          <w:rFonts w:ascii="Arial" w:hAnsi="Arial" w:cs="Arial"/>
          <w:sz w:val="24"/>
          <w:szCs w:val="24"/>
        </w:rPr>
      </w:pPr>
      <w:r w:rsidRPr="00A249C8">
        <w:rPr>
          <w:rFonts w:ascii="Arial" w:hAnsi="Arial" w:cs="Arial"/>
          <w:sz w:val="24"/>
          <w:szCs w:val="24"/>
        </w:rPr>
        <w:t>Ingreso de síntomas previos a la cita para análisis con IA y entrega de posible diagnóstico.</w:t>
      </w:r>
    </w:p>
    <w:p w14:paraId="16D74B76" w14:textId="77777777" w:rsidR="001A18A3" w:rsidRPr="00A249C8" w:rsidRDefault="001A18A3" w:rsidP="00A249C8">
      <w:pPr>
        <w:pStyle w:val="Prrafodelista"/>
        <w:numPr>
          <w:ilvl w:val="0"/>
          <w:numId w:val="13"/>
        </w:numPr>
        <w:spacing w:line="360" w:lineRule="auto"/>
        <w:jc w:val="both"/>
        <w:rPr>
          <w:rFonts w:ascii="Arial" w:hAnsi="Arial" w:cs="Arial"/>
          <w:sz w:val="24"/>
          <w:szCs w:val="24"/>
        </w:rPr>
      </w:pPr>
      <w:r w:rsidRPr="00A249C8">
        <w:rPr>
          <w:rFonts w:ascii="Arial" w:hAnsi="Arial" w:cs="Arial"/>
          <w:sz w:val="24"/>
          <w:szCs w:val="24"/>
        </w:rPr>
        <w:t>Visualización de historial clínico.</w:t>
      </w:r>
    </w:p>
    <w:p w14:paraId="5C76B4AC" w14:textId="77777777" w:rsidR="001A18A3" w:rsidRPr="00A249C8" w:rsidRDefault="001A18A3" w:rsidP="00A249C8">
      <w:pPr>
        <w:pStyle w:val="Prrafodelista"/>
        <w:numPr>
          <w:ilvl w:val="0"/>
          <w:numId w:val="13"/>
        </w:numPr>
        <w:spacing w:line="360" w:lineRule="auto"/>
        <w:jc w:val="both"/>
        <w:rPr>
          <w:rFonts w:ascii="Arial" w:hAnsi="Arial" w:cs="Arial"/>
          <w:sz w:val="24"/>
          <w:szCs w:val="24"/>
        </w:rPr>
      </w:pPr>
      <w:r w:rsidRPr="00A249C8">
        <w:rPr>
          <w:rFonts w:ascii="Arial" w:hAnsi="Arial" w:cs="Arial"/>
          <w:sz w:val="24"/>
          <w:szCs w:val="24"/>
        </w:rPr>
        <w:t>Agenda interactiva.</w:t>
      </w:r>
    </w:p>
    <w:p w14:paraId="50FE1D46" w14:textId="77777777" w:rsidR="001A18A3" w:rsidRPr="00A249C8" w:rsidRDefault="001A18A3" w:rsidP="00A249C8">
      <w:pPr>
        <w:pStyle w:val="Prrafodelista"/>
        <w:numPr>
          <w:ilvl w:val="0"/>
          <w:numId w:val="13"/>
        </w:numPr>
        <w:spacing w:line="360" w:lineRule="auto"/>
        <w:jc w:val="both"/>
        <w:rPr>
          <w:rFonts w:ascii="Arial" w:hAnsi="Arial" w:cs="Arial"/>
          <w:sz w:val="24"/>
          <w:szCs w:val="24"/>
        </w:rPr>
      </w:pPr>
      <w:r w:rsidRPr="00A249C8">
        <w:rPr>
          <w:rFonts w:ascii="Arial" w:hAnsi="Arial" w:cs="Arial"/>
          <w:sz w:val="24"/>
          <w:szCs w:val="24"/>
        </w:rPr>
        <w:t>Doble interfaz: cliente y profesional.</w:t>
      </w:r>
    </w:p>
    <w:p w14:paraId="24BE4783" w14:textId="6724FC38" w:rsidR="001A18A3" w:rsidRPr="00A249C8" w:rsidRDefault="001A18A3" w:rsidP="00A249C8">
      <w:pPr>
        <w:pStyle w:val="Prrafodelista"/>
        <w:numPr>
          <w:ilvl w:val="0"/>
          <w:numId w:val="13"/>
        </w:numPr>
        <w:spacing w:line="360" w:lineRule="auto"/>
        <w:jc w:val="both"/>
        <w:rPr>
          <w:rFonts w:ascii="Arial" w:hAnsi="Arial" w:cs="Arial"/>
        </w:rPr>
      </w:pPr>
      <w:r w:rsidRPr="00A249C8">
        <w:rPr>
          <w:rFonts w:ascii="Arial" w:hAnsi="Arial" w:cs="Arial"/>
          <w:sz w:val="24"/>
          <w:szCs w:val="24"/>
        </w:rPr>
        <w:t>Notificaciones y recordatorios automáticos, personalizables por el usuario, y vinculados a eventos clínicos importantes como fechas de vacunación, próximas citas o seguimientos pendientes.</w:t>
      </w:r>
      <w:r w:rsidRPr="00A249C8">
        <w:rPr>
          <w:rFonts w:ascii="Arial" w:hAnsi="Arial" w:cs="Arial"/>
        </w:rPr>
        <w:br w:type="page"/>
      </w:r>
    </w:p>
    <w:p w14:paraId="3523DB38" w14:textId="5CD2F999" w:rsidR="000C6D16" w:rsidRPr="00A249C8" w:rsidRDefault="000C6D16" w:rsidP="000C6D16">
      <w:pPr>
        <w:pStyle w:val="Ttulo1"/>
        <w:rPr>
          <w:rFonts w:ascii="Arial" w:hAnsi="Arial" w:cs="Arial"/>
          <w:color w:val="EE0000"/>
        </w:rPr>
      </w:pPr>
      <w:bookmarkStart w:id="3" w:name="_Toc201692651"/>
      <w:r w:rsidRPr="00A249C8">
        <w:rPr>
          <w:rFonts w:ascii="Arial" w:hAnsi="Arial" w:cs="Arial"/>
          <w:color w:val="EE0000"/>
        </w:rPr>
        <w:lastRenderedPageBreak/>
        <w:t>Usuario objetivo</w:t>
      </w:r>
      <w:bookmarkEnd w:id="3"/>
    </w:p>
    <w:p w14:paraId="46A8650F" w14:textId="77777777" w:rsidR="001A18A3" w:rsidRPr="00A249C8" w:rsidRDefault="001A18A3" w:rsidP="00A249C8">
      <w:pPr>
        <w:pStyle w:val="Prrafodelista"/>
        <w:numPr>
          <w:ilvl w:val="0"/>
          <w:numId w:val="9"/>
        </w:numPr>
        <w:spacing w:line="360" w:lineRule="auto"/>
        <w:jc w:val="both"/>
        <w:rPr>
          <w:rFonts w:ascii="Arial" w:hAnsi="Arial" w:cs="Arial"/>
          <w:sz w:val="24"/>
          <w:szCs w:val="24"/>
        </w:rPr>
      </w:pPr>
      <w:r w:rsidRPr="00A249C8">
        <w:rPr>
          <w:rFonts w:ascii="Arial" w:hAnsi="Arial" w:cs="Arial"/>
          <w:sz w:val="24"/>
          <w:szCs w:val="24"/>
        </w:rPr>
        <w:t>Clientes (dueños de mascotas).</w:t>
      </w:r>
    </w:p>
    <w:p w14:paraId="4539D6E0" w14:textId="77777777" w:rsidR="001A18A3" w:rsidRPr="00A249C8" w:rsidRDefault="001A18A3" w:rsidP="00A249C8">
      <w:pPr>
        <w:pStyle w:val="Prrafodelista"/>
        <w:numPr>
          <w:ilvl w:val="0"/>
          <w:numId w:val="9"/>
        </w:numPr>
        <w:spacing w:line="360" w:lineRule="auto"/>
        <w:jc w:val="both"/>
        <w:rPr>
          <w:rFonts w:ascii="Arial" w:hAnsi="Arial" w:cs="Arial"/>
          <w:sz w:val="24"/>
          <w:szCs w:val="24"/>
        </w:rPr>
      </w:pPr>
      <w:r w:rsidRPr="00A249C8">
        <w:rPr>
          <w:rFonts w:ascii="Arial" w:hAnsi="Arial" w:cs="Arial"/>
          <w:sz w:val="24"/>
          <w:szCs w:val="24"/>
        </w:rPr>
        <w:t>Veterinarios.</w:t>
      </w:r>
    </w:p>
    <w:p w14:paraId="56F534D4" w14:textId="77777777" w:rsidR="001A18A3" w:rsidRPr="00A249C8" w:rsidRDefault="001A18A3" w:rsidP="00A249C8">
      <w:pPr>
        <w:pStyle w:val="Prrafodelista"/>
        <w:numPr>
          <w:ilvl w:val="0"/>
          <w:numId w:val="9"/>
        </w:numPr>
        <w:spacing w:line="360" w:lineRule="auto"/>
        <w:jc w:val="both"/>
        <w:rPr>
          <w:rFonts w:ascii="Arial" w:hAnsi="Arial" w:cs="Arial"/>
          <w:sz w:val="24"/>
          <w:szCs w:val="24"/>
        </w:rPr>
      </w:pPr>
      <w:r w:rsidRPr="00A249C8">
        <w:rPr>
          <w:rFonts w:ascii="Arial" w:hAnsi="Arial" w:cs="Arial"/>
          <w:sz w:val="24"/>
          <w:szCs w:val="24"/>
        </w:rPr>
        <w:t>Administrador del sistema.</w:t>
      </w:r>
    </w:p>
    <w:p w14:paraId="17F8809C" w14:textId="77777777" w:rsidR="001A18A3" w:rsidRPr="00A249C8" w:rsidRDefault="001A18A3" w:rsidP="00A249C8">
      <w:pPr>
        <w:pStyle w:val="Prrafodelista"/>
        <w:numPr>
          <w:ilvl w:val="0"/>
          <w:numId w:val="9"/>
        </w:numPr>
        <w:spacing w:line="360" w:lineRule="auto"/>
        <w:jc w:val="both"/>
        <w:rPr>
          <w:rFonts w:ascii="Arial" w:hAnsi="Arial" w:cs="Arial"/>
          <w:sz w:val="24"/>
          <w:szCs w:val="24"/>
        </w:rPr>
      </w:pPr>
      <w:r w:rsidRPr="00A249C8">
        <w:rPr>
          <w:rFonts w:ascii="Arial" w:hAnsi="Arial" w:cs="Arial"/>
          <w:sz w:val="24"/>
          <w:szCs w:val="24"/>
        </w:rPr>
        <w:t>Estudiantes (uso académico o formativo).</w:t>
      </w:r>
    </w:p>
    <w:p w14:paraId="336AA11C" w14:textId="77777777" w:rsidR="001A18A3" w:rsidRPr="00A249C8" w:rsidRDefault="001A18A3" w:rsidP="00A249C8">
      <w:pPr>
        <w:pStyle w:val="Prrafodelista"/>
        <w:numPr>
          <w:ilvl w:val="0"/>
          <w:numId w:val="9"/>
        </w:numPr>
        <w:spacing w:line="360" w:lineRule="auto"/>
        <w:jc w:val="both"/>
        <w:rPr>
          <w:rFonts w:ascii="Arial" w:hAnsi="Arial" w:cs="Arial"/>
          <w:sz w:val="24"/>
          <w:szCs w:val="24"/>
        </w:rPr>
      </w:pPr>
      <w:r w:rsidRPr="00A249C8">
        <w:rPr>
          <w:rFonts w:ascii="Arial" w:hAnsi="Arial" w:cs="Arial"/>
          <w:sz w:val="24"/>
          <w:szCs w:val="24"/>
        </w:rPr>
        <w:t>Gestión de servicios de salud animal y transformación digital de procesos clínicos.</w:t>
      </w:r>
    </w:p>
    <w:p w14:paraId="4013A6CA" w14:textId="4E2C2026" w:rsidR="00F71064" w:rsidRPr="00A249C8" w:rsidRDefault="00E53628" w:rsidP="00E53628">
      <w:pPr>
        <w:pStyle w:val="Ttulo1"/>
        <w:rPr>
          <w:rFonts w:ascii="Arial" w:hAnsi="Arial" w:cs="Arial"/>
          <w:color w:val="EE0000"/>
        </w:rPr>
      </w:pPr>
      <w:bookmarkStart w:id="4" w:name="_Toc201692652"/>
      <w:r w:rsidRPr="00A249C8">
        <w:rPr>
          <w:rFonts w:ascii="Arial" w:hAnsi="Arial" w:cs="Arial"/>
          <w:color w:val="EE0000"/>
        </w:rPr>
        <w:t>Objetivo auditoría</w:t>
      </w:r>
      <w:bookmarkEnd w:id="4"/>
    </w:p>
    <w:p w14:paraId="08194FFA" w14:textId="4553F440" w:rsidR="00E53628" w:rsidRPr="00A249C8" w:rsidRDefault="00E53628" w:rsidP="00A249C8">
      <w:pPr>
        <w:spacing w:line="360" w:lineRule="auto"/>
        <w:jc w:val="both"/>
        <w:rPr>
          <w:rFonts w:ascii="Arial" w:hAnsi="Arial" w:cs="Arial"/>
          <w:sz w:val="24"/>
          <w:szCs w:val="24"/>
        </w:rPr>
      </w:pPr>
      <w:r w:rsidRPr="00A249C8">
        <w:rPr>
          <w:rFonts w:ascii="Arial" w:hAnsi="Arial" w:cs="Arial"/>
          <w:sz w:val="24"/>
          <w:szCs w:val="24"/>
        </w:rPr>
        <w:t>Lineamientos necesarios para la calidad, seguridad y alineación</w:t>
      </w:r>
      <w:r w:rsidR="007E1BAD" w:rsidRPr="00A249C8">
        <w:rPr>
          <w:rFonts w:ascii="Arial" w:hAnsi="Arial" w:cs="Arial"/>
          <w:sz w:val="24"/>
          <w:szCs w:val="24"/>
        </w:rPr>
        <w:t xml:space="preserve"> del sistema basado en el PETI. Verificación </w:t>
      </w:r>
      <w:r w:rsidR="00FB65B7" w:rsidRPr="00A249C8">
        <w:rPr>
          <w:rFonts w:ascii="Arial" w:hAnsi="Arial" w:cs="Arial"/>
          <w:sz w:val="24"/>
          <w:szCs w:val="24"/>
        </w:rPr>
        <w:t>de</w:t>
      </w:r>
      <w:r w:rsidR="007E1BAD" w:rsidRPr="00A249C8">
        <w:rPr>
          <w:rFonts w:ascii="Arial" w:hAnsi="Arial" w:cs="Arial"/>
          <w:sz w:val="24"/>
          <w:szCs w:val="24"/>
        </w:rPr>
        <w:t xml:space="preserve"> los requisitos funcionales y no funcionales, seguridad en los datos del usuario y del profesional, el uso correcto y ético de la implementación de IA.</w:t>
      </w:r>
    </w:p>
    <w:p w14:paraId="6BA9DBD5" w14:textId="77777777" w:rsidR="007E1BAD" w:rsidRPr="00A249C8" w:rsidRDefault="007E1BAD" w:rsidP="00A249C8">
      <w:pPr>
        <w:pStyle w:val="Prrafodelista"/>
        <w:numPr>
          <w:ilvl w:val="0"/>
          <w:numId w:val="3"/>
        </w:numPr>
        <w:spacing w:line="360" w:lineRule="auto"/>
        <w:jc w:val="both"/>
        <w:rPr>
          <w:rFonts w:ascii="Arial" w:hAnsi="Arial" w:cs="Arial"/>
          <w:bCs/>
          <w:sz w:val="24"/>
          <w:szCs w:val="24"/>
        </w:rPr>
      </w:pPr>
      <w:r w:rsidRPr="00A249C8">
        <w:rPr>
          <w:rFonts w:ascii="Arial" w:hAnsi="Arial" w:cs="Arial"/>
          <w:bCs/>
          <w:sz w:val="24"/>
          <w:szCs w:val="24"/>
        </w:rPr>
        <w:t>Desarrollar una aplicación móvil que facilite la gestión médica y administrativa en clínicas veterinarias</w:t>
      </w:r>
    </w:p>
    <w:p w14:paraId="6E636DB1" w14:textId="77777777" w:rsidR="007E1BAD" w:rsidRPr="00A249C8" w:rsidRDefault="007E1BAD" w:rsidP="00A249C8">
      <w:pPr>
        <w:pStyle w:val="Prrafodelista"/>
        <w:numPr>
          <w:ilvl w:val="0"/>
          <w:numId w:val="3"/>
        </w:numPr>
        <w:spacing w:line="360" w:lineRule="auto"/>
        <w:jc w:val="both"/>
        <w:rPr>
          <w:rFonts w:ascii="Arial" w:hAnsi="Arial" w:cs="Arial"/>
          <w:bCs/>
          <w:sz w:val="24"/>
          <w:szCs w:val="24"/>
        </w:rPr>
      </w:pPr>
      <w:r w:rsidRPr="00A249C8">
        <w:rPr>
          <w:rFonts w:ascii="Arial" w:hAnsi="Arial" w:cs="Arial"/>
          <w:bCs/>
          <w:sz w:val="24"/>
          <w:szCs w:val="24"/>
        </w:rPr>
        <w:t>Incorporar IA para el análisis preliminar de síntomas y apoyo al diagnostico</w:t>
      </w:r>
    </w:p>
    <w:p w14:paraId="7C00F620" w14:textId="16B9E1BA" w:rsidR="00786A1E" w:rsidRPr="00A249C8" w:rsidRDefault="007E1BAD" w:rsidP="00A249C8">
      <w:pPr>
        <w:pStyle w:val="Prrafodelista"/>
        <w:numPr>
          <w:ilvl w:val="0"/>
          <w:numId w:val="3"/>
        </w:numPr>
        <w:spacing w:line="360" w:lineRule="auto"/>
        <w:jc w:val="both"/>
        <w:rPr>
          <w:rFonts w:ascii="Arial" w:hAnsi="Arial" w:cs="Arial"/>
          <w:bCs/>
        </w:rPr>
      </w:pPr>
      <w:r w:rsidRPr="00A249C8">
        <w:rPr>
          <w:rFonts w:ascii="Arial" w:hAnsi="Arial" w:cs="Arial"/>
          <w:bCs/>
          <w:sz w:val="24"/>
          <w:szCs w:val="24"/>
        </w:rPr>
        <w:t>Mejorar la eficiencia operativa mediante la automatización de proyectos y la reducción de tiempos de atención</w:t>
      </w:r>
      <w:r w:rsidR="00786A1E" w:rsidRPr="00A249C8">
        <w:rPr>
          <w:rFonts w:ascii="Arial" w:hAnsi="Arial" w:cs="Arial"/>
        </w:rPr>
        <w:br w:type="page"/>
      </w:r>
    </w:p>
    <w:p w14:paraId="60A5A896" w14:textId="612C4FDF" w:rsidR="007E1BAD" w:rsidRPr="00A249C8" w:rsidRDefault="007E1BAD" w:rsidP="007E1BAD">
      <w:pPr>
        <w:pStyle w:val="Ttulo1"/>
        <w:rPr>
          <w:rFonts w:ascii="Arial" w:hAnsi="Arial" w:cs="Arial"/>
          <w:color w:val="EE0000"/>
        </w:rPr>
      </w:pPr>
      <w:bookmarkStart w:id="5" w:name="_Toc201692653"/>
      <w:r w:rsidRPr="00A249C8">
        <w:rPr>
          <w:rFonts w:ascii="Arial" w:hAnsi="Arial" w:cs="Arial"/>
          <w:color w:val="EE0000"/>
        </w:rPr>
        <w:lastRenderedPageBreak/>
        <w:t>Alcance</w:t>
      </w:r>
      <w:bookmarkEnd w:id="5"/>
    </w:p>
    <w:p w14:paraId="041F8A59" w14:textId="77777777" w:rsidR="001A18A3" w:rsidRPr="00A249C8" w:rsidRDefault="001A18A3" w:rsidP="00A249C8">
      <w:pPr>
        <w:pStyle w:val="Prrafodelista"/>
        <w:numPr>
          <w:ilvl w:val="0"/>
          <w:numId w:val="11"/>
        </w:numPr>
        <w:spacing w:line="360" w:lineRule="auto"/>
        <w:jc w:val="both"/>
        <w:rPr>
          <w:rFonts w:ascii="Arial" w:hAnsi="Arial" w:cs="Arial"/>
        </w:rPr>
      </w:pPr>
      <w:r w:rsidRPr="00A249C8">
        <w:rPr>
          <w:rFonts w:ascii="Arial" w:hAnsi="Arial" w:cs="Arial"/>
        </w:rPr>
        <w:t>La auditoría abarcará aspectos de:</w:t>
      </w:r>
    </w:p>
    <w:p w14:paraId="490B2A29" w14:textId="77777777" w:rsidR="001A18A3" w:rsidRPr="00A249C8" w:rsidRDefault="001A18A3" w:rsidP="00A249C8">
      <w:pPr>
        <w:pStyle w:val="Prrafodelista"/>
        <w:numPr>
          <w:ilvl w:val="0"/>
          <w:numId w:val="11"/>
        </w:numPr>
        <w:spacing w:line="360" w:lineRule="auto"/>
        <w:jc w:val="both"/>
        <w:rPr>
          <w:rFonts w:ascii="Arial" w:hAnsi="Arial" w:cs="Arial"/>
        </w:rPr>
      </w:pPr>
      <w:r w:rsidRPr="00A249C8">
        <w:rPr>
          <w:rFonts w:ascii="Arial" w:hAnsi="Arial" w:cs="Arial"/>
        </w:rPr>
        <w:t>Seguridad de la información.</w:t>
      </w:r>
    </w:p>
    <w:p w14:paraId="4C5D38B7" w14:textId="77777777" w:rsidR="001A18A3" w:rsidRPr="00A249C8" w:rsidRDefault="001A18A3" w:rsidP="00A249C8">
      <w:pPr>
        <w:pStyle w:val="Prrafodelista"/>
        <w:numPr>
          <w:ilvl w:val="0"/>
          <w:numId w:val="11"/>
        </w:numPr>
        <w:spacing w:line="360" w:lineRule="auto"/>
        <w:jc w:val="both"/>
        <w:rPr>
          <w:rFonts w:ascii="Arial" w:hAnsi="Arial" w:cs="Arial"/>
        </w:rPr>
      </w:pPr>
      <w:r w:rsidRPr="00A249C8">
        <w:rPr>
          <w:rFonts w:ascii="Arial" w:hAnsi="Arial" w:cs="Arial"/>
        </w:rPr>
        <w:t>Cumplimiento de normativas ISO aplicables (25040, 12207).</w:t>
      </w:r>
    </w:p>
    <w:p w14:paraId="2F55ABCF" w14:textId="77777777" w:rsidR="001A18A3" w:rsidRPr="00A249C8" w:rsidRDefault="001A18A3" w:rsidP="00A249C8">
      <w:pPr>
        <w:pStyle w:val="Prrafodelista"/>
        <w:numPr>
          <w:ilvl w:val="0"/>
          <w:numId w:val="11"/>
        </w:numPr>
        <w:spacing w:line="360" w:lineRule="auto"/>
        <w:jc w:val="both"/>
        <w:rPr>
          <w:rFonts w:ascii="Arial" w:hAnsi="Arial" w:cs="Arial"/>
        </w:rPr>
      </w:pPr>
      <w:r w:rsidRPr="00A249C8">
        <w:rPr>
          <w:rFonts w:ascii="Arial" w:hAnsi="Arial" w:cs="Arial"/>
        </w:rPr>
        <w:t>Control de accesos, cifrado y privacidad de datos.</w:t>
      </w:r>
    </w:p>
    <w:p w14:paraId="1784C5F2" w14:textId="09D94C04" w:rsidR="007E1BAD" w:rsidRPr="00A249C8" w:rsidRDefault="007E1BAD" w:rsidP="007E1BAD">
      <w:pPr>
        <w:pStyle w:val="Ttulo1"/>
        <w:rPr>
          <w:rFonts w:ascii="Arial" w:hAnsi="Arial" w:cs="Arial"/>
          <w:color w:val="EE0000"/>
        </w:rPr>
      </w:pPr>
      <w:bookmarkStart w:id="6" w:name="_Toc201692654"/>
      <w:r w:rsidRPr="00A249C8">
        <w:rPr>
          <w:rFonts w:ascii="Arial" w:hAnsi="Arial" w:cs="Arial"/>
          <w:color w:val="EE0000"/>
        </w:rPr>
        <w:t>Criterio</w:t>
      </w:r>
      <w:bookmarkEnd w:id="6"/>
    </w:p>
    <w:p w14:paraId="45985D8A" w14:textId="69AD0850" w:rsidR="007E1BAD" w:rsidRPr="00A249C8" w:rsidRDefault="00C21E0A" w:rsidP="00A249C8">
      <w:pPr>
        <w:spacing w:line="360" w:lineRule="auto"/>
        <w:jc w:val="both"/>
        <w:rPr>
          <w:rFonts w:ascii="Arial" w:hAnsi="Arial" w:cs="Arial"/>
          <w:sz w:val="24"/>
          <w:szCs w:val="24"/>
        </w:rPr>
      </w:pPr>
      <w:r w:rsidRPr="00A249C8">
        <w:rPr>
          <w:rFonts w:ascii="Arial" w:hAnsi="Arial" w:cs="Arial"/>
          <w:sz w:val="24"/>
          <w:szCs w:val="24"/>
        </w:rPr>
        <w:t>COBIT 2019</w:t>
      </w:r>
      <w:r w:rsidR="00786A1E" w:rsidRPr="00A249C8">
        <w:rPr>
          <w:rFonts w:ascii="Arial" w:hAnsi="Arial" w:cs="Arial"/>
          <w:sz w:val="24"/>
          <w:szCs w:val="24"/>
        </w:rPr>
        <w:t>:</w:t>
      </w:r>
      <w:r w:rsidRPr="00A249C8">
        <w:rPr>
          <w:rFonts w:ascii="Arial" w:hAnsi="Arial" w:cs="Arial"/>
          <w:sz w:val="24"/>
          <w:szCs w:val="24"/>
        </w:rPr>
        <w:t xml:space="preserve"> </w:t>
      </w:r>
      <w:r w:rsidR="00786A1E" w:rsidRPr="00A249C8">
        <w:rPr>
          <w:rFonts w:ascii="Arial" w:hAnsi="Arial" w:cs="Arial"/>
          <w:sz w:val="24"/>
          <w:szCs w:val="24"/>
        </w:rPr>
        <w:t>Gobernabilidad de TI.</w:t>
      </w:r>
    </w:p>
    <w:p w14:paraId="5AADC651" w14:textId="4FC2D082" w:rsidR="00C21E0A" w:rsidRPr="00A249C8" w:rsidRDefault="00C21E0A" w:rsidP="00A249C8">
      <w:pPr>
        <w:spacing w:line="360" w:lineRule="auto"/>
        <w:jc w:val="both"/>
        <w:rPr>
          <w:rFonts w:ascii="Arial" w:hAnsi="Arial" w:cs="Arial"/>
          <w:sz w:val="24"/>
          <w:szCs w:val="24"/>
        </w:rPr>
      </w:pPr>
      <w:r w:rsidRPr="00A249C8">
        <w:rPr>
          <w:rFonts w:ascii="Arial" w:hAnsi="Arial" w:cs="Arial"/>
          <w:sz w:val="24"/>
          <w:szCs w:val="24"/>
        </w:rPr>
        <w:t>ISO 25040</w:t>
      </w:r>
      <w:r w:rsidR="00786A1E" w:rsidRPr="00A249C8">
        <w:rPr>
          <w:rFonts w:ascii="Arial" w:hAnsi="Arial" w:cs="Arial"/>
          <w:sz w:val="24"/>
          <w:szCs w:val="24"/>
        </w:rPr>
        <w:t>:</w:t>
      </w:r>
      <w:r w:rsidRPr="00A249C8">
        <w:rPr>
          <w:rFonts w:ascii="Arial" w:hAnsi="Arial" w:cs="Arial"/>
          <w:sz w:val="24"/>
          <w:szCs w:val="24"/>
        </w:rPr>
        <w:t xml:space="preserve"> </w:t>
      </w:r>
      <w:r w:rsidR="00786A1E" w:rsidRPr="00A249C8">
        <w:rPr>
          <w:rFonts w:ascii="Arial" w:hAnsi="Arial" w:cs="Arial"/>
          <w:sz w:val="24"/>
          <w:szCs w:val="24"/>
        </w:rPr>
        <w:t>Evaluación formal de calidad del software</w:t>
      </w:r>
      <w:r w:rsidRPr="00A249C8">
        <w:rPr>
          <w:rFonts w:ascii="Arial" w:hAnsi="Arial" w:cs="Arial"/>
          <w:sz w:val="24"/>
          <w:szCs w:val="24"/>
        </w:rPr>
        <w:t>.</w:t>
      </w:r>
    </w:p>
    <w:p w14:paraId="685A893C" w14:textId="379EE297" w:rsidR="00DA0A00" w:rsidRPr="00A249C8" w:rsidRDefault="00C21E0A" w:rsidP="00A249C8">
      <w:pPr>
        <w:spacing w:line="360" w:lineRule="auto"/>
        <w:jc w:val="both"/>
        <w:rPr>
          <w:rFonts w:ascii="Arial" w:hAnsi="Arial" w:cs="Arial"/>
          <w:sz w:val="24"/>
          <w:szCs w:val="24"/>
        </w:rPr>
      </w:pPr>
      <w:r w:rsidRPr="00A249C8">
        <w:rPr>
          <w:rFonts w:ascii="Arial" w:hAnsi="Arial" w:cs="Arial"/>
          <w:sz w:val="24"/>
          <w:szCs w:val="24"/>
        </w:rPr>
        <w:t>FODA</w:t>
      </w:r>
      <w:r w:rsidR="00DA0A00" w:rsidRPr="00A249C8">
        <w:rPr>
          <w:rFonts w:ascii="Arial" w:hAnsi="Arial" w:cs="Arial"/>
          <w:sz w:val="24"/>
          <w:szCs w:val="24"/>
        </w:rPr>
        <w:t>: Análisis estratégico para diagnóstico previo.</w:t>
      </w:r>
    </w:p>
    <w:p w14:paraId="77C8C13B" w14:textId="744FB3C9" w:rsidR="007E1BAD" w:rsidRPr="00A249C8" w:rsidRDefault="00C21E0A" w:rsidP="00A249C8">
      <w:pPr>
        <w:spacing w:line="360" w:lineRule="auto"/>
        <w:jc w:val="both"/>
        <w:rPr>
          <w:rFonts w:ascii="Arial" w:hAnsi="Arial" w:cs="Arial"/>
          <w:sz w:val="24"/>
          <w:szCs w:val="24"/>
        </w:rPr>
      </w:pPr>
      <w:r w:rsidRPr="00A249C8">
        <w:rPr>
          <w:rFonts w:ascii="Arial" w:hAnsi="Arial" w:cs="Arial"/>
          <w:sz w:val="24"/>
          <w:szCs w:val="24"/>
        </w:rPr>
        <w:t xml:space="preserve">Ley 19.628 </w:t>
      </w:r>
      <w:r w:rsidR="009D3A55" w:rsidRPr="00A249C8">
        <w:rPr>
          <w:rFonts w:ascii="Arial" w:hAnsi="Arial" w:cs="Arial"/>
          <w:sz w:val="24"/>
          <w:szCs w:val="24"/>
        </w:rPr>
        <w:t>(Artículo 4º: El tratamiento de datos personales sólo puede efectuarse cuando la ley lo autorice o el titular consienta expresamente): Protección de datos personales en Chile.</w:t>
      </w:r>
    </w:p>
    <w:p w14:paraId="27B6B315" w14:textId="39CCA37E" w:rsidR="00DA0A00" w:rsidRPr="00A249C8" w:rsidRDefault="00C21E0A" w:rsidP="00A249C8">
      <w:pPr>
        <w:spacing w:line="360" w:lineRule="auto"/>
        <w:jc w:val="both"/>
        <w:rPr>
          <w:rFonts w:ascii="Arial" w:hAnsi="Arial" w:cs="Arial"/>
          <w:sz w:val="24"/>
          <w:szCs w:val="24"/>
        </w:rPr>
      </w:pPr>
      <w:r w:rsidRPr="00A249C8">
        <w:rPr>
          <w:rFonts w:ascii="Arial" w:hAnsi="Arial" w:cs="Arial"/>
          <w:sz w:val="24"/>
          <w:szCs w:val="24"/>
        </w:rPr>
        <w:t>ISO 12207</w:t>
      </w:r>
      <w:r w:rsidR="009D3A55" w:rsidRPr="00A249C8">
        <w:rPr>
          <w:rFonts w:ascii="Arial" w:hAnsi="Arial" w:cs="Arial"/>
          <w:sz w:val="24"/>
          <w:szCs w:val="24"/>
        </w:rPr>
        <w:t>:</w:t>
      </w:r>
      <w:r w:rsidR="00DA0A00" w:rsidRPr="00A249C8">
        <w:rPr>
          <w:rFonts w:ascii="Arial" w:eastAsia="Times New Roman" w:hAnsi="Arial" w:cs="Arial"/>
          <w:kern w:val="0"/>
          <w:sz w:val="28"/>
          <w:szCs w:val="28"/>
          <w:lang w:eastAsia="es-CL"/>
          <w14:ligatures w14:val="none"/>
        </w:rPr>
        <w:t xml:space="preserve"> </w:t>
      </w:r>
      <w:r w:rsidR="00DA0A00" w:rsidRPr="00A249C8">
        <w:rPr>
          <w:rFonts w:ascii="Arial" w:hAnsi="Arial" w:cs="Arial"/>
          <w:sz w:val="24"/>
          <w:szCs w:val="24"/>
        </w:rPr>
        <w:t>Procesos del ciclo de vida del software.</w:t>
      </w:r>
    </w:p>
    <w:p w14:paraId="214A86F0" w14:textId="2701062C" w:rsidR="00C21E0A" w:rsidRPr="00A249C8" w:rsidRDefault="00C21E0A" w:rsidP="00E53628">
      <w:pPr>
        <w:rPr>
          <w:rFonts w:ascii="Arial" w:hAnsi="Arial" w:cs="Arial"/>
        </w:rPr>
      </w:pPr>
    </w:p>
    <w:p w14:paraId="00B6325E" w14:textId="77777777" w:rsidR="00EF283F" w:rsidRPr="00A249C8" w:rsidRDefault="00EF283F">
      <w:pPr>
        <w:rPr>
          <w:rFonts w:ascii="Arial" w:eastAsiaTheme="majorEastAsia" w:hAnsi="Arial" w:cs="Arial"/>
          <w:color w:val="0F4761" w:themeColor="accent1" w:themeShade="BF"/>
          <w:sz w:val="40"/>
          <w:szCs w:val="40"/>
        </w:rPr>
      </w:pPr>
      <w:r w:rsidRPr="00A249C8">
        <w:rPr>
          <w:rFonts w:ascii="Arial" w:hAnsi="Arial" w:cs="Arial"/>
        </w:rPr>
        <w:br w:type="page"/>
      </w:r>
    </w:p>
    <w:p w14:paraId="2810DFF6" w14:textId="6F112B47" w:rsidR="00C21E0A" w:rsidRPr="00A249C8" w:rsidRDefault="00C21E0A" w:rsidP="00C21E0A">
      <w:pPr>
        <w:pStyle w:val="Ttulo1"/>
        <w:rPr>
          <w:rFonts w:ascii="Arial" w:hAnsi="Arial" w:cs="Arial"/>
          <w:color w:val="EE0000"/>
        </w:rPr>
      </w:pPr>
      <w:bookmarkStart w:id="7" w:name="_Toc201692655"/>
      <w:r w:rsidRPr="00A249C8">
        <w:rPr>
          <w:rFonts w:ascii="Arial" w:hAnsi="Arial" w:cs="Arial"/>
          <w:color w:val="EE0000"/>
        </w:rPr>
        <w:lastRenderedPageBreak/>
        <w:t>Controles</w:t>
      </w:r>
      <w:bookmarkEnd w:id="7"/>
    </w:p>
    <w:p w14:paraId="1C7EB621" w14:textId="77777777" w:rsidR="00EF283F" w:rsidRPr="00A249C8" w:rsidRDefault="00EF283F" w:rsidP="00720C6B">
      <w:pPr>
        <w:pStyle w:val="Ttulo2"/>
        <w:rPr>
          <w:rFonts w:ascii="Arial" w:hAnsi="Arial" w:cs="Arial"/>
          <w:color w:val="EE0000"/>
          <w:lang w:val="es-MX"/>
        </w:rPr>
      </w:pPr>
      <w:bookmarkStart w:id="8" w:name="_Toc201692656"/>
      <w:r w:rsidRPr="00A249C8">
        <w:rPr>
          <w:rFonts w:ascii="Arial" w:hAnsi="Arial" w:cs="Arial"/>
          <w:color w:val="EE0000"/>
          <w:lang w:val="es-MX"/>
        </w:rPr>
        <w:t>Controles sugeridos (COBIT 2019)</w:t>
      </w:r>
      <w:bookmarkEnd w:id="8"/>
    </w:p>
    <w:p w14:paraId="441DC93C" w14:textId="77777777" w:rsidR="00EF283F" w:rsidRPr="00A249C8" w:rsidRDefault="00EF283F" w:rsidP="00A249C8">
      <w:pPr>
        <w:numPr>
          <w:ilvl w:val="0"/>
          <w:numId w:val="4"/>
        </w:numPr>
        <w:spacing w:line="360" w:lineRule="auto"/>
        <w:jc w:val="both"/>
        <w:rPr>
          <w:rFonts w:ascii="Arial" w:hAnsi="Arial" w:cs="Arial"/>
          <w:lang w:val="es-MX"/>
        </w:rPr>
      </w:pPr>
      <w:r w:rsidRPr="00A249C8">
        <w:rPr>
          <w:rFonts w:ascii="Arial" w:hAnsi="Arial" w:cs="Arial"/>
          <w:b/>
          <w:bCs/>
          <w:lang w:val="es-MX"/>
        </w:rPr>
        <w:t>APO11 – Gestionar la Calidad:</w:t>
      </w:r>
      <w:r w:rsidRPr="00A249C8">
        <w:rPr>
          <w:rFonts w:ascii="Arial" w:hAnsi="Arial" w:cs="Arial"/>
          <w:lang w:val="es-MX"/>
        </w:rPr>
        <w:br/>
        <w:t>Asegura que el software desarrollado cumpla estándares de calidad para satisfacción del cliente y eficiencia operativa.</w:t>
      </w:r>
    </w:p>
    <w:p w14:paraId="45BDDF72" w14:textId="77777777" w:rsidR="00EF283F" w:rsidRPr="00A249C8" w:rsidRDefault="00EF283F" w:rsidP="00A249C8">
      <w:pPr>
        <w:numPr>
          <w:ilvl w:val="0"/>
          <w:numId w:val="4"/>
        </w:numPr>
        <w:spacing w:line="360" w:lineRule="auto"/>
        <w:jc w:val="both"/>
        <w:rPr>
          <w:rFonts w:ascii="Arial" w:hAnsi="Arial" w:cs="Arial"/>
          <w:lang w:val="es-MX"/>
        </w:rPr>
      </w:pPr>
      <w:r w:rsidRPr="00A249C8">
        <w:rPr>
          <w:rFonts w:ascii="Arial" w:hAnsi="Arial" w:cs="Arial"/>
          <w:b/>
          <w:bCs/>
          <w:lang w:val="es-MX"/>
        </w:rPr>
        <w:t>APO04 – Gestión de la Innovación:</w:t>
      </w:r>
      <w:r w:rsidRPr="00A249C8">
        <w:rPr>
          <w:rFonts w:ascii="Arial" w:hAnsi="Arial" w:cs="Arial"/>
          <w:lang w:val="es-MX"/>
        </w:rPr>
        <w:br/>
        <w:t>Aplica a la incorporación de IA en el sistema, evaluando valor y riesgos asociados a esta tecnología.</w:t>
      </w:r>
    </w:p>
    <w:p w14:paraId="2031F614" w14:textId="77777777" w:rsidR="00EF283F" w:rsidRPr="00A249C8" w:rsidRDefault="00EF283F" w:rsidP="00A249C8">
      <w:pPr>
        <w:numPr>
          <w:ilvl w:val="0"/>
          <w:numId w:val="4"/>
        </w:numPr>
        <w:spacing w:line="360" w:lineRule="auto"/>
        <w:jc w:val="both"/>
        <w:rPr>
          <w:rFonts w:ascii="Arial" w:hAnsi="Arial" w:cs="Arial"/>
          <w:lang w:val="es-MX"/>
        </w:rPr>
      </w:pPr>
      <w:r w:rsidRPr="00A249C8">
        <w:rPr>
          <w:rFonts w:ascii="Arial" w:hAnsi="Arial" w:cs="Arial"/>
          <w:b/>
          <w:bCs/>
          <w:lang w:val="es-MX"/>
        </w:rPr>
        <w:t>APO13 – Gestión de Seguridad:</w:t>
      </w:r>
      <w:r w:rsidRPr="00A249C8">
        <w:rPr>
          <w:rFonts w:ascii="Arial" w:hAnsi="Arial" w:cs="Arial"/>
          <w:lang w:val="es-MX"/>
        </w:rPr>
        <w:br/>
        <w:t>Define y asegura el cumplimiento de políticas de seguridad y privacidad de datos.</w:t>
      </w:r>
    </w:p>
    <w:p w14:paraId="7E1A947F" w14:textId="77777777" w:rsidR="00FB65B7" w:rsidRPr="00A249C8" w:rsidRDefault="00FB65B7" w:rsidP="00A249C8">
      <w:pPr>
        <w:spacing w:line="360" w:lineRule="auto"/>
        <w:jc w:val="both"/>
        <w:rPr>
          <w:rFonts w:ascii="Arial" w:eastAsiaTheme="majorEastAsia" w:hAnsi="Arial" w:cs="Arial"/>
          <w:color w:val="0F4761" w:themeColor="accent1" w:themeShade="BF"/>
          <w:sz w:val="32"/>
          <w:szCs w:val="32"/>
          <w:lang w:val="es-MX"/>
        </w:rPr>
      </w:pPr>
      <w:r w:rsidRPr="00A249C8">
        <w:rPr>
          <w:rFonts w:ascii="Arial" w:hAnsi="Arial" w:cs="Arial"/>
          <w:lang w:val="es-MX"/>
        </w:rPr>
        <w:br w:type="page"/>
      </w:r>
    </w:p>
    <w:p w14:paraId="37BA12B1" w14:textId="7E46D306" w:rsidR="00EF283F" w:rsidRPr="00A249C8" w:rsidRDefault="00EF283F" w:rsidP="00720C6B">
      <w:pPr>
        <w:pStyle w:val="Ttulo2"/>
        <w:rPr>
          <w:rFonts w:ascii="Arial" w:hAnsi="Arial" w:cs="Arial"/>
          <w:color w:val="EE0000"/>
          <w:lang w:val="es-MX"/>
        </w:rPr>
      </w:pPr>
      <w:bookmarkStart w:id="9" w:name="_Toc201692657"/>
      <w:r w:rsidRPr="00A249C8">
        <w:rPr>
          <w:rFonts w:ascii="Arial" w:hAnsi="Arial" w:cs="Arial"/>
          <w:color w:val="EE0000"/>
          <w:lang w:val="es-MX"/>
        </w:rPr>
        <w:lastRenderedPageBreak/>
        <w:t>ISO 25040 – Evaluación de Software</w:t>
      </w:r>
      <w:bookmarkEnd w:id="9"/>
    </w:p>
    <w:p w14:paraId="786BD754" w14:textId="77777777" w:rsidR="00EF283F" w:rsidRPr="00A249C8" w:rsidRDefault="00EF283F" w:rsidP="00A249C8">
      <w:pPr>
        <w:numPr>
          <w:ilvl w:val="0"/>
          <w:numId w:val="5"/>
        </w:numPr>
        <w:spacing w:line="360" w:lineRule="auto"/>
        <w:jc w:val="both"/>
        <w:rPr>
          <w:rFonts w:ascii="Arial" w:hAnsi="Arial" w:cs="Arial"/>
          <w:lang w:val="es-MX"/>
        </w:rPr>
      </w:pPr>
      <w:r w:rsidRPr="00A249C8">
        <w:rPr>
          <w:rFonts w:ascii="Arial" w:hAnsi="Arial" w:cs="Arial"/>
          <w:lang w:val="es-MX"/>
        </w:rPr>
        <w:t>Utilización de criterios de calidad para evaluar el producto desde la perspectiva de funcionalidad, usabilidad, fiabilidad, eficiencia, mantenibilidad y portabilidad.</w:t>
      </w:r>
    </w:p>
    <w:p w14:paraId="1DDF3813" w14:textId="3350BDB2" w:rsidR="009F5558" w:rsidRPr="00A249C8" w:rsidRDefault="009F5558" w:rsidP="00A249C8">
      <w:pPr>
        <w:pStyle w:val="messagelistitem5126c"/>
        <w:spacing w:before="0" w:beforeAutospacing="0" w:after="0" w:afterAutospacing="0" w:line="360" w:lineRule="auto"/>
        <w:ind w:left="360"/>
        <w:jc w:val="both"/>
        <w:textAlignment w:val="baseline"/>
        <w:rPr>
          <w:rFonts w:ascii="Arial" w:hAnsi="Arial" w:cs="Arial"/>
          <w:sz w:val="22"/>
          <w:szCs w:val="22"/>
        </w:rPr>
      </w:pPr>
      <w:r w:rsidRPr="00A249C8">
        <w:rPr>
          <w:rFonts w:ascii="Arial" w:hAnsi="Arial" w:cs="Arial"/>
          <w:sz w:val="22"/>
          <w:szCs w:val="22"/>
          <w:bdr w:val="none" w:sz="0" w:space="0" w:color="auto" w:frame="1"/>
        </w:rPr>
        <w:t xml:space="preserve">La norma ISO/IEC 25040:2024 establece el marco formal para la evaluación de calidad de productos y servicios de tecnología de la información, incluyendo software como el desarrollado en el proyecto MyVet. Su enfoque estructurado permite una revisión sistemática del sistema, desde la definición de los objetivos de calidad hasta la obtención de resultados medibles y trazables. Aporte a la auditoría del sistema MyVet: Define claramente el proceso de evaluación: establece cinco fases (definir, diseñar, planificar, ejecutar y concluir la evaluación), lo que permite estructurar la auditoría técnica del sistema de forma coherente y con etapas definidas. Permite medir y calificar la calidad del sistema: facilita evaluar aspectos como usabilidad, fiabilidad y eficiencia del sistema, en base a datos objetivos obtenidos durante el proceso de auditoría. Guía el análisis de resultados: proporciona lineamientos para interpretar los resultados de calidad y entregar recomendaciones que aporten a la mejora continua del sistema. Contribuye a la toma de decisiones: ayuda a establecer si el producto cumple con los requisitos de calidad establecidos, entregando una base objetiva para su validación o ajustes. </w:t>
      </w:r>
    </w:p>
    <w:p w14:paraId="5894462A" w14:textId="77777777" w:rsidR="00FB65B7" w:rsidRPr="00A249C8" w:rsidRDefault="00FB65B7" w:rsidP="00FB65B7">
      <w:pPr>
        <w:pStyle w:val="Ttulo3"/>
        <w:rPr>
          <w:rFonts w:ascii="Arial" w:hAnsi="Arial" w:cs="Arial"/>
          <w:color w:val="EE0000"/>
        </w:rPr>
      </w:pPr>
      <w:bookmarkStart w:id="10" w:name="_Toc201692658"/>
      <w:r w:rsidRPr="00A249C8">
        <w:rPr>
          <w:rFonts w:ascii="Arial" w:hAnsi="Arial" w:cs="Arial"/>
          <w:color w:val="EE0000"/>
        </w:rPr>
        <w:t>Fases</w:t>
      </w:r>
      <w:bookmarkEnd w:id="10"/>
    </w:p>
    <w:p w14:paraId="29735600" w14:textId="77777777" w:rsidR="00FB65B7" w:rsidRPr="00A249C8" w:rsidRDefault="00FB65B7" w:rsidP="00A249C8">
      <w:pPr>
        <w:spacing w:line="360" w:lineRule="auto"/>
        <w:jc w:val="both"/>
        <w:rPr>
          <w:rFonts w:ascii="Arial" w:hAnsi="Arial" w:cs="Arial"/>
        </w:rPr>
      </w:pPr>
      <w:r w:rsidRPr="00A249C8">
        <w:rPr>
          <w:rFonts w:ascii="Arial" w:hAnsi="Arial" w:cs="Arial"/>
        </w:rPr>
        <w:t>La auditoría del sistema MyVet se desarrollará siguiendo las cinco fases propuestas por el estándar ISO/IEC 25040, adaptadas al contexto del proyecto:</w:t>
      </w:r>
    </w:p>
    <w:p w14:paraId="48B718E3" w14:textId="77777777" w:rsidR="00FB65B7" w:rsidRPr="00A249C8" w:rsidRDefault="00FB65B7" w:rsidP="00A249C8">
      <w:pPr>
        <w:spacing w:line="360" w:lineRule="auto"/>
        <w:jc w:val="both"/>
        <w:rPr>
          <w:rFonts w:ascii="Arial" w:hAnsi="Arial" w:cs="Arial"/>
        </w:rPr>
      </w:pPr>
      <w:r w:rsidRPr="00A249C8">
        <w:rPr>
          <w:rFonts w:ascii="Arial" w:hAnsi="Arial" w:cs="Arial"/>
          <w:b/>
          <w:bCs/>
        </w:rPr>
        <w:t>Fase de Definición:</w:t>
      </w:r>
      <w:r w:rsidRPr="00A249C8">
        <w:rPr>
          <w:rFonts w:ascii="Arial" w:hAnsi="Arial" w:cs="Arial"/>
        </w:rPr>
        <w:t xml:space="preserve"> Se establecerán los objetivos, alcance, propósito y criterios de evaluación, con base en el PETI y en las necesidades del sistema.</w:t>
      </w:r>
    </w:p>
    <w:p w14:paraId="3342A2F8" w14:textId="77777777" w:rsidR="00FB65B7" w:rsidRPr="00A249C8" w:rsidRDefault="00FB65B7" w:rsidP="00A249C8">
      <w:pPr>
        <w:spacing w:line="360" w:lineRule="auto"/>
        <w:jc w:val="both"/>
        <w:rPr>
          <w:rFonts w:ascii="Arial" w:hAnsi="Arial" w:cs="Arial"/>
        </w:rPr>
      </w:pPr>
      <w:r w:rsidRPr="00A249C8">
        <w:rPr>
          <w:rFonts w:ascii="Arial" w:hAnsi="Arial" w:cs="Arial"/>
          <w:b/>
          <w:bCs/>
        </w:rPr>
        <w:t>Fase de Diseño:</w:t>
      </w:r>
      <w:r w:rsidRPr="00A249C8">
        <w:rPr>
          <w:rFonts w:ascii="Arial" w:hAnsi="Arial" w:cs="Arial"/>
        </w:rPr>
        <w:t xml:space="preserve"> Se seleccionarán los métodos de evaluación a emplear (revisión de código, entrevistas, pruebas funcionales) y los recursos requeridos.</w:t>
      </w:r>
    </w:p>
    <w:p w14:paraId="1E72CA27" w14:textId="77777777" w:rsidR="00FB65B7" w:rsidRPr="00A249C8" w:rsidRDefault="00FB65B7" w:rsidP="00A249C8">
      <w:pPr>
        <w:spacing w:line="360" w:lineRule="auto"/>
        <w:jc w:val="both"/>
        <w:rPr>
          <w:rFonts w:ascii="Arial" w:hAnsi="Arial" w:cs="Arial"/>
        </w:rPr>
      </w:pPr>
      <w:r w:rsidRPr="00A249C8">
        <w:rPr>
          <w:rFonts w:ascii="Arial" w:hAnsi="Arial" w:cs="Arial"/>
          <w:b/>
          <w:bCs/>
        </w:rPr>
        <w:t>Fase de Planificación:</w:t>
      </w:r>
      <w:r w:rsidRPr="00A249C8">
        <w:rPr>
          <w:rFonts w:ascii="Arial" w:hAnsi="Arial" w:cs="Arial"/>
        </w:rPr>
        <w:t xml:space="preserve"> Se programarán las actividades de auditoría, asignando responsables, plazos y puntos de control.</w:t>
      </w:r>
    </w:p>
    <w:p w14:paraId="34C20DA4" w14:textId="77777777" w:rsidR="00FB65B7" w:rsidRPr="00A249C8" w:rsidRDefault="00FB65B7" w:rsidP="00A249C8">
      <w:pPr>
        <w:spacing w:line="360" w:lineRule="auto"/>
        <w:jc w:val="both"/>
        <w:rPr>
          <w:rFonts w:ascii="Arial" w:hAnsi="Arial" w:cs="Arial"/>
        </w:rPr>
      </w:pPr>
      <w:r w:rsidRPr="00A249C8">
        <w:rPr>
          <w:rFonts w:ascii="Arial" w:hAnsi="Arial" w:cs="Arial"/>
          <w:b/>
          <w:bCs/>
        </w:rPr>
        <w:t>Fase de Ejecución:</w:t>
      </w:r>
      <w:r w:rsidRPr="00A249C8">
        <w:rPr>
          <w:rFonts w:ascii="Arial" w:hAnsi="Arial" w:cs="Arial"/>
        </w:rPr>
        <w:t xml:space="preserve"> Se aplicarán las técnicas seleccionadas, recolectando evidencias sobre el cumplimiento de requisitos funcionales, no funcionales y normativos.</w:t>
      </w:r>
    </w:p>
    <w:p w14:paraId="13920D65" w14:textId="77777777" w:rsidR="00FB65B7" w:rsidRPr="00A249C8" w:rsidRDefault="00FB65B7" w:rsidP="00A249C8">
      <w:pPr>
        <w:spacing w:line="360" w:lineRule="auto"/>
        <w:jc w:val="both"/>
        <w:rPr>
          <w:rFonts w:ascii="Arial" w:hAnsi="Arial" w:cs="Arial"/>
        </w:rPr>
      </w:pPr>
      <w:r w:rsidRPr="00A249C8">
        <w:rPr>
          <w:rFonts w:ascii="Arial" w:hAnsi="Arial" w:cs="Arial"/>
          <w:b/>
          <w:bCs/>
        </w:rPr>
        <w:t>Fase de Conclusión:</w:t>
      </w:r>
      <w:r w:rsidRPr="00A249C8">
        <w:rPr>
          <w:rFonts w:ascii="Arial" w:hAnsi="Arial" w:cs="Arial"/>
        </w:rPr>
        <w:t xml:space="preserve"> Se analizarán los resultados obtenidos, se redactará el informe final y se emitirán recomendaciones para la mejora del sistema.</w:t>
      </w:r>
    </w:p>
    <w:p w14:paraId="1883DF8D" w14:textId="3B8A2FE1" w:rsidR="009F5558" w:rsidRPr="00A249C8" w:rsidRDefault="009F5558" w:rsidP="00FB65B7">
      <w:pPr>
        <w:pStyle w:val="Ttulo3"/>
        <w:rPr>
          <w:rFonts w:ascii="Arial" w:hAnsi="Arial" w:cs="Arial"/>
        </w:rPr>
      </w:pPr>
    </w:p>
    <w:p w14:paraId="5C30B936" w14:textId="77777777" w:rsidR="00EF283F" w:rsidRPr="00A249C8" w:rsidRDefault="00EF283F" w:rsidP="00720C6B">
      <w:pPr>
        <w:pStyle w:val="Ttulo2"/>
        <w:rPr>
          <w:rFonts w:ascii="Arial" w:hAnsi="Arial" w:cs="Arial"/>
          <w:color w:val="EE0000"/>
          <w:lang w:val="es-MX"/>
        </w:rPr>
      </w:pPr>
      <w:bookmarkStart w:id="11" w:name="_Toc201692659"/>
      <w:r w:rsidRPr="00A249C8">
        <w:rPr>
          <w:rFonts w:ascii="Arial" w:hAnsi="Arial" w:cs="Arial"/>
          <w:color w:val="EE0000"/>
          <w:lang w:val="es-MX"/>
        </w:rPr>
        <w:t>ISO 12207 – Ciclo de Vida del Software</w:t>
      </w:r>
      <w:bookmarkEnd w:id="11"/>
    </w:p>
    <w:p w14:paraId="7DE62CF7" w14:textId="54ECD3D4" w:rsidR="00786A1E" w:rsidRPr="00A249C8" w:rsidRDefault="00EF283F" w:rsidP="00A249C8">
      <w:pPr>
        <w:numPr>
          <w:ilvl w:val="0"/>
          <w:numId w:val="6"/>
        </w:numPr>
        <w:spacing w:line="360" w:lineRule="auto"/>
        <w:jc w:val="both"/>
        <w:rPr>
          <w:rFonts w:ascii="Arial" w:hAnsi="Arial" w:cs="Arial"/>
          <w:lang w:val="es-MX"/>
        </w:rPr>
      </w:pPr>
      <w:r w:rsidRPr="00A249C8">
        <w:rPr>
          <w:rFonts w:ascii="Arial" w:hAnsi="Arial" w:cs="Arial"/>
          <w:lang w:val="es-MX"/>
        </w:rPr>
        <w:t>Aplicación de procesos técnicos y de soporte durante el desarrollo y mantenimiento del sistema.</w:t>
      </w:r>
    </w:p>
    <w:tbl>
      <w:tblPr>
        <w:tblStyle w:val="Tablanormal1"/>
        <w:tblW w:w="0" w:type="auto"/>
        <w:tblLook w:val="04A0" w:firstRow="1" w:lastRow="0" w:firstColumn="1" w:lastColumn="0" w:noHBand="0" w:noVBand="1"/>
      </w:tblPr>
      <w:tblGrid>
        <w:gridCol w:w="4414"/>
        <w:gridCol w:w="4414"/>
      </w:tblGrid>
      <w:tr w:rsidR="00786A1E" w:rsidRPr="00A249C8" w14:paraId="7E8ED579" w14:textId="77777777" w:rsidTr="00146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257F453" w14:textId="77777777" w:rsidR="00786A1E" w:rsidRPr="00A249C8" w:rsidRDefault="00786A1E" w:rsidP="00A249C8">
            <w:pPr>
              <w:spacing w:line="360" w:lineRule="auto"/>
              <w:jc w:val="both"/>
              <w:rPr>
                <w:rFonts w:ascii="Arial" w:hAnsi="Arial" w:cs="Arial"/>
                <w:sz w:val="24"/>
                <w:szCs w:val="24"/>
              </w:rPr>
            </w:pPr>
            <w:r w:rsidRPr="00A249C8">
              <w:rPr>
                <w:rFonts w:ascii="Arial" w:hAnsi="Arial" w:cs="Arial"/>
                <w:sz w:val="24"/>
                <w:szCs w:val="24"/>
              </w:rPr>
              <w:t>Rol (ISO 12207)</w:t>
            </w:r>
          </w:p>
        </w:tc>
        <w:tc>
          <w:tcPr>
            <w:tcW w:w="4414" w:type="dxa"/>
          </w:tcPr>
          <w:p w14:paraId="0344B98C" w14:textId="77777777" w:rsidR="00786A1E" w:rsidRPr="00A249C8" w:rsidRDefault="00786A1E" w:rsidP="00A249C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249C8">
              <w:rPr>
                <w:rFonts w:ascii="Arial" w:hAnsi="Arial" w:cs="Arial"/>
                <w:sz w:val="24"/>
                <w:szCs w:val="24"/>
              </w:rPr>
              <w:t>Aplicación en el Proyecto MyVet</w:t>
            </w:r>
          </w:p>
        </w:tc>
      </w:tr>
      <w:tr w:rsidR="00786A1E" w:rsidRPr="00A249C8" w14:paraId="2DE0B25A" w14:textId="77777777" w:rsidTr="00146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8A07AD6" w14:textId="77777777" w:rsidR="00786A1E" w:rsidRPr="00A249C8" w:rsidRDefault="00786A1E" w:rsidP="00A249C8">
            <w:pPr>
              <w:spacing w:line="360" w:lineRule="auto"/>
              <w:jc w:val="both"/>
              <w:rPr>
                <w:rFonts w:ascii="Arial" w:hAnsi="Arial" w:cs="Arial"/>
                <w:b w:val="0"/>
                <w:bCs w:val="0"/>
                <w:sz w:val="24"/>
                <w:szCs w:val="24"/>
              </w:rPr>
            </w:pPr>
            <w:proofErr w:type="spellStart"/>
            <w:r w:rsidRPr="00A249C8">
              <w:rPr>
                <w:rStyle w:val="Textoennegrita"/>
                <w:rFonts w:ascii="Arial" w:hAnsi="Arial" w:cs="Arial"/>
                <w:b/>
                <w:bCs/>
                <w:sz w:val="24"/>
                <w:szCs w:val="24"/>
              </w:rPr>
              <w:t>Acquirer</w:t>
            </w:r>
            <w:proofErr w:type="spellEnd"/>
            <w:r w:rsidRPr="00A249C8">
              <w:rPr>
                <w:rStyle w:val="Textoennegrita"/>
                <w:rFonts w:ascii="Arial" w:hAnsi="Arial" w:cs="Arial"/>
                <w:b/>
                <w:bCs/>
                <w:sz w:val="24"/>
                <w:szCs w:val="24"/>
              </w:rPr>
              <w:t xml:space="preserve"> (3.1.1)</w:t>
            </w:r>
          </w:p>
        </w:tc>
        <w:tc>
          <w:tcPr>
            <w:tcW w:w="4414" w:type="dxa"/>
          </w:tcPr>
          <w:p w14:paraId="4F954E11" w14:textId="77777777" w:rsidR="00786A1E" w:rsidRPr="00A249C8" w:rsidRDefault="00786A1E" w:rsidP="00A249C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249C8">
              <w:rPr>
                <w:rFonts w:ascii="Arial" w:hAnsi="Arial" w:cs="Arial"/>
                <w:sz w:val="24"/>
                <w:szCs w:val="24"/>
              </w:rPr>
              <w:t>Parte interesada que solicita o representa a quien requiere el sistema. En este caso, el equipo o entidad simulada que usará MyVet.</w:t>
            </w:r>
          </w:p>
        </w:tc>
      </w:tr>
      <w:tr w:rsidR="00786A1E" w:rsidRPr="00A249C8" w14:paraId="4C4B9D85" w14:textId="77777777" w:rsidTr="00146378">
        <w:tc>
          <w:tcPr>
            <w:cnfStyle w:val="001000000000" w:firstRow="0" w:lastRow="0" w:firstColumn="1" w:lastColumn="0" w:oddVBand="0" w:evenVBand="0" w:oddHBand="0" w:evenHBand="0" w:firstRowFirstColumn="0" w:firstRowLastColumn="0" w:lastRowFirstColumn="0" w:lastRowLastColumn="0"/>
            <w:tcW w:w="4414" w:type="dxa"/>
          </w:tcPr>
          <w:p w14:paraId="2026E7CF" w14:textId="77777777" w:rsidR="00786A1E" w:rsidRPr="00A249C8" w:rsidRDefault="00786A1E" w:rsidP="00A249C8">
            <w:pPr>
              <w:spacing w:line="360" w:lineRule="auto"/>
              <w:jc w:val="both"/>
              <w:rPr>
                <w:rFonts w:ascii="Arial" w:hAnsi="Arial" w:cs="Arial"/>
                <w:b w:val="0"/>
                <w:bCs w:val="0"/>
                <w:sz w:val="24"/>
                <w:szCs w:val="24"/>
              </w:rPr>
            </w:pPr>
            <w:r w:rsidRPr="00A249C8">
              <w:rPr>
                <w:rStyle w:val="Textoennegrita"/>
                <w:rFonts w:ascii="Arial" w:hAnsi="Arial" w:cs="Arial"/>
                <w:b/>
                <w:bCs/>
                <w:sz w:val="24"/>
                <w:szCs w:val="24"/>
              </w:rPr>
              <w:t>Audit (3.1.10)</w:t>
            </w:r>
          </w:p>
        </w:tc>
        <w:tc>
          <w:tcPr>
            <w:tcW w:w="4414" w:type="dxa"/>
          </w:tcPr>
          <w:p w14:paraId="0F97C41F" w14:textId="77777777" w:rsidR="00786A1E" w:rsidRPr="00A249C8" w:rsidRDefault="00786A1E" w:rsidP="00A249C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249C8">
              <w:rPr>
                <w:rFonts w:ascii="Arial" w:hAnsi="Arial" w:cs="Arial"/>
                <w:sz w:val="24"/>
                <w:szCs w:val="24"/>
              </w:rPr>
              <w:t>Proceso mediante el cual se evaluará el cumplimiento del software. Es la base de esta actividad académica.</w:t>
            </w:r>
          </w:p>
        </w:tc>
      </w:tr>
      <w:tr w:rsidR="00786A1E" w:rsidRPr="00A249C8" w14:paraId="1827D0B7" w14:textId="77777777" w:rsidTr="00146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BE6E35E" w14:textId="77777777" w:rsidR="00786A1E" w:rsidRPr="00A249C8" w:rsidRDefault="00786A1E" w:rsidP="00A249C8">
            <w:pPr>
              <w:spacing w:line="360" w:lineRule="auto"/>
              <w:jc w:val="both"/>
              <w:rPr>
                <w:rFonts w:ascii="Arial" w:hAnsi="Arial" w:cs="Arial"/>
                <w:b w:val="0"/>
                <w:bCs w:val="0"/>
                <w:sz w:val="24"/>
                <w:szCs w:val="24"/>
              </w:rPr>
            </w:pPr>
            <w:proofErr w:type="spellStart"/>
            <w:r w:rsidRPr="00A249C8">
              <w:rPr>
                <w:rStyle w:val="Textoennegrita"/>
                <w:rFonts w:ascii="Arial" w:hAnsi="Arial" w:cs="Arial"/>
                <w:b/>
                <w:bCs/>
                <w:sz w:val="24"/>
                <w:szCs w:val="24"/>
              </w:rPr>
              <w:t>Customer</w:t>
            </w:r>
            <w:proofErr w:type="spellEnd"/>
            <w:r w:rsidRPr="00A249C8">
              <w:rPr>
                <w:rStyle w:val="Textoennegrita"/>
                <w:rFonts w:ascii="Arial" w:hAnsi="Arial" w:cs="Arial"/>
                <w:b/>
                <w:bCs/>
                <w:sz w:val="24"/>
                <w:szCs w:val="24"/>
              </w:rPr>
              <w:t xml:space="preserve"> (3.1.16)</w:t>
            </w:r>
          </w:p>
        </w:tc>
        <w:tc>
          <w:tcPr>
            <w:tcW w:w="4414" w:type="dxa"/>
          </w:tcPr>
          <w:p w14:paraId="33AD3DC7" w14:textId="77777777" w:rsidR="00786A1E" w:rsidRPr="00A249C8" w:rsidRDefault="00786A1E" w:rsidP="00A249C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249C8">
              <w:rPr>
                <w:rFonts w:ascii="Arial" w:hAnsi="Arial" w:cs="Arial"/>
                <w:sz w:val="24"/>
                <w:szCs w:val="24"/>
              </w:rPr>
              <w:t>Usuarios finales (veterinarios y tutores de mascotas), quienes reciben y utilizan el producto.</w:t>
            </w:r>
          </w:p>
        </w:tc>
      </w:tr>
      <w:tr w:rsidR="00786A1E" w:rsidRPr="00A249C8" w14:paraId="3DC85AC3" w14:textId="77777777" w:rsidTr="00146378">
        <w:tc>
          <w:tcPr>
            <w:cnfStyle w:val="001000000000" w:firstRow="0" w:lastRow="0" w:firstColumn="1" w:lastColumn="0" w:oddVBand="0" w:evenVBand="0" w:oddHBand="0" w:evenHBand="0" w:firstRowFirstColumn="0" w:firstRowLastColumn="0" w:lastRowFirstColumn="0" w:lastRowLastColumn="0"/>
            <w:tcW w:w="4414" w:type="dxa"/>
          </w:tcPr>
          <w:p w14:paraId="4A7EB2A7" w14:textId="77777777" w:rsidR="00786A1E" w:rsidRPr="00A249C8" w:rsidRDefault="00786A1E" w:rsidP="00A249C8">
            <w:pPr>
              <w:spacing w:line="360" w:lineRule="auto"/>
              <w:jc w:val="both"/>
              <w:rPr>
                <w:rFonts w:ascii="Arial" w:hAnsi="Arial" w:cs="Arial"/>
                <w:b w:val="0"/>
                <w:bCs w:val="0"/>
                <w:sz w:val="24"/>
                <w:szCs w:val="24"/>
              </w:rPr>
            </w:pPr>
            <w:proofErr w:type="spellStart"/>
            <w:r w:rsidRPr="00A249C8">
              <w:rPr>
                <w:rStyle w:val="Textoennegrita"/>
                <w:rFonts w:ascii="Arial" w:hAnsi="Arial" w:cs="Arial"/>
                <w:b/>
                <w:bCs/>
                <w:sz w:val="24"/>
                <w:szCs w:val="24"/>
              </w:rPr>
              <w:t>Operator</w:t>
            </w:r>
            <w:proofErr w:type="spellEnd"/>
            <w:r w:rsidRPr="00A249C8">
              <w:rPr>
                <w:rStyle w:val="Textoennegrita"/>
                <w:rFonts w:ascii="Arial" w:hAnsi="Arial" w:cs="Arial"/>
                <w:b/>
                <w:bCs/>
                <w:sz w:val="24"/>
                <w:szCs w:val="24"/>
              </w:rPr>
              <w:t xml:space="preserve"> (3.1.29)</w:t>
            </w:r>
          </w:p>
          <w:p w14:paraId="79989704" w14:textId="77777777" w:rsidR="00786A1E" w:rsidRPr="00A249C8" w:rsidRDefault="00786A1E" w:rsidP="00A249C8">
            <w:pPr>
              <w:spacing w:line="360" w:lineRule="auto"/>
              <w:jc w:val="both"/>
              <w:rPr>
                <w:rFonts w:ascii="Arial" w:hAnsi="Arial" w:cs="Arial"/>
                <w:bCs w:val="0"/>
                <w:sz w:val="24"/>
                <w:szCs w:val="24"/>
              </w:rPr>
            </w:pPr>
          </w:p>
        </w:tc>
        <w:tc>
          <w:tcPr>
            <w:tcW w:w="4414" w:type="dxa"/>
          </w:tcPr>
          <w:p w14:paraId="6DE6794C" w14:textId="77777777" w:rsidR="00786A1E" w:rsidRPr="00A249C8" w:rsidRDefault="00786A1E" w:rsidP="00A249C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249C8">
              <w:rPr>
                <w:rFonts w:ascii="Arial" w:hAnsi="Arial" w:cs="Arial"/>
                <w:sz w:val="24"/>
                <w:szCs w:val="24"/>
              </w:rPr>
              <w:t>Rol responsable de operar la app una vez desplegada, revisar datos, gestionar cuentas, etc.</w:t>
            </w:r>
          </w:p>
        </w:tc>
      </w:tr>
      <w:tr w:rsidR="00786A1E" w:rsidRPr="00A249C8" w14:paraId="5E42B04E" w14:textId="77777777" w:rsidTr="00146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A4EB1F2" w14:textId="77777777" w:rsidR="00786A1E" w:rsidRPr="00A249C8" w:rsidRDefault="00786A1E" w:rsidP="00A249C8">
            <w:pPr>
              <w:spacing w:line="360" w:lineRule="auto"/>
              <w:jc w:val="both"/>
              <w:rPr>
                <w:rFonts w:ascii="Arial" w:hAnsi="Arial" w:cs="Arial"/>
                <w:b w:val="0"/>
                <w:bCs w:val="0"/>
                <w:sz w:val="24"/>
                <w:szCs w:val="24"/>
              </w:rPr>
            </w:pPr>
            <w:proofErr w:type="spellStart"/>
            <w:r w:rsidRPr="00A249C8">
              <w:rPr>
                <w:rStyle w:val="Textoennegrita"/>
                <w:rFonts w:ascii="Arial" w:hAnsi="Arial" w:cs="Arial"/>
                <w:b/>
                <w:bCs/>
                <w:sz w:val="24"/>
                <w:szCs w:val="24"/>
              </w:rPr>
              <w:t>Organization</w:t>
            </w:r>
            <w:proofErr w:type="spellEnd"/>
            <w:r w:rsidRPr="00A249C8">
              <w:rPr>
                <w:rStyle w:val="Textoennegrita"/>
                <w:rFonts w:ascii="Arial" w:hAnsi="Arial" w:cs="Arial"/>
                <w:b/>
                <w:bCs/>
                <w:sz w:val="24"/>
                <w:szCs w:val="24"/>
              </w:rPr>
              <w:t xml:space="preserve"> (3.1.30)</w:t>
            </w:r>
          </w:p>
          <w:p w14:paraId="480D7937" w14:textId="77777777" w:rsidR="00786A1E" w:rsidRPr="00A249C8" w:rsidRDefault="00786A1E" w:rsidP="00A249C8">
            <w:pPr>
              <w:spacing w:line="360" w:lineRule="auto"/>
              <w:jc w:val="both"/>
              <w:rPr>
                <w:rFonts w:ascii="Arial" w:hAnsi="Arial" w:cs="Arial"/>
                <w:bCs w:val="0"/>
                <w:sz w:val="24"/>
                <w:szCs w:val="24"/>
              </w:rPr>
            </w:pPr>
          </w:p>
        </w:tc>
        <w:tc>
          <w:tcPr>
            <w:tcW w:w="4414" w:type="dxa"/>
          </w:tcPr>
          <w:p w14:paraId="47F006D3" w14:textId="77777777" w:rsidR="00786A1E" w:rsidRPr="00A249C8" w:rsidRDefault="00786A1E" w:rsidP="00A249C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249C8">
              <w:rPr>
                <w:rFonts w:ascii="Arial" w:hAnsi="Arial" w:cs="Arial"/>
                <w:sz w:val="24"/>
                <w:szCs w:val="24"/>
              </w:rPr>
              <w:t>Grupo organizador del proyecto: equipo de desarrollo y auditoría con roles definidos.</w:t>
            </w:r>
          </w:p>
        </w:tc>
      </w:tr>
    </w:tbl>
    <w:p w14:paraId="4A99763C" w14:textId="77777777" w:rsidR="00EF283F" w:rsidRPr="00A249C8" w:rsidRDefault="00EF283F" w:rsidP="00EF283F">
      <w:pPr>
        <w:rPr>
          <w:rFonts w:ascii="Arial" w:hAnsi="Arial" w:cs="Arial"/>
          <w:lang w:val="es-MX"/>
        </w:rPr>
      </w:pPr>
    </w:p>
    <w:p w14:paraId="7EDD9B03" w14:textId="489630D7" w:rsidR="00813FD3" w:rsidRPr="00A249C8" w:rsidRDefault="00392CD9" w:rsidP="00813FD3">
      <w:pPr>
        <w:rPr>
          <w:rFonts w:ascii="Arial" w:hAnsi="Arial" w:cs="Arial"/>
        </w:rPr>
      </w:pPr>
      <w:r w:rsidRPr="00A249C8">
        <w:rPr>
          <w:rFonts w:ascii="Arial" w:hAnsi="Arial" w:cs="Arial"/>
        </w:rPr>
        <w:br w:type="page"/>
      </w:r>
    </w:p>
    <w:p w14:paraId="1690C119" w14:textId="77777777" w:rsidR="00813FD3" w:rsidRPr="00A249C8" w:rsidRDefault="00813FD3" w:rsidP="00813FD3">
      <w:pPr>
        <w:pStyle w:val="Ttulo1"/>
        <w:rPr>
          <w:rFonts w:ascii="Arial" w:hAnsi="Arial" w:cs="Arial"/>
          <w:color w:val="EE0000"/>
        </w:rPr>
      </w:pPr>
      <w:bookmarkStart w:id="12" w:name="_Toc201692660"/>
      <w:r w:rsidRPr="00A249C8">
        <w:rPr>
          <w:rFonts w:ascii="Arial" w:hAnsi="Arial" w:cs="Arial"/>
          <w:color w:val="EE0000"/>
        </w:rPr>
        <w:lastRenderedPageBreak/>
        <w:t>Cronograma estipulado</w:t>
      </w:r>
      <w:bookmarkEnd w:id="12"/>
    </w:p>
    <w:tbl>
      <w:tblPr>
        <w:tblStyle w:val="Tablanormal1"/>
        <w:tblW w:w="0" w:type="auto"/>
        <w:tblLook w:val="04A0" w:firstRow="1" w:lastRow="0" w:firstColumn="1" w:lastColumn="0" w:noHBand="0" w:noVBand="1"/>
      </w:tblPr>
      <w:tblGrid>
        <w:gridCol w:w="4414"/>
        <w:gridCol w:w="4414"/>
      </w:tblGrid>
      <w:tr w:rsidR="00813FD3" w:rsidRPr="00A249C8" w14:paraId="401E05B6" w14:textId="77777777" w:rsidTr="00911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A4C8B10" w14:textId="77777777" w:rsidR="00813FD3" w:rsidRPr="00A249C8" w:rsidRDefault="00813FD3" w:rsidP="00A249C8">
            <w:pPr>
              <w:spacing w:line="360" w:lineRule="auto"/>
              <w:rPr>
                <w:rFonts w:ascii="Arial" w:hAnsi="Arial" w:cs="Arial"/>
                <w:sz w:val="24"/>
                <w:szCs w:val="24"/>
              </w:rPr>
            </w:pPr>
            <w:r w:rsidRPr="00A249C8">
              <w:rPr>
                <w:rFonts w:ascii="Arial" w:hAnsi="Arial" w:cs="Arial"/>
                <w:sz w:val="24"/>
                <w:szCs w:val="24"/>
              </w:rPr>
              <w:t>Semana</w:t>
            </w:r>
          </w:p>
        </w:tc>
        <w:tc>
          <w:tcPr>
            <w:tcW w:w="4414" w:type="dxa"/>
          </w:tcPr>
          <w:p w14:paraId="757FBA61" w14:textId="77777777" w:rsidR="00813FD3" w:rsidRPr="00A249C8" w:rsidRDefault="00813FD3" w:rsidP="00A249C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249C8">
              <w:rPr>
                <w:rFonts w:ascii="Arial" w:hAnsi="Arial" w:cs="Arial"/>
                <w:sz w:val="24"/>
                <w:szCs w:val="24"/>
              </w:rPr>
              <w:t>Actividad</w:t>
            </w:r>
          </w:p>
        </w:tc>
      </w:tr>
      <w:tr w:rsidR="00813FD3" w:rsidRPr="00A249C8" w14:paraId="382A9BE5" w14:textId="77777777" w:rsidTr="0091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ACDF54D" w14:textId="77777777" w:rsidR="00813FD3" w:rsidRPr="00A249C8" w:rsidRDefault="00813FD3" w:rsidP="00A249C8">
            <w:pPr>
              <w:spacing w:line="360" w:lineRule="auto"/>
              <w:rPr>
                <w:rFonts w:ascii="Arial" w:hAnsi="Arial" w:cs="Arial"/>
                <w:sz w:val="24"/>
                <w:szCs w:val="24"/>
              </w:rPr>
            </w:pPr>
            <w:r w:rsidRPr="00A249C8">
              <w:rPr>
                <w:rFonts w:ascii="Arial" w:hAnsi="Arial" w:cs="Arial"/>
                <w:sz w:val="24"/>
                <w:szCs w:val="24"/>
              </w:rPr>
              <w:t>1</w:t>
            </w:r>
          </w:p>
        </w:tc>
        <w:tc>
          <w:tcPr>
            <w:tcW w:w="4414" w:type="dxa"/>
          </w:tcPr>
          <w:p w14:paraId="2A48712D" w14:textId="77777777" w:rsidR="00813FD3" w:rsidRPr="00A249C8" w:rsidRDefault="00813FD3" w:rsidP="00A249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249C8">
              <w:rPr>
                <w:rFonts w:ascii="Arial" w:hAnsi="Arial" w:cs="Arial"/>
                <w:sz w:val="24"/>
                <w:szCs w:val="24"/>
              </w:rPr>
              <w:t>Planificación y definición del alcance</w:t>
            </w:r>
          </w:p>
        </w:tc>
      </w:tr>
      <w:tr w:rsidR="00813FD3" w:rsidRPr="00A249C8" w14:paraId="0DA91C66" w14:textId="77777777" w:rsidTr="00911EFA">
        <w:tc>
          <w:tcPr>
            <w:cnfStyle w:val="001000000000" w:firstRow="0" w:lastRow="0" w:firstColumn="1" w:lastColumn="0" w:oddVBand="0" w:evenVBand="0" w:oddHBand="0" w:evenHBand="0" w:firstRowFirstColumn="0" w:firstRowLastColumn="0" w:lastRowFirstColumn="0" w:lastRowLastColumn="0"/>
            <w:tcW w:w="4414" w:type="dxa"/>
          </w:tcPr>
          <w:p w14:paraId="55AB8425" w14:textId="77777777" w:rsidR="00813FD3" w:rsidRPr="00A249C8" w:rsidRDefault="00813FD3" w:rsidP="00A249C8">
            <w:pPr>
              <w:spacing w:line="360" w:lineRule="auto"/>
              <w:rPr>
                <w:rFonts w:ascii="Arial" w:hAnsi="Arial" w:cs="Arial"/>
                <w:sz w:val="24"/>
                <w:szCs w:val="24"/>
              </w:rPr>
            </w:pPr>
            <w:r w:rsidRPr="00A249C8">
              <w:rPr>
                <w:rFonts w:ascii="Arial" w:hAnsi="Arial" w:cs="Arial"/>
                <w:sz w:val="24"/>
                <w:szCs w:val="24"/>
              </w:rPr>
              <w:t>2</w:t>
            </w:r>
          </w:p>
        </w:tc>
        <w:tc>
          <w:tcPr>
            <w:tcW w:w="4414" w:type="dxa"/>
          </w:tcPr>
          <w:p w14:paraId="2FF9651F" w14:textId="77777777" w:rsidR="00813FD3" w:rsidRPr="00A249C8" w:rsidRDefault="00813FD3" w:rsidP="00A249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249C8">
              <w:rPr>
                <w:rFonts w:ascii="Arial" w:hAnsi="Arial" w:cs="Arial"/>
                <w:sz w:val="24"/>
                <w:szCs w:val="24"/>
              </w:rPr>
              <w:t>Recolección de información y revisión documental</w:t>
            </w:r>
          </w:p>
        </w:tc>
      </w:tr>
      <w:tr w:rsidR="00813FD3" w:rsidRPr="00A249C8" w14:paraId="421716C8" w14:textId="77777777" w:rsidTr="0091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BB32922" w14:textId="77777777" w:rsidR="00813FD3" w:rsidRPr="00A249C8" w:rsidRDefault="00813FD3" w:rsidP="00A249C8">
            <w:pPr>
              <w:spacing w:line="360" w:lineRule="auto"/>
              <w:rPr>
                <w:rFonts w:ascii="Arial" w:hAnsi="Arial" w:cs="Arial"/>
                <w:sz w:val="24"/>
                <w:szCs w:val="24"/>
              </w:rPr>
            </w:pPr>
            <w:r w:rsidRPr="00A249C8">
              <w:rPr>
                <w:rFonts w:ascii="Arial" w:hAnsi="Arial" w:cs="Arial"/>
                <w:sz w:val="24"/>
                <w:szCs w:val="24"/>
              </w:rPr>
              <w:t>3-4</w:t>
            </w:r>
          </w:p>
        </w:tc>
        <w:tc>
          <w:tcPr>
            <w:tcW w:w="4414" w:type="dxa"/>
          </w:tcPr>
          <w:p w14:paraId="133DBA0C" w14:textId="77777777" w:rsidR="00813FD3" w:rsidRPr="00A249C8" w:rsidRDefault="00813FD3" w:rsidP="00A249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249C8">
              <w:rPr>
                <w:rFonts w:ascii="Arial" w:hAnsi="Arial" w:cs="Arial"/>
                <w:sz w:val="24"/>
                <w:szCs w:val="24"/>
              </w:rPr>
              <w:t>Ejecución de auditoría técnica y análisis de cumplimiento</w:t>
            </w:r>
          </w:p>
        </w:tc>
      </w:tr>
      <w:tr w:rsidR="00813FD3" w:rsidRPr="00A249C8" w14:paraId="5AF2CAAA" w14:textId="77777777" w:rsidTr="00911EFA">
        <w:tc>
          <w:tcPr>
            <w:cnfStyle w:val="001000000000" w:firstRow="0" w:lastRow="0" w:firstColumn="1" w:lastColumn="0" w:oddVBand="0" w:evenVBand="0" w:oddHBand="0" w:evenHBand="0" w:firstRowFirstColumn="0" w:firstRowLastColumn="0" w:lastRowFirstColumn="0" w:lastRowLastColumn="0"/>
            <w:tcW w:w="4414" w:type="dxa"/>
          </w:tcPr>
          <w:p w14:paraId="0AD1C7E2" w14:textId="77777777" w:rsidR="00813FD3" w:rsidRPr="00A249C8" w:rsidRDefault="00813FD3" w:rsidP="00A249C8">
            <w:pPr>
              <w:spacing w:line="360" w:lineRule="auto"/>
              <w:rPr>
                <w:rFonts w:ascii="Arial" w:hAnsi="Arial" w:cs="Arial"/>
                <w:sz w:val="24"/>
                <w:szCs w:val="24"/>
              </w:rPr>
            </w:pPr>
            <w:r w:rsidRPr="00A249C8">
              <w:rPr>
                <w:rFonts w:ascii="Arial" w:hAnsi="Arial" w:cs="Arial"/>
                <w:sz w:val="24"/>
                <w:szCs w:val="24"/>
              </w:rPr>
              <w:t>5</w:t>
            </w:r>
          </w:p>
        </w:tc>
        <w:tc>
          <w:tcPr>
            <w:tcW w:w="44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3FD3" w:rsidRPr="00A249C8" w14:paraId="3B9E722A" w14:textId="77777777" w:rsidTr="008453C1">
              <w:trPr>
                <w:tblCellSpacing w:w="15" w:type="dxa"/>
              </w:trPr>
              <w:tc>
                <w:tcPr>
                  <w:tcW w:w="0" w:type="auto"/>
                  <w:vAlign w:val="center"/>
                  <w:hideMark/>
                </w:tcPr>
                <w:p w14:paraId="2CEDD8AF" w14:textId="77777777" w:rsidR="00813FD3" w:rsidRPr="00A249C8" w:rsidRDefault="00813FD3" w:rsidP="00A249C8">
                  <w:pPr>
                    <w:spacing w:after="0" w:line="360" w:lineRule="auto"/>
                    <w:rPr>
                      <w:rFonts w:ascii="Arial" w:hAnsi="Arial" w:cs="Arial"/>
                      <w:sz w:val="24"/>
                      <w:szCs w:val="24"/>
                      <w:lang w:val="es-MX"/>
                    </w:rPr>
                  </w:pPr>
                </w:p>
              </w:tc>
            </w:tr>
          </w:tbl>
          <w:p w14:paraId="488E7EC3" w14:textId="77777777" w:rsidR="00813FD3" w:rsidRPr="00A249C8" w:rsidRDefault="00813FD3" w:rsidP="00A249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vanish/>
                <w:sz w:val="24"/>
                <w:szCs w:val="24"/>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8"/>
            </w:tblGrid>
            <w:tr w:rsidR="00813FD3" w:rsidRPr="00A249C8" w14:paraId="66193056" w14:textId="77777777" w:rsidTr="008453C1">
              <w:trPr>
                <w:tblCellSpacing w:w="15" w:type="dxa"/>
              </w:trPr>
              <w:tc>
                <w:tcPr>
                  <w:tcW w:w="0" w:type="auto"/>
                  <w:vAlign w:val="center"/>
                  <w:hideMark/>
                </w:tcPr>
                <w:p w14:paraId="1DA1DFF3" w14:textId="77777777" w:rsidR="00813FD3" w:rsidRPr="00A249C8" w:rsidRDefault="00813FD3" w:rsidP="00A249C8">
                  <w:pPr>
                    <w:spacing w:after="0" w:line="360" w:lineRule="auto"/>
                    <w:rPr>
                      <w:rFonts w:ascii="Arial" w:hAnsi="Arial" w:cs="Arial"/>
                      <w:sz w:val="24"/>
                      <w:szCs w:val="24"/>
                      <w:lang w:val="es-MX"/>
                    </w:rPr>
                  </w:pPr>
                  <w:r w:rsidRPr="00A249C8">
                    <w:rPr>
                      <w:rFonts w:ascii="Arial" w:hAnsi="Arial" w:cs="Arial"/>
                      <w:sz w:val="24"/>
                      <w:szCs w:val="24"/>
                      <w:lang w:val="es-MX"/>
                    </w:rPr>
                    <w:t>Reunión con equipo de desarrollo, entrega de recomendaciones</w:t>
                  </w:r>
                </w:p>
              </w:tc>
            </w:tr>
          </w:tbl>
          <w:p w14:paraId="6F6042E2" w14:textId="77777777" w:rsidR="00813FD3" w:rsidRPr="00A249C8" w:rsidRDefault="00813FD3" w:rsidP="00A249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13FD3" w:rsidRPr="00A249C8" w14:paraId="2568EB33" w14:textId="77777777" w:rsidTr="0091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F55D19F" w14:textId="77777777" w:rsidR="00813FD3" w:rsidRPr="00A249C8" w:rsidRDefault="00813FD3" w:rsidP="00A249C8">
            <w:pPr>
              <w:spacing w:line="360" w:lineRule="auto"/>
              <w:rPr>
                <w:rFonts w:ascii="Arial" w:hAnsi="Arial" w:cs="Arial"/>
                <w:sz w:val="24"/>
                <w:szCs w:val="24"/>
              </w:rPr>
            </w:pPr>
            <w:r w:rsidRPr="00A249C8">
              <w:rPr>
                <w:rFonts w:ascii="Arial" w:hAnsi="Arial" w:cs="Arial"/>
                <w:sz w:val="24"/>
                <w:szCs w:val="24"/>
              </w:rPr>
              <w:t>6</w:t>
            </w:r>
          </w:p>
        </w:tc>
        <w:tc>
          <w:tcPr>
            <w:tcW w:w="44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13FD3" w:rsidRPr="00A249C8" w14:paraId="5C37CA1C" w14:textId="77777777" w:rsidTr="008453C1">
              <w:trPr>
                <w:tblCellSpacing w:w="15" w:type="dxa"/>
              </w:trPr>
              <w:tc>
                <w:tcPr>
                  <w:tcW w:w="0" w:type="auto"/>
                  <w:vAlign w:val="center"/>
                  <w:hideMark/>
                </w:tcPr>
                <w:p w14:paraId="0A578FE4" w14:textId="77777777" w:rsidR="00813FD3" w:rsidRPr="00A249C8" w:rsidRDefault="00813FD3" w:rsidP="00A249C8">
                  <w:pPr>
                    <w:spacing w:after="0" w:line="360" w:lineRule="auto"/>
                    <w:rPr>
                      <w:rFonts w:ascii="Arial" w:hAnsi="Arial" w:cs="Arial"/>
                      <w:sz w:val="24"/>
                      <w:szCs w:val="24"/>
                      <w:lang w:val="es-MX"/>
                    </w:rPr>
                  </w:pPr>
                </w:p>
              </w:tc>
            </w:tr>
          </w:tbl>
          <w:p w14:paraId="63517B6C" w14:textId="77777777" w:rsidR="00813FD3" w:rsidRPr="00A249C8" w:rsidRDefault="00813FD3" w:rsidP="00A249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vanish/>
                <w:sz w:val="24"/>
                <w:szCs w:val="24"/>
                <w:lang w:val="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2"/>
            </w:tblGrid>
            <w:tr w:rsidR="00813FD3" w:rsidRPr="00A249C8" w14:paraId="2D752EA9" w14:textId="77777777" w:rsidTr="008453C1">
              <w:trPr>
                <w:tblCellSpacing w:w="15" w:type="dxa"/>
              </w:trPr>
              <w:tc>
                <w:tcPr>
                  <w:tcW w:w="0" w:type="auto"/>
                  <w:vAlign w:val="center"/>
                  <w:hideMark/>
                </w:tcPr>
                <w:p w14:paraId="47F8C39D" w14:textId="77777777" w:rsidR="00813FD3" w:rsidRPr="00A249C8" w:rsidRDefault="00813FD3" w:rsidP="00A249C8">
                  <w:pPr>
                    <w:spacing w:after="0" w:line="360" w:lineRule="auto"/>
                    <w:rPr>
                      <w:rFonts w:ascii="Arial" w:hAnsi="Arial" w:cs="Arial"/>
                      <w:sz w:val="24"/>
                      <w:szCs w:val="24"/>
                      <w:lang w:val="es-MX"/>
                    </w:rPr>
                  </w:pPr>
                  <w:r w:rsidRPr="00A249C8">
                    <w:rPr>
                      <w:rFonts w:ascii="Arial" w:hAnsi="Arial" w:cs="Arial"/>
                      <w:sz w:val="24"/>
                      <w:szCs w:val="24"/>
                      <w:lang w:val="es-MX"/>
                    </w:rPr>
                    <w:t>Cierre y entrega del informe final</w:t>
                  </w:r>
                </w:p>
              </w:tc>
            </w:tr>
          </w:tbl>
          <w:p w14:paraId="038BCDF5" w14:textId="77777777" w:rsidR="00813FD3" w:rsidRPr="00A249C8" w:rsidRDefault="00813FD3" w:rsidP="00A249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233A9230" w14:textId="77777777" w:rsidR="00813FD3" w:rsidRPr="00A249C8" w:rsidRDefault="00813FD3" w:rsidP="00A249C8">
      <w:pPr>
        <w:spacing w:line="360" w:lineRule="auto"/>
        <w:rPr>
          <w:rFonts w:ascii="Arial" w:hAnsi="Arial" w:cs="Arial"/>
          <w:sz w:val="24"/>
          <w:szCs w:val="24"/>
        </w:rPr>
      </w:pPr>
    </w:p>
    <w:tbl>
      <w:tblPr>
        <w:tblStyle w:val="Tablanormal1"/>
        <w:tblW w:w="0" w:type="auto"/>
        <w:tblLook w:val="04A0" w:firstRow="1" w:lastRow="0" w:firstColumn="1" w:lastColumn="0" w:noHBand="0" w:noVBand="1"/>
      </w:tblPr>
      <w:tblGrid>
        <w:gridCol w:w="4414"/>
        <w:gridCol w:w="4414"/>
      </w:tblGrid>
      <w:tr w:rsidR="00813FD3" w:rsidRPr="00A249C8" w14:paraId="0043CD3E" w14:textId="77777777" w:rsidTr="00911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90709E4" w14:textId="77777777" w:rsidR="00813FD3" w:rsidRPr="00A249C8" w:rsidRDefault="00813FD3" w:rsidP="00A249C8">
            <w:pPr>
              <w:spacing w:line="360" w:lineRule="auto"/>
              <w:rPr>
                <w:rFonts w:ascii="Arial" w:hAnsi="Arial" w:cs="Arial"/>
                <w:sz w:val="24"/>
                <w:szCs w:val="24"/>
              </w:rPr>
            </w:pPr>
            <w:r w:rsidRPr="00A249C8">
              <w:rPr>
                <w:rFonts w:ascii="Arial" w:hAnsi="Arial" w:cs="Arial"/>
                <w:sz w:val="24"/>
                <w:szCs w:val="24"/>
              </w:rPr>
              <w:t>Rol</w:t>
            </w:r>
          </w:p>
        </w:tc>
        <w:tc>
          <w:tcPr>
            <w:tcW w:w="4414" w:type="dxa"/>
          </w:tcPr>
          <w:p w14:paraId="3E132A1F" w14:textId="77777777" w:rsidR="00813FD3" w:rsidRPr="00A249C8" w:rsidRDefault="00813FD3" w:rsidP="00A249C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249C8">
              <w:rPr>
                <w:rFonts w:ascii="Arial" w:hAnsi="Arial" w:cs="Arial"/>
                <w:sz w:val="24"/>
                <w:szCs w:val="24"/>
              </w:rPr>
              <w:t>Responsable</w:t>
            </w:r>
          </w:p>
        </w:tc>
      </w:tr>
      <w:tr w:rsidR="00813FD3" w:rsidRPr="00A249C8" w14:paraId="3D152058" w14:textId="77777777" w:rsidTr="0091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4257F2B" w14:textId="77777777" w:rsidR="00813FD3" w:rsidRPr="00A249C8" w:rsidRDefault="00813FD3" w:rsidP="00A249C8">
            <w:pPr>
              <w:spacing w:line="360" w:lineRule="auto"/>
              <w:rPr>
                <w:rFonts w:ascii="Arial" w:hAnsi="Arial" w:cs="Arial"/>
                <w:sz w:val="24"/>
                <w:szCs w:val="24"/>
              </w:rPr>
            </w:pPr>
            <w:r w:rsidRPr="00A249C8">
              <w:rPr>
                <w:rFonts w:ascii="Arial" w:hAnsi="Arial" w:cs="Arial"/>
                <w:sz w:val="24"/>
                <w:szCs w:val="24"/>
              </w:rPr>
              <w:t>Auditor Líder</w:t>
            </w:r>
          </w:p>
        </w:tc>
        <w:tc>
          <w:tcPr>
            <w:tcW w:w="4414" w:type="dxa"/>
          </w:tcPr>
          <w:p w14:paraId="6D8C5E93" w14:textId="77777777" w:rsidR="00813FD3" w:rsidRPr="00A249C8" w:rsidRDefault="00813FD3" w:rsidP="00A249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249C8">
              <w:rPr>
                <w:rFonts w:ascii="Arial" w:hAnsi="Arial" w:cs="Arial"/>
                <w:sz w:val="24"/>
                <w:szCs w:val="24"/>
              </w:rPr>
              <w:t>Enzo González</w:t>
            </w:r>
          </w:p>
        </w:tc>
      </w:tr>
      <w:tr w:rsidR="00813FD3" w:rsidRPr="00A249C8" w14:paraId="02C297AC" w14:textId="77777777" w:rsidTr="00911EFA">
        <w:tc>
          <w:tcPr>
            <w:cnfStyle w:val="001000000000" w:firstRow="0" w:lastRow="0" w:firstColumn="1" w:lastColumn="0" w:oddVBand="0" w:evenVBand="0" w:oddHBand="0" w:evenHBand="0" w:firstRowFirstColumn="0" w:firstRowLastColumn="0" w:lastRowFirstColumn="0" w:lastRowLastColumn="0"/>
            <w:tcW w:w="4414" w:type="dxa"/>
          </w:tcPr>
          <w:p w14:paraId="6E869C05" w14:textId="77777777" w:rsidR="00813FD3" w:rsidRPr="00A249C8" w:rsidRDefault="00813FD3" w:rsidP="00A249C8">
            <w:pPr>
              <w:spacing w:line="360" w:lineRule="auto"/>
              <w:rPr>
                <w:rFonts w:ascii="Arial" w:hAnsi="Arial" w:cs="Arial"/>
                <w:sz w:val="24"/>
                <w:szCs w:val="24"/>
              </w:rPr>
            </w:pPr>
            <w:r w:rsidRPr="00A249C8">
              <w:rPr>
                <w:rFonts w:ascii="Arial" w:hAnsi="Arial" w:cs="Arial"/>
                <w:sz w:val="24"/>
                <w:szCs w:val="24"/>
              </w:rPr>
              <w:t>Analista Técnico</w:t>
            </w:r>
          </w:p>
        </w:tc>
        <w:tc>
          <w:tcPr>
            <w:tcW w:w="4414" w:type="dxa"/>
          </w:tcPr>
          <w:p w14:paraId="3D1C53AB" w14:textId="77777777" w:rsidR="00813FD3" w:rsidRPr="00A249C8" w:rsidRDefault="00813FD3" w:rsidP="00A249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249C8">
              <w:rPr>
                <w:rFonts w:ascii="Arial" w:hAnsi="Arial" w:cs="Arial"/>
                <w:sz w:val="24"/>
                <w:szCs w:val="24"/>
              </w:rPr>
              <w:t>María Ester Zavala</w:t>
            </w:r>
          </w:p>
        </w:tc>
      </w:tr>
      <w:tr w:rsidR="00813FD3" w:rsidRPr="00A249C8" w14:paraId="0B85CE45" w14:textId="77777777" w:rsidTr="00911E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E415F12" w14:textId="77777777" w:rsidR="00813FD3" w:rsidRPr="00A249C8" w:rsidRDefault="00813FD3" w:rsidP="00A249C8">
            <w:pPr>
              <w:spacing w:line="360" w:lineRule="auto"/>
              <w:rPr>
                <w:rFonts w:ascii="Arial" w:hAnsi="Arial" w:cs="Arial"/>
                <w:sz w:val="24"/>
                <w:szCs w:val="24"/>
              </w:rPr>
            </w:pPr>
            <w:r w:rsidRPr="00A249C8">
              <w:rPr>
                <w:rFonts w:ascii="Arial" w:hAnsi="Arial" w:cs="Arial"/>
                <w:sz w:val="24"/>
                <w:szCs w:val="24"/>
              </w:rPr>
              <w:t>Coordinador</w:t>
            </w:r>
          </w:p>
        </w:tc>
        <w:tc>
          <w:tcPr>
            <w:tcW w:w="4414" w:type="dxa"/>
          </w:tcPr>
          <w:p w14:paraId="2CE94195" w14:textId="77777777" w:rsidR="00813FD3" w:rsidRPr="00A249C8" w:rsidRDefault="00813FD3" w:rsidP="00A249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249C8">
              <w:rPr>
                <w:rFonts w:ascii="Arial" w:hAnsi="Arial" w:cs="Arial"/>
                <w:sz w:val="24"/>
                <w:szCs w:val="24"/>
              </w:rPr>
              <w:t>Nicolás Pardo</w:t>
            </w:r>
          </w:p>
        </w:tc>
      </w:tr>
    </w:tbl>
    <w:p w14:paraId="63563FE2" w14:textId="77777777" w:rsidR="00813FD3" w:rsidRPr="00A249C8" w:rsidRDefault="00813FD3">
      <w:pPr>
        <w:rPr>
          <w:rFonts w:ascii="Arial" w:eastAsiaTheme="majorEastAsia" w:hAnsi="Arial" w:cs="Arial"/>
          <w:color w:val="0F4761" w:themeColor="accent1" w:themeShade="BF"/>
          <w:sz w:val="40"/>
          <w:szCs w:val="40"/>
        </w:rPr>
      </w:pPr>
    </w:p>
    <w:p w14:paraId="4EBFA36D" w14:textId="37E55727" w:rsidR="00C21E0A" w:rsidRPr="00A249C8" w:rsidRDefault="00C21E0A" w:rsidP="00C21E0A">
      <w:pPr>
        <w:pStyle w:val="Ttulo1"/>
        <w:rPr>
          <w:rFonts w:ascii="Arial" w:hAnsi="Arial" w:cs="Arial"/>
          <w:color w:val="EE0000"/>
        </w:rPr>
      </w:pPr>
      <w:bookmarkStart w:id="13" w:name="_Toc201692661"/>
      <w:r w:rsidRPr="00A249C8">
        <w:rPr>
          <w:rFonts w:ascii="Arial" w:hAnsi="Arial" w:cs="Arial"/>
          <w:color w:val="EE0000"/>
        </w:rPr>
        <w:t>Ética y seguridad</w:t>
      </w:r>
      <w:bookmarkEnd w:id="13"/>
    </w:p>
    <w:p w14:paraId="001B1E0E" w14:textId="77EAA824" w:rsidR="00392CD9" w:rsidRPr="00A249C8" w:rsidRDefault="009D3A55" w:rsidP="00A249C8">
      <w:pPr>
        <w:spacing w:line="360" w:lineRule="auto"/>
        <w:jc w:val="both"/>
        <w:rPr>
          <w:rFonts w:ascii="Arial" w:hAnsi="Arial" w:cs="Arial"/>
          <w:sz w:val="24"/>
          <w:szCs w:val="24"/>
        </w:rPr>
      </w:pPr>
      <w:r w:rsidRPr="00A249C8">
        <w:rPr>
          <w:rFonts w:ascii="Arial" w:hAnsi="Arial" w:cs="Arial"/>
          <w:b/>
          <w:bCs/>
          <w:sz w:val="24"/>
          <w:szCs w:val="24"/>
        </w:rPr>
        <w:t>Consentimiento informado</w:t>
      </w:r>
      <w:r w:rsidRPr="00A249C8">
        <w:rPr>
          <w:rFonts w:ascii="Arial" w:hAnsi="Arial" w:cs="Arial"/>
          <w:sz w:val="24"/>
          <w:szCs w:val="24"/>
        </w:rPr>
        <w:t>: Se solicitará permiso para usar los datos de los usuarios mediante una política de privacidad presentada al momento del registro en la aplicación. Esta incluirá una casilla de aceptación y enlace a los términos detallados sobre el uso de datos personales.</w:t>
      </w:r>
    </w:p>
    <w:p w14:paraId="68E1B947" w14:textId="77777777" w:rsidR="009D3A55" w:rsidRPr="00A249C8" w:rsidRDefault="009D3A55" w:rsidP="00A249C8">
      <w:pPr>
        <w:spacing w:line="360" w:lineRule="auto"/>
        <w:jc w:val="both"/>
        <w:rPr>
          <w:rFonts w:ascii="Arial" w:hAnsi="Arial" w:cs="Arial"/>
          <w:sz w:val="24"/>
          <w:szCs w:val="24"/>
        </w:rPr>
      </w:pPr>
      <w:r w:rsidRPr="00A249C8">
        <w:rPr>
          <w:rFonts w:ascii="Arial" w:hAnsi="Arial" w:cs="Arial"/>
          <w:b/>
          <w:bCs/>
          <w:sz w:val="24"/>
          <w:szCs w:val="24"/>
        </w:rPr>
        <w:t>Transparencia</w:t>
      </w:r>
      <w:r w:rsidRPr="00A249C8">
        <w:rPr>
          <w:rFonts w:ascii="Arial" w:hAnsi="Arial" w:cs="Arial"/>
          <w:sz w:val="24"/>
          <w:szCs w:val="24"/>
        </w:rPr>
        <w:t>: Se informará claramente cómo se utilizan los datos y cómo funciona la IA.</w:t>
      </w:r>
    </w:p>
    <w:p w14:paraId="368DD374" w14:textId="77777777" w:rsidR="009D3A55" w:rsidRPr="00A249C8" w:rsidRDefault="009D3A55" w:rsidP="00A249C8">
      <w:pPr>
        <w:spacing w:line="360" w:lineRule="auto"/>
        <w:jc w:val="both"/>
        <w:rPr>
          <w:rFonts w:ascii="Arial" w:hAnsi="Arial" w:cs="Arial"/>
          <w:sz w:val="24"/>
          <w:szCs w:val="24"/>
        </w:rPr>
      </w:pPr>
      <w:r w:rsidRPr="00A249C8">
        <w:rPr>
          <w:rFonts w:ascii="Arial" w:hAnsi="Arial" w:cs="Arial"/>
          <w:b/>
          <w:bCs/>
          <w:sz w:val="24"/>
          <w:szCs w:val="24"/>
        </w:rPr>
        <w:t>Responsabilidad y veracidad</w:t>
      </w:r>
      <w:r w:rsidRPr="00A249C8">
        <w:rPr>
          <w:rFonts w:ascii="Arial" w:hAnsi="Arial" w:cs="Arial"/>
          <w:sz w:val="24"/>
          <w:szCs w:val="24"/>
        </w:rPr>
        <w:t>: Compromiso ético con el manejo seguro y correcto de la información.</w:t>
      </w:r>
    </w:p>
    <w:p w14:paraId="0032394E" w14:textId="44DC94D4" w:rsidR="00813FD3" w:rsidRPr="00A249C8" w:rsidRDefault="009D3A55" w:rsidP="00A249C8">
      <w:pPr>
        <w:spacing w:line="360" w:lineRule="auto"/>
        <w:jc w:val="both"/>
        <w:rPr>
          <w:rFonts w:ascii="Arial" w:hAnsi="Arial" w:cs="Arial"/>
          <w:sz w:val="24"/>
          <w:szCs w:val="24"/>
        </w:rPr>
      </w:pPr>
      <w:r w:rsidRPr="00A249C8">
        <w:rPr>
          <w:rFonts w:ascii="Arial" w:hAnsi="Arial" w:cs="Arial"/>
          <w:b/>
          <w:bCs/>
          <w:sz w:val="24"/>
          <w:szCs w:val="24"/>
        </w:rPr>
        <w:t>Confidencialidad</w:t>
      </w:r>
      <w:r w:rsidRPr="00A249C8">
        <w:rPr>
          <w:rFonts w:ascii="Arial" w:hAnsi="Arial" w:cs="Arial"/>
          <w:sz w:val="24"/>
          <w:szCs w:val="24"/>
        </w:rPr>
        <w:t>: Los datos no serán compartidos con terceros sin autorización expresa del usuario.</w:t>
      </w:r>
    </w:p>
    <w:p w14:paraId="54BF0F6A" w14:textId="53D5F371" w:rsidR="00813FD3" w:rsidRPr="00A249C8" w:rsidRDefault="00720C6B" w:rsidP="00720C6B">
      <w:pPr>
        <w:pStyle w:val="Ttulo1"/>
        <w:rPr>
          <w:rFonts w:ascii="Arial" w:hAnsi="Arial" w:cs="Arial"/>
          <w:color w:val="EE0000"/>
          <w:lang w:val="en-US"/>
        </w:rPr>
      </w:pPr>
      <w:bookmarkStart w:id="14" w:name="_Toc201692662"/>
      <w:proofErr w:type="spellStart"/>
      <w:r w:rsidRPr="00A249C8">
        <w:rPr>
          <w:rFonts w:ascii="Arial" w:hAnsi="Arial" w:cs="Arial"/>
          <w:color w:val="EE0000"/>
          <w:lang w:val="en-US"/>
        </w:rPr>
        <w:lastRenderedPageBreak/>
        <w:t>Bibliografía</w:t>
      </w:r>
      <w:bookmarkEnd w:id="14"/>
      <w:proofErr w:type="spellEnd"/>
    </w:p>
    <w:p w14:paraId="3BE71AEC" w14:textId="1507399A" w:rsidR="00FB65B7" w:rsidRPr="00FB65B7" w:rsidRDefault="00FB65B7" w:rsidP="00A249C8">
      <w:pPr>
        <w:spacing w:line="360" w:lineRule="auto"/>
        <w:jc w:val="both"/>
        <w:rPr>
          <w:rFonts w:ascii="Arial" w:hAnsi="Arial" w:cs="Arial"/>
          <w:sz w:val="24"/>
          <w:szCs w:val="24"/>
        </w:rPr>
      </w:pPr>
      <w:r w:rsidRPr="00FB65B7">
        <w:rPr>
          <w:rFonts w:ascii="Arial" w:hAnsi="Arial" w:cs="Arial"/>
          <w:sz w:val="24"/>
          <w:szCs w:val="24"/>
          <w:lang w:val="en-US"/>
        </w:rPr>
        <w:t xml:space="preserve">ISACA. (2019). </w:t>
      </w:r>
      <w:r w:rsidRPr="00FB65B7">
        <w:rPr>
          <w:rFonts w:ascii="Arial" w:hAnsi="Arial" w:cs="Arial"/>
          <w:i/>
          <w:iCs/>
          <w:sz w:val="24"/>
          <w:szCs w:val="24"/>
          <w:lang w:val="en-US"/>
        </w:rPr>
        <w:t>COBIT 2019 Framework: Introduction and Methodology</w:t>
      </w:r>
      <w:r w:rsidRPr="00FB65B7">
        <w:rPr>
          <w:rFonts w:ascii="Arial" w:hAnsi="Arial" w:cs="Arial"/>
          <w:sz w:val="24"/>
          <w:szCs w:val="24"/>
          <w:lang w:val="en-US"/>
        </w:rPr>
        <w:t xml:space="preserve">. </w:t>
      </w:r>
      <w:r w:rsidRPr="00FB65B7">
        <w:rPr>
          <w:rFonts w:ascii="Arial" w:hAnsi="Arial" w:cs="Arial"/>
          <w:sz w:val="24"/>
          <w:szCs w:val="24"/>
        </w:rPr>
        <w:t>ISACA.</w:t>
      </w:r>
      <w:r w:rsidRPr="00A249C8">
        <w:rPr>
          <w:rFonts w:ascii="Arial" w:hAnsi="Arial" w:cs="Arial"/>
          <w:sz w:val="24"/>
          <w:szCs w:val="24"/>
        </w:rPr>
        <w:t xml:space="preserve"> </w:t>
      </w:r>
      <w:hyperlink r:id="rId8" w:history="1">
        <w:r w:rsidRPr="00A249C8">
          <w:rPr>
            <w:rStyle w:val="Hipervnculo"/>
            <w:rFonts w:ascii="Arial" w:hAnsi="Arial" w:cs="Arial"/>
            <w:sz w:val="24"/>
            <w:szCs w:val="24"/>
          </w:rPr>
          <w:t>https://lms.inacap.cl/pluginfile.php/17849375/mod_folder/content/0/cobit-2019-framework-introduction-and-methodology.pdf?forcedownload=1</w:t>
        </w:r>
      </w:hyperlink>
      <w:r w:rsidRPr="00A249C8">
        <w:rPr>
          <w:rFonts w:ascii="Arial" w:hAnsi="Arial" w:cs="Arial"/>
          <w:sz w:val="24"/>
          <w:szCs w:val="24"/>
        </w:rPr>
        <w:t xml:space="preserve"> </w:t>
      </w:r>
    </w:p>
    <w:p w14:paraId="520CEDFE" w14:textId="6EE76851" w:rsidR="00720C6B" w:rsidRPr="00A249C8" w:rsidRDefault="00FB65B7" w:rsidP="00A249C8">
      <w:pPr>
        <w:spacing w:line="360" w:lineRule="auto"/>
        <w:jc w:val="both"/>
        <w:rPr>
          <w:rFonts w:ascii="Arial" w:hAnsi="Arial" w:cs="Arial"/>
          <w:sz w:val="24"/>
          <w:szCs w:val="24"/>
          <w:lang w:val="en-US"/>
        </w:rPr>
      </w:pPr>
      <w:r w:rsidRPr="00A249C8">
        <w:rPr>
          <w:rFonts w:ascii="Arial" w:hAnsi="Arial" w:cs="Arial"/>
          <w:sz w:val="24"/>
          <w:szCs w:val="24"/>
        </w:rPr>
        <w:t xml:space="preserve">ISO/IEC. </w:t>
      </w:r>
      <w:r w:rsidRPr="00A249C8">
        <w:rPr>
          <w:rFonts w:ascii="Arial" w:hAnsi="Arial" w:cs="Arial"/>
          <w:sz w:val="24"/>
          <w:szCs w:val="24"/>
          <w:lang w:val="en-US"/>
        </w:rPr>
        <w:t xml:space="preserve">(2024). </w:t>
      </w:r>
      <w:r w:rsidRPr="00A249C8">
        <w:rPr>
          <w:rFonts w:ascii="Arial" w:hAnsi="Arial" w:cs="Arial"/>
          <w:i/>
          <w:iCs/>
          <w:sz w:val="24"/>
          <w:szCs w:val="24"/>
          <w:lang w:val="en-US"/>
        </w:rPr>
        <w:t>ISO/IEC 25040:2024 – Systems and software Quality evaluation</w:t>
      </w:r>
      <w:r w:rsidRPr="00A249C8">
        <w:rPr>
          <w:rFonts w:ascii="Arial" w:hAnsi="Arial" w:cs="Arial"/>
          <w:sz w:val="24"/>
          <w:szCs w:val="24"/>
          <w:lang w:val="en-US"/>
        </w:rPr>
        <w:t>.</w:t>
      </w:r>
    </w:p>
    <w:p w14:paraId="2EC6B5B5" w14:textId="03AD24EC" w:rsidR="00FB65B7" w:rsidRPr="00A249C8" w:rsidRDefault="00FB65B7" w:rsidP="00A249C8">
      <w:pPr>
        <w:spacing w:line="360" w:lineRule="auto"/>
        <w:jc w:val="both"/>
        <w:rPr>
          <w:rFonts w:ascii="Arial" w:hAnsi="Arial" w:cs="Arial"/>
          <w:sz w:val="24"/>
          <w:szCs w:val="24"/>
          <w:lang w:val="en-US"/>
        </w:rPr>
      </w:pPr>
      <w:r w:rsidRPr="00A249C8">
        <w:rPr>
          <w:rFonts w:ascii="Arial" w:hAnsi="Arial" w:cs="Arial"/>
          <w:sz w:val="24"/>
          <w:szCs w:val="24"/>
          <w:lang w:val="en-US"/>
        </w:rPr>
        <w:t>I</w:t>
      </w:r>
      <w:r w:rsidRPr="00A249C8">
        <w:rPr>
          <w:rFonts w:ascii="Arial" w:hAnsi="Arial" w:cs="Arial"/>
          <w:sz w:val="24"/>
          <w:szCs w:val="24"/>
          <w:lang w:val="en-US"/>
        </w:rPr>
        <w:t xml:space="preserve">SO/IEC/IEEE. (2017). </w:t>
      </w:r>
      <w:r w:rsidRPr="00A249C8">
        <w:rPr>
          <w:rFonts w:ascii="Arial" w:hAnsi="Arial" w:cs="Arial"/>
          <w:i/>
          <w:iCs/>
          <w:sz w:val="24"/>
          <w:szCs w:val="24"/>
          <w:lang w:val="en-US"/>
        </w:rPr>
        <w:t>ISO/IEC/IEEE 12207:2017 – Systems and software engineering</w:t>
      </w:r>
      <w:r w:rsidRPr="00A249C8">
        <w:rPr>
          <w:rFonts w:ascii="Arial" w:hAnsi="Arial" w:cs="Arial"/>
          <w:sz w:val="24"/>
          <w:szCs w:val="24"/>
          <w:lang w:val="en-US"/>
        </w:rPr>
        <w:t>.</w:t>
      </w:r>
    </w:p>
    <w:p w14:paraId="320369DE" w14:textId="1D72EF2A" w:rsidR="00FB65B7" w:rsidRPr="00A249C8" w:rsidRDefault="00FB65B7" w:rsidP="00A249C8">
      <w:pPr>
        <w:spacing w:line="360" w:lineRule="auto"/>
        <w:jc w:val="both"/>
        <w:rPr>
          <w:rFonts w:ascii="Arial" w:hAnsi="Arial" w:cs="Arial"/>
          <w:sz w:val="24"/>
          <w:szCs w:val="24"/>
        </w:rPr>
      </w:pPr>
      <w:r w:rsidRPr="00A249C8">
        <w:rPr>
          <w:rFonts w:ascii="Arial" w:hAnsi="Arial" w:cs="Arial"/>
          <w:sz w:val="24"/>
          <w:szCs w:val="24"/>
        </w:rPr>
        <w:t xml:space="preserve">Biblioteca del Congreso Nacional de Chile. (s.f.). </w:t>
      </w:r>
      <w:r w:rsidRPr="00A249C8">
        <w:rPr>
          <w:rFonts w:ascii="Arial" w:hAnsi="Arial" w:cs="Arial"/>
          <w:i/>
          <w:iCs/>
          <w:sz w:val="24"/>
          <w:szCs w:val="24"/>
        </w:rPr>
        <w:t>Ley 19.628 sobre protección de la vida privada</w:t>
      </w:r>
      <w:r w:rsidRPr="00A249C8">
        <w:rPr>
          <w:rFonts w:ascii="Arial" w:hAnsi="Arial" w:cs="Arial"/>
          <w:sz w:val="24"/>
          <w:szCs w:val="24"/>
        </w:rPr>
        <w:t>.</w:t>
      </w:r>
      <w:r w:rsidRPr="00A249C8">
        <w:rPr>
          <w:rFonts w:ascii="Arial" w:hAnsi="Arial" w:cs="Arial"/>
          <w:sz w:val="24"/>
          <w:szCs w:val="24"/>
        </w:rPr>
        <w:t xml:space="preserve"> </w:t>
      </w:r>
      <w:hyperlink r:id="rId9" w:history="1">
        <w:r w:rsidRPr="00A249C8">
          <w:rPr>
            <w:rStyle w:val="Hipervnculo"/>
            <w:rFonts w:ascii="Arial" w:hAnsi="Arial" w:cs="Arial"/>
            <w:sz w:val="24"/>
            <w:szCs w:val="24"/>
          </w:rPr>
          <w:t>https://www.bcn.cl/leychile/navegar?idNorma=141599</w:t>
        </w:r>
      </w:hyperlink>
    </w:p>
    <w:p w14:paraId="15D59FFE" w14:textId="121E1149" w:rsidR="00FB65B7" w:rsidRPr="00A249C8" w:rsidRDefault="00FB65B7" w:rsidP="00A249C8">
      <w:pPr>
        <w:spacing w:line="360" w:lineRule="auto"/>
        <w:jc w:val="both"/>
        <w:rPr>
          <w:rFonts w:ascii="Arial" w:hAnsi="Arial" w:cs="Arial"/>
          <w:sz w:val="24"/>
          <w:szCs w:val="24"/>
          <w:lang w:val="pt-PT"/>
        </w:rPr>
      </w:pPr>
      <w:r w:rsidRPr="00A249C8">
        <w:rPr>
          <w:rFonts w:ascii="Arial" w:hAnsi="Arial" w:cs="Arial"/>
          <w:sz w:val="24"/>
          <w:szCs w:val="24"/>
        </w:rPr>
        <w:t xml:space="preserve">Colegio de Ingenieros de Chile A.G. (2012). </w:t>
      </w:r>
      <w:r w:rsidRPr="00A249C8">
        <w:rPr>
          <w:rFonts w:ascii="Arial" w:hAnsi="Arial" w:cs="Arial"/>
          <w:i/>
          <w:iCs/>
          <w:sz w:val="24"/>
          <w:szCs w:val="24"/>
          <w:lang w:val="pt-PT"/>
        </w:rPr>
        <w:t>Código de Ética.</w:t>
      </w:r>
      <w:r w:rsidRPr="00A249C8">
        <w:rPr>
          <w:rFonts w:ascii="Arial" w:hAnsi="Arial" w:cs="Arial"/>
          <w:i/>
          <w:iCs/>
          <w:sz w:val="24"/>
          <w:szCs w:val="24"/>
          <w:lang w:val="pt-PT"/>
        </w:rPr>
        <w:t xml:space="preserve"> </w:t>
      </w:r>
      <w:hyperlink r:id="rId10" w:history="1">
        <w:r w:rsidRPr="00A249C8">
          <w:rPr>
            <w:rStyle w:val="Hipervnculo"/>
            <w:rFonts w:ascii="Arial" w:hAnsi="Arial" w:cs="Arial"/>
            <w:sz w:val="24"/>
            <w:szCs w:val="24"/>
            <w:lang w:val="pt-PT"/>
          </w:rPr>
          <w:t>https://www.ingenieros.cl/codigo-de-etica/</w:t>
        </w:r>
      </w:hyperlink>
      <w:r w:rsidRPr="00A249C8">
        <w:rPr>
          <w:rFonts w:ascii="Arial" w:hAnsi="Arial" w:cs="Arial"/>
          <w:i/>
          <w:iCs/>
          <w:sz w:val="24"/>
          <w:szCs w:val="24"/>
          <w:lang w:val="pt-PT"/>
        </w:rPr>
        <w:t xml:space="preserve"> </w:t>
      </w:r>
    </w:p>
    <w:p w14:paraId="4F64E905" w14:textId="07E0327F" w:rsidR="00FB65B7" w:rsidRPr="00A249C8" w:rsidRDefault="00FB65B7" w:rsidP="00A249C8">
      <w:pPr>
        <w:spacing w:line="360" w:lineRule="auto"/>
        <w:jc w:val="both"/>
        <w:rPr>
          <w:rFonts w:ascii="Arial" w:hAnsi="Arial" w:cs="Arial"/>
          <w:sz w:val="24"/>
          <w:szCs w:val="24"/>
          <w:lang w:val="pt-PT"/>
        </w:rPr>
      </w:pPr>
      <w:proofErr w:type="spellStart"/>
      <w:r w:rsidRPr="00A249C8">
        <w:rPr>
          <w:rFonts w:ascii="Arial" w:hAnsi="Arial" w:cs="Arial"/>
          <w:sz w:val="24"/>
          <w:szCs w:val="24"/>
        </w:rPr>
        <w:t>Piattini</w:t>
      </w:r>
      <w:proofErr w:type="spellEnd"/>
      <w:r w:rsidRPr="00A249C8">
        <w:rPr>
          <w:rFonts w:ascii="Arial" w:hAnsi="Arial" w:cs="Arial"/>
          <w:sz w:val="24"/>
          <w:szCs w:val="24"/>
        </w:rPr>
        <w:t xml:space="preserve">, M. (2007). </w:t>
      </w:r>
      <w:r w:rsidRPr="00A249C8">
        <w:rPr>
          <w:rFonts w:ascii="Arial" w:hAnsi="Arial" w:cs="Arial"/>
          <w:i/>
          <w:iCs/>
          <w:sz w:val="24"/>
          <w:szCs w:val="24"/>
        </w:rPr>
        <w:t>Auditoría informática: un enfoque práctico</w:t>
      </w:r>
      <w:r w:rsidRPr="00A249C8">
        <w:rPr>
          <w:rFonts w:ascii="Arial" w:hAnsi="Arial" w:cs="Arial"/>
          <w:sz w:val="24"/>
          <w:szCs w:val="24"/>
        </w:rPr>
        <w:t>. Alfaomega.</w:t>
      </w:r>
    </w:p>
    <w:p w14:paraId="1AAB575C" w14:textId="77777777" w:rsidR="00FB65B7" w:rsidRPr="00A249C8" w:rsidRDefault="00FB65B7" w:rsidP="00FB65B7">
      <w:pPr>
        <w:rPr>
          <w:rFonts w:ascii="Arial" w:hAnsi="Arial" w:cs="Arial"/>
          <w:lang w:val="pt-PT"/>
        </w:rPr>
      </w:pPr>
    </w:p>
    <w:p w14:paraId="7F437F1F" w14:textId="77777777" w:rsidR="00EF283F" w:rsidRPr="00A249C8" w:rsidRDefault="00EF283F" w:rsidP="00813FD3">
      <w:pPr>
        <w:rPr>
          <w:rFonts w:ascii="Arial" w:hAnsi="Arial" w:cs="Arial"/>
          <w:b/>
          <w:bCs/>
          <w:lang w:val="pt-PT"/>
        </w:rPr>
      </w:pPr>
    </w:p>
    <w:p w14:paraId="0DE77017" w14:textId="77777777" w:rsidR="00EF283F" w:rsidRPr="00A249C8" w:rsidRDefault="00EF283F" w:rsidP="00813FD3">
      <w:pPr>
        <w:rPr>
          <w:rFonts w:ascii="Arial" w:hAnsi="Arial" w:cs="Arial"/>
          <w:b/>
          <w:bCs/>
          <w:lang w:val="pt-PT"/>
        </w:rPr>
      </w:pPr>
    </w:p>
    <w:p w14:paraId="05F6326F" w14:textId="77777777" w:rsidR="00813FD3" w:rsidRPr="00A249C8" w:rsidRDefault="00813FD3" w:rsidP="00E53628">
      <w:pPr>
        <w:rPr>
          <w:rFonts w:ascii="Arial" w:hAnsi="Arial" w:cs="Arial"/>
          <w:lang w:val="pt-PT"/>
        </w:rPr>
      </w:pPr>
    </w:p>
    <w:sectPr w:rsidR="00813FD3" w:rsidRPr="00A249C8">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9985E" w14:textId="77777777" w:rsidR="004A445F" w:rsidRDefault="004A445F" w:rsidP="00A249C8">
      <w:pPr>
        <w:spacing w:after="0" w:line="240" w:lineRule="auto"/>
      </w:pPr>
      <w:r>
        <w:separator/>
      </w:r>
    </w:p>
  </w:endnote>
  <w:endnote w:type="continuationSeparator" w:id="0">
    <w:p w14:paraId="7866691C" w14:textId="77777777" w:rsidR="004A445F" w:rsidRDefault="004A445F" w:rsidP="00A24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5955595"/>
      <w:docPartObj>
        <w:docPartGallery w:val="Page Numbers (Bottom of Page)"/>
        <w:docPartUnique/>
      </w:docPartObj>
    </w:sdtPr>
    <w:sdtContent>
      <w:p w14:paraId="544B3889" w14:textId="44FED1C1" w:rsidR="00A249C8" w:rsidRDefault="00A249C8">
        <w:pPr>
          <w:pStyle w:val="Piedepgina"/>
        </w:pPr>
        <w:r>
          <w:fldChar w:fldCharType="begin"/>
        </w:r>
        <w:r>
          <w:instrText>PAGE   \* MERGEFORMAT</w:instrText>
        </w:r>
        <w:r>
          <w:fldChar w:fldCharType="separate"/>
        </w:r>
        <w:r>
          <w:rPr>
            <w:lang w:val="es-ES"/>
          </w:rPr>
          <w:t>2</w:t>
        </w:r>
        <w:r>
          <w:fldChar w:fldCharType="end"/>
        </w:r>
      </w:p>
    </w:sdtContent>
  </w:sdt>
  <w:p w14:paraId="5CF269A5" w14:textId="77777777" w:rsidR="00A249C8" w:rsidRDefault="00A249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7FE62" w14:textId="77777777" w:rsidR="004A445F" w:rsidRDefault="004A445F" w:rsidP="00A249C8">
      <w:pPr>
        <w:spacing w:after="0" w:line="240" w:lineRule="auto"/>
      </w:pPr>
      <w:r>
        <w:separator/>
      </w:r>
    </w:p>
  </w:footnote>
  <w:footnote w:type="continuationSeparator" w:id="0">
    <w:p w14:paraId="73EEC1E4" w14:textId="77777777" w:rsidR="004A445F" w:rsidRDefault="004A445F" w:rsidP="00A24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00C2B" w14:textId="224E35B5" w:rsidR="00A249C8" w:rsidRDefault="00A249C8">
    <w:pPr>
      <w:pStyle w:val="Encabezado"/>
    </w:pPr>
    <w:r w:rsidRPr="00B37D2F">
      <w:rPr>
        <w:noProof/>
        <w:lang w:eastAsia="es-CL"/>
      </w:rPr>
      <w:drawing>
        <wp:anchor distT="0" distB="0" distL="114300" distR="114300" simplePos="0" relativeHeight="251659264" behindDoc="0" locked="0" layoutInCell="1" allowOverlap="1" wp14:anchorId="2D6F1834" wp14:editId="7B058E1B">
          <wp:simplePos x="0" y="0"/>
          <wp:positionH relativeFrom="column">
            <wp:posOffset>3421380</wp:posOffset>
          </wp:positionH>
          <wp:positionV relativeFrom="topMargin">
            <wp:posOffset>212725</wp:posOffset>
          </wp:positionV>
          <wp:extent cx="2992755" cy="398780"/>
          <wp:effectExtent l="0" t="0" r="0" b="1270"/>
          <wp:wrapNone/>
          <wp:docPr id="22" name="0 Imagen"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 Imagen" descr="Forma&#10;&#10;El contenido generado por IA puede ser incorrecto."/>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476A5"/>
    <w:multiLevelType w:val="hybridMultilevel"/>
    <w:tmpl w:val="D9809440"/>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972A15"/>
    <w:multiLevelType w:val="multilevel"/>
    <w:tmpl w:val="5CF2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A5846"/>
    <w:multiLevelType w:val="multilevel"/>
    <w:tmpl w:val="600A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D73B7"/>
    <w:multiLevelType w:val="multilevel"/>
    <w:tmpl w:val="0DC8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62B24"/>
    <w:multiLevelType w:val="multilevel"/>
    <w:tmpl w:val="59F4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31944"/>
    <w:multiLevelType w:val="hybridMultilevel"/>
    <w:tmpl w:val="FEA477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9FB59F9"/>
    <w:multiLevelType w:val="hybridMultilevel"/>
    <w:tmpl w:val="EBBE69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09D597C"/>
    <w:multiLevelType w:val="multilevel"/>
    <w:tmpl w:val="73D09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E25FCA"/>
    <w:multiLevelType w:val="hybridMultilevel"/>
    <w:tmpl w:val="2E5A85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D2B09DB"/>
    <w:multiLevelType w:val="multilevel"/>
    <w:tmpl w:val="92F8B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5F497F"/>
    <w:multiLevelType w:val="multilevel"/>
    <w:tmpl w:val="7F76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F3859"/>
    <w:multiLevelType w:val="multilevel"/>
    <w:tmpl w:val="DD38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0819F7"/>
    <w:multiLevelType w:val="hybridMultilevel"/>
    <w:tmpl w:val="9FBECB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2FF5E46"/>
    <w:multiLevelType w:val="multilevel"/>
    <w:tmpl w:val="E95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F94045"/>
    <w:multiLevelType w:val="hybridMultilevel"/>
    <w:tmpl w:val="D64E193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73349124">
    <w:abstractNumId w:val="8"/>
  </w:num>
  <w:num w:numId="2" w16cid:durableId="1520199819">
    <w:abstractNumId w:val="0"/>
  </w:num>
  <w:num w:numId="3" w16cid:durableId="896555528">
    <w:abstractNumId w:val="5"/>
  </w:num>
  <w:num w:numId="4" w16cid:durableId="1769035224">
    <w:abstractNumId w:val="13"/>
  </w:num>
  <w:num w:numId="5" w16cid:durableId="1648513630">
    <w:abstractNumId w:val="1"/>
  </w:num>
  <w:num w:numId="6" w16cid:durableId="2016106327">
    <w:abstractNumId w:val="4"/>
  </w:num>
  <w:num w:numId="7" w16cid:durableId="771894339">
    <w:abstractNumId w:val="3"/>
  </w:num>
  <w:num w:numId="8" w16cid:durableId="624194331">
    <w:abstractNumId w:val="11"/>
  </w:num>
  <w:num w:numId="9" w16cid:durableId="1902129564">
    <w:abstractNumId w:val="12"/>
  </w:num>
  <w:num w:numId="10" w16cid:durableId="647710255">
    <w:abstractNumId w:val="2"/>
  </w:num>
  <w:num w:numId="11" w16cid:durableId="469247623">
    <w:abstractNumId w:val="6"/>
  </w:num>
  <w:num w:numId="12" w16cid:durableId="1567376771">
    <w:abstractNumId w:val="10"/>
  </w:num>
  <w:num w:numId="13" w16cid:durableId="244187822">
    <w:abstractNumId w:val="14"/>
  </w:num>
  <w:num w:numId="14" w16cid:durableId="52899617">
    <w:abstractNumId w:val="7"/>
  </w:num>
  <w:num w:numId="15" w16cid:durableId="20890346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064"/>
    <w:rsid w:val="00025E20"/>
    <w:rsid w:val="000C6D16"/>
    <w:rsid w:val="00101800"/>
    <w:rsid w:val="001A18A3"/>
    <w:rsid w:val="00212085"/>
    <w:rsid w:val="00392CD9"/>
    <w:rsid w:val="004A445F"/>
    <w:rsid w:val="00547332"/>
    <w:rsid w:val="00585E2A"/>
    <w:rsid w:val="00720C6B"/>
    <w:rsid w:val="00786A1E"/>
    <w:rsid w:val="007E1BAD"/>
    <w:rsid w:val="00813FD3"/>
    <w:rsid w:val="008B0E0A"/>
    <w:rsid w:val="00911EFA"/>
    <w:rsid w:val="009D3A55"/>
    <w:rsid w:val="009F5558"/>
    <w:rsid w:val="00A249C8"/>
    <w:rsid w:val="00BC298C"/>
    <w:rsid w:val="00C21E0A"/>
    <w:rsid w:val="00CA5AE8"/>
    <w:rsid w:val="00D10A30"/>
    <w:rsid w:val="00D32749"/>
    <w:rsid w:val="00D81927"/>
    <w:rsid w:val="00DA0A00"/>
    <w:rsid w:val="00E53628"/>
    <w:rsid w:val="00EA03B8"/>
    <w:rsid w:val="00EC140B"/>
    <w:rsid w:val="00ED19B0"/>
    <w:rsid w:val="00EF283F"/>
    <w:rsid w:val="00F71064"/>
    <w:rsid w:val="00FA073E"/>
    <w:rsid w:val="00FB65B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C05D5"/>
  <w15:chartTrackingRefBased/>
  <w15:docId w15:val="{204CDEDB-284E-4869-B68D-4A68043E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1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71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710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10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10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10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10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10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10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106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7106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7106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106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106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10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10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10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1064"/>
    <w:rPr>
      <w:rFonts w:eastAsiaTheme="majorEastAsia" w:cstheme="majorBidi"/>
      <w:color w:val="272727" w:themeColor="text1" w:themeTint="D8"/>
    </w:rPr>
  </w:style>
  <w:style w:type="paragraph" w:styleId="Ttulo">
    <w:name w:val="Title"/>
    <w:basedOn w:val="Normal"/>
    <w:next w:val="Normal"/>
    <w:link w:val="TtuloCar"/>
    <w:uiPriority w:val="10"/>
    <w:qFormat/>
    <w:rsid w:val="00F71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10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10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10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1064"/>
    <w:pPr>
      <w:spacing w:before="160"/>
      <w:jc w:val="center"/>
    </w:pPr>
    <w:rPr>
      <w:i/>
      <w:iCs/>
      <w:color w:val="404040" w:themeColor="text1" w:themeTint="BF"/>
    </w:rPr>
  </w:style>
  <w:style w:type="character" w:customStyle="1" w:styleId="CitaCar">
    <w:name w:val="Cita Car"/>
    <w:basedOn w:val="Fuentedeprrafopredeter"/>
    <w:link w:val="Cita"/>
    <w:uiPriority w:val="29"/>
    <w:rsid w:val="00F71064"/>
    <w:rPr>
      <w:i/>
      <w:iCs/>
      <w:color w:val="404040" w:themeColor="text1" w:themeTint="BF"/>
    </w:rPr>
  </w:style>
  <w:style w:type="paragraph" w:styleId="Prrafodelista">
    <w:name w:val="List Paragraph"/>
    <w:basedOn w:val="Normal"/>
    <w:uiPriority w:val="34"/>
    <w:qFormat/>
    <w:rsid w:val="00F71064"/>
    <w:pPr>
      <w:ind w:left="720"/>
      <w:contextualSpacing/>
    </w:pPr>
  </w:style>
  <w:style w:type="character" w:styleId="nfasisintenso">
    <w:name w:val="Intense Emphasis"/>
    <w:basedOn w:val="Fuentedeprrafopredeter"/>
    <w:uiPriority w:val="21"/>
    <w:qFormat/>
    <w:rsid w:val="00F71064"/>
    <w:rPr>
      <w:i/>
      <w:iCs/>
      <w:color w:val="0F4761" w:themeColor="accent1" w:themeShade="BF"/>
    </w:rPr>
  </w:style>
  <w:style w:type="paragraph" w:styleId="Citadestacada">
    <w:name w:val="Intense Quote"/>
    <w:basedOn w:val="Normal"/>
    <w:next w:val="Normal"/>
    <w:link w:val="CitadestacadaCar"/>
    <w:uiPriority w:val="30"/>
    <w:qFormat/>
    <w:rsid w:val="00F71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1064"/>
    <w:rPr>
      <w:i/>
      <w:iCs/>
      <w:color w:val="0F4761" w:themeColor="accent1" w:themeShade="BF"/>
    </w:rPr>
  </w:style>
  <w:style w:type="character" w:styleId="Referenciaintensa">
    <w:name w:val="Intense Reference"/>
    <w:basedOn w:val="Fuentedeprrafopredeter"/>
    <w:uiPriority w:val="32"/>
    <w:qFormat/>
    <w:rsid w:val="00F71064"/>
    <w:rPr>
      <w:b/>
      <w:bCs/>
      <w:smallCaps/>
      <w:color w:val="0F4761" w:themeColor="accent1" w:themeShade="BF"/>
      <w:spacing w:val="5"/>
    </w:rPr>
  </w:style>
  <w:style w:type="table" w:styleId="Tablaconcuadrcula">
    <w:name w:val="Table Grid"/>
    <w:basedOn w:val="Tablanormal"/>
    <w:uiPriority w:val="39"/>
    <w:rsid w:val="00813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813FD3"/>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9D3A55"/>
    <w:rPr>
      <w:rFonts w:ascii="Times New Roman" w:hAnsi="Times New Roman" w:cs="Times New Roman"/>
      <w:sz w:val="24"/>
      <w:szCs w:val="24"/>
    </w:rPr>
  </w:style>
  <w:style w:type="character" w:styleId="Textoennegrita">
    <w:name w:val="Strong"/>
    <w:basedOn w:val="Fuentedeprrafopredeter"/>
    <w:uiPriority w:val="22"/>
    <w:qFormat/>
    <w:rsid w:val="00DA0A00"/>
    <w:rPr>
      <w:b/>
      <w:bCs/>
    </w:rPr>
  </w:style>
  <w:style w:type="table" w:styleId="Tablanormal1">
    <w:name w:val="Plain Table 1"/>
    <w:basedOn w:val="Tablanormal"/>
    <w:uiPriority w:val="41"/>
    <w:rsid w:val="00DA0A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DA0A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messagelistitem5126c">
    <w:name w:val="messagelistitem__5126c"/>
    <w:basedOn w:val="Normal"/>
    <w:rsid w:val="009F5558"/>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styleId="TtuloTDC">
    <w:name w:val="TOC Heading"/>
    <w:basedOn w:val="Ttulo1"/>
    <w:next w:val="Normal"/>
    <w:uiPriority w:val="39"/>
    <w:unhideWhenUsed/>
    <w:qFormat/>
    <w:rsid w:val="00720C6B"/>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720C6B"/>
    <w:pPr>
      <w:spacing w:after="100"/>
    </w:pPr>
  </w:style>
  <w:style w:type="paragraph" w:styleId="TDC2">
    <w:name w:val="toc 2"/>
    <w:basedOn w:val="Normal"/>
    <w:next w:val="Normal"/>
    <w:autoRedefine/>
    <w:uiPriority w:val="39"/>
    <w:unhideWhenUsed/>
    <w:rsid w:val="00720C6B"/>
    <w:pPr>
      <w:spacing w:after="100"/>
      <w:ind w:left="220"/>
    </w:pPr>
  </w:style>
  <w:style w:type="character" w:styleId="Hipervnculo">
    <w:name w:val="Hyperlink"/>
    <w:basedOn w:val="Fuentedeprrafopredeter"/>
    <w:uiPriority w:val="99"/>
    <w:unhideWhenUsed/>
    <w:rsid w:val="00720C6B"/>
    <w:rPr>
      <w:color w:val="467886" w:themeColor="hyperlink"/>
      <w:u w:val="single"/>
    </w:rPr>
  </w:style>
  <w:style w:type="character" w:styleId="Mencinsinresolver">
    <w:name w:val="Unresolved Mention"/>
    <w:basedOn w:val="Fuentedeprrafopredeter"/>
    <w:uiPriority w:val="99"/>
    <w:semiHidden/>
    <w:unhideWhenUsed/>
    <w:rsid w:val="00FB65B7"/>
    <w:rPr>
      <w:color w:val="605E5C"/>
      <w:shd w:val="clear" w:color="auto" w:fill="E1DFDD"/>
    </w:rPr>
  </w:style>
  <w:style w:type="paragraph" w:styleId="TDC3">
    <w:name w:val="toc 3"/>
    <w:basedOn w:val="Normal"/>
    <w:next w:val="Normal"/>
    <w:autoRedefine/>
    <w:uiPriority w:val="39"/>
    <w:unhideWhenUsed/>
    <w:rsid w:val="00FB65B7"/>
    <w:pPr>
      <w:spacing w:after="100"/>
      <w:ind w:left="440"/>
    </w:pPr>
  </w:style>
  <w:style w:type="paragraph" w:styleId="Encabezado">
    <w:name w:val="header"/>
    <w:basedOn w:val="Normal"/>
    <w:link w:val="EncabezadoCar"/>
    <w:uiPriority w:val="99"/>
    <w:unhideWhenUsed/>
    <w:rsid w:val="00A249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49C8"/>
  </w:style>
  <w:style w:type="paragraph" w:styleId="Piedepgina">
    <w:name w:val="footer"/>
    <w:basedOn w:val="Normal"/>
    <w:link w:val="PiedepginaCar"/>
    <w:uiPriority w:val="99"/>
    <w:unhideWhenUsed/>
    <w:rsid w:val="00A249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4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05696">
      <w:bodyDiv w:val="1"/>
      <w:marLeft w:val="0"/>
      <w:marRight w:val="0"/>
      <w:marTop w:val="0"/>
      <w:marBottom w:val="0"/>
      <w:divBdr>
        <w:top w:val="none" w:sz="0" w:space="0" w:color="auto"/>
        <w:left w:val="none" w:sz="0" w:space="0" w:color="auto"/>
        <w:bottom w:val="none" w:sz="0" w:space="0" w:color="auto"/>
        <w:right w:val="none" w:sz="0" w:space="0" w:color="auto"/>
      </w:divBdr>
    </w:div>
    <w:div w:id="55977391">
      <w:bodyDiv w:val="1"/>
      <w:marLeft w:val="0"/>
      <w:marRight w:val="0"/>
      <w:marTop w:val="0"/>
      <w:marBottom w:val="0"/>
      <w:divBdr>
        <w:top w:val="none" w:sz="0" w:space="0" w:color="auto"/>
        <w:left w:val="none" w:sz="0" w:space="0" w:color="auto"/>
        <w:bottom w:val="none" w:sz="0" w:space="0" w:color="auto"/>
        <w:right w:val="none" w:sz="0" w:space="0" w:color="auto"/>
      </w:divBdr>
    </w:div>
    <w:div w:id="129977370">
      <w:bodyDiv w:val="1"/>
      <w:marLeft w:val="0"/>
      <w:marRight w:val="0"/>
      <w:marTop w:val="0"/>
      <w:marBottom w:val="0"/>
      <w:divBdr>
        <w:top w:val="none" w:sz="0" w:space="0" w:color="auto"/>
        <w:left w:val="none" w:sz="0" w:space="0" w:color="auto"/>
        <w:bottom w:val="none" w:sz="0" w:space="0" w:color="auto"/>
        <w:right w:val="none" w:sz="0" w:space="0" w:color="auto"/>
      </w:divBdr>
    </w:div>
    <w:div w:id="136148753">
      <w:bodyDiv w:val="1"/>
      <w:marLeft w:val="0"/>
      <w:marRight w:val="0"/>
      <w:marTop w:val="0"/>
      <w:marBottom w:val="0"/>
      <w:divBdr>
        <w:top w:val="none" w:sz="0" w:space="0" w:color="auto"/>
        <w:left w:val="none" w:sz="0" w:space="0" w:color="auto"/>
        <w:bottom w:val="none" w:sz="0" w:space="0" w:color="auto"/>
        <w:right w:val="none" w:sz="0" w:space="0" w:color="auto"/>
      </w:divBdr>
    </w:div>
    <w:div w:id="198934066">
      <w:bodyDiv w:val="1"/>
      <w:marLeft w:val="0"/>
      <w:marRight w:val="0"/>
      <w:marTop w:val="0"/>
      <w:marBottom w:val="0"/>
      <w:divBdr>
        <w:top w:val="none" w:sz="0" w:space="0" w:color="auto"/>
        <w:left w:val="none" w:sz="0" w:space="0" w:color="auto"/>
        <w:bottom w:val="none" w:sz="0" w:space="0" w:color="auto"/>
        <w:right w:val="none" w:sz="0" w:space="0" w:color="auto"/>
      </w:divBdr>
    </w:div>
    <w:div w:id="249975340">
      <w:bodyDiv w:val="1"/>
      <w:marLeft w:val="0"/>
      <w:marRight w:val="0"/>
      <w:marTop w:val="0"/>
      <w:marBottom w:val="0"/>
      <w:divBdr>
        <w:top w:val="none" w:sz="0" w:space="0" w:color="auto"/>
        <w:left w:val="none" w:sz="0" w:space="0" w:color="auto"/>
        <w:bottom w:val="none" w:sz="0" w:space="0" w:color="auto"/>
        <w:right w:val="none" w:sz="0" w:space="0" w:color="auto"/>
      </w:divBdr>
    </w:div>
    <w:div w:id="401679928">
      <w:bodyDiv w:val="1"/>
      <w:marLeft w:val="0"/>
      <w:marRight w:val="0"/>
      <w:marTop w:val="0"/>
      <w:marBottom w:val="0"/>
      <w:divBdr>
        <w:top w:val="none" w:sz="0" w:space="0" w:color="auto"/>
        <w:left w:val="none" w:sz="0" w:space="0" w:color="auto"/>
        <w:bottom w:val="none" w:sz="0" w:space="0" w:color="auto"/>
        <w:right w:val="none" w:sz="0" w:space="0" w:color="auto"/>
      </w:divBdr>
    </w:div>
    <w:div w:id="402795149">
      <w:bodyDiv w:val="1"/>
      <w:marLeft w:val="0"/>
      <w:marRight w:val="0"/>
      <w:marTop w:val="0"/>
      <w:marBottom w:val="0"/>
      <w:divBdr>
        <w:top w:val="none" w:sz="0" w:space="0" w:color="auto"/>
        <w:left w:val="none" w:sz="0" w:space="0" w:color="auto"/>
        <w:bottom w:val="none" w:sz="0" w:space="0" w:color="auto"/>
        <w:right w:val="none" w:sz="0" w:space="0" w:color="auto"/>
      </w:divBdr>
    </w:div>
    <w:div w:id="458182010">
      <w:bodyDiv w:val="1"/>
      <w:marLeft w:val="0"/>
      <w:marRight w:val="0"/>
      <w:marTop w:val="0"/>
      <w:marBottom w:val="0"/>
      <w:divBdr>
        <w:top w:val="none" w:sz="0" w:space="0" w:color="auto"/>
        <w:left w:val="none" w:sz="0" w:space="0" w:color="auto"/>
        <w:bottom w:val="none" w:sz="0" w:space="0" w:color="auto"/>
        <w:right w:val="none" w:sz="0" w:space="0" w:color="auto"/>
      </w:divBdr>
    </w:div>
    <w:div w:id="458451212">
      <w:bodyDiv w:val="1"/>
      <w:marLeft w:val="0"/>
      <w:marRight w:val="0"/>
      <w:marTop w:val="0"/>
      <w:marBottom w:val="0"/>
      <w:divBdr>
        <w:top w:val="none" w:sz="0" w:space="0" w:color="auto"/>
        <w:left w:val="none" w:sz="0" w:space="0" w:color="auto"/>
        <w:bottom w:val="none" w:sz="0" w:space="0" w:color="auto"/>
        <w:right w:val="none" w:sz="0" w:space="0" w:color="auto"/>
      </w:divBdr>
    </w:div>
    <w:div w:id="707798292">
      <w:bodyDiv w:val="1"/>
      <w:marLeft w:val="0"/>
      <w:marRight w:val="0"/>
      <w:marTop w:val="0"/>
      <w:marBottom w:val="0"/>
      <w:divBdr>
        <w:top w:val="none" w:sz="0" w:space="0" w:color="auto"/>
        <w:left w:val="none" w:sz="0" w:space="0" w:color="auto"/>
        <w:bottom w:val="none" w:sz="0" w:space="0" w:color="auto"/>
        <w:right w:val="none" w:sz="0" w:space="0" w:color="auto"/>
      </w:divBdr>
    </w:div>
    <w:div w:id="758214478">
      <w:bodyDiv w:val="1"/>
      <w:marLeft w:val="0"/>
      <w:marRight w:val="0"/>
      <w:marTop w:val="0"/>
      <w:marBottom w:val="0"/>
      <w:divBdr>
        <w:top w:val="none" w:sz="0" w:space="0" w:color="auto"/>
        <w:left w:val="none" w:sz="0" w:space="0" w:color="auto"/>
        <w:bottom w:val="none" w:sz="0" w:space="0" w:color="auto"/>
        <w:right w:val="none" w:sz="0" w:space="0" w:color="auto"/>
      </w:divBdr>
    </w:div>
    <w:div w:id="763381036">
      <w:bodyDiv w:val="1"/>
      <w:marLeft w:val="0"/>
      <w:marRight w:val="0"/>
      <w:marTop w:val="0"/>
      <w:marBottom w:val="0"/>
      <w:divBdr>
        <w:top w:val="none" w:sz="0" w:space="0" w:color="auto"/>
        <w:left w:val="none" w:sz="0" w:space="0" w:color="auto"/>
        <w:bottom w:val="none" w:sz="0" w:space="0" w:color="auto"/>
        <w:right w:val="none" w:sz="0" w:space="0" w:color="auto"/>
      </w:divBdr>
    </w:div>
    <w:div w:id="834417003">
      <w:bodyDiv w:val="1"/>
      <w:marLeft w:val="0"/>
      <w:marRight w:val="0"/>
      <w:marTop w:val="0"/>
      <w:marBottom w:val="0"/>
      <w:divBdr>
        <w:top w:val="none" w:sz="0" w:space="0" w:color="auto"/>
        <w:left w:val="none" w:sz="0" w:space="0" w:color="auto"/>
        <w:bottom w:val="none" w:sz="0" w:space="0" w:color="auto"/>
        <w:right w:val="none" w:sz="0" w:space="0" w:color="auto"/>
      </w:divBdr>
    </w:div>
    <w:div w:id="848102738">
      <w:bodyDiv w:val="1"/>
      <w:marLeft w:val="0"/>
      <w:marRight w:val="0"/>
      <w:marTop w:val="0"/>
      <w:marBottom w:val="0"/>
      <w:divBdr>
        <w:top w:val="none" w:sz="0" w:space="0" w:color="auto"/>
        <w:left w:val="none" w:sz="0" w:space="0" w:color="auto"/>
        <w:bottom w:val="none" w:sz="0" w:space="0" w:color="auto"/>
        <w:right w:val="none" w:sz="0" w:space="0" w:color="auto"/>
      </w:divBdr>
    </w:div>
    <w:div w:id="881328656">
      <w:bodyDiv w:val="1"/>
      <w:marLeft w:val="0"/>
      <w:marRight w:val="0"/>
      <w:marTop w:val="0"/>
      <w:marBottom w:val="0"/>
      <w:divBdr>
        <w:top w:val="none" w:sz="0" w:space="0" w:color="auto"/>
        <w:left w:val="none" w:sz="0" w:space="0" w:color="auto"/>
        <w:bottom w:val="none" w:sz="0" w:space="0" w:color="auto"/>
        <w:right w:val="none" w:sz="0" w:space="0" w:color="auto"/>
      </w:divBdr>
    </w:div>
    <w:div w:id="885142506">
      <w:bodyDiv w:val="1"/>
      <w:marLeft w:val="0"/>
      <w:marRight w:val="0"/>
      <w:marTop w:val="0"/>
      <w:marBottom w:val="0"/>
      <w:divBdr>
        <w:top w:val="none" w:sz="0" w:space="0" w:color="auto"/>
        <w:left w:val="none" w:sz="0" w:space="0" w:color="auto"/>
        <w:bottom w:val="none" w:sz="0" w:space="0" w:color="auto"/>
        <w:right w:val="none" w:sz="0" w:space="0" w:color="auto"/>
      </w:divBdr>
    </w:div>
    <w:div w:id="886649972">
      <w:bodyDiv w:val="1"/>
      <w:marLeft w:val="0"/>
      <w:marRight w:val="0"/>
      <w:marTop w:val="0"/>
      <w:marBottom w:val="0"/>
      <w:divBdr>
        <w:top w:val="none" w:sz="0" w:space="0" w:color="auto"/>
        <w:left w:val="none" w:sz="0" w:space="0" w:color="auto"/>
        <w:bottom w:val="none" w:sz="0" w:space="0" w:color="auto"/>
        <w:right w:val="none" w:sz="0" w:space="0" w:color="auto"/>
      </w:divBdr>
    </w:div>
    <w:div w:id="892811204">
      <w:bodyDiv w:val="1"/>
      <w:marLeft w:val="0"/>
      <w:marRight w:val="0"/>
      <w:marTop w:val="0"/>
      <w:marBottom w:val="0"/>
      <w:divBdr>
        <w:top w:val="none" w:sz="0" w:space="0" w:color="auto"/>
        <w:left w:val="none" w:sz="0" w:space="0" w:color="auto"/>
        <w:bottom w:val="none" w:sz="0" w:space="0" w:color="auto"/>
        <w:right w:val="none" w:sz="0" w:space="0" w:color="auto"/>
      </w:divBdr>
    </w:div>
    <w:div w:id="940335915">
      <w:bodyDiv w:val="1"/>
      <w:marLeft w:val="0"/>
      <w:marRight w:val="0"/>
      <w:marTop w:val="0"/>
      <w:marBottom w:val="0"/>
      <w:divBdr>
        <w:top w:val="none" w:sz="0" w:space="0" w:color="auto"/>
        <w:left w:val="none" w:sz="0" w:space="0" w:color="auto"/>
        <w:bottom w:val="none" w:sz="0" w:space="0" w:color="auto"/>
        <w:right w:val="none" w:sz="0" w:space="0" w:color="auto"/>
      </w:divBdr>
    </w:div>
    <w:div w:id="1006787013">
      <w:bodyDiv w:val="1"/>
      <w:marLeft w:val="0"/>
      <w:marRight w:val="0"/>
      <w:marTop w:val="0"/>
      <w:marBottom w:val="0"/>
      <w:divBdr>
        <w:top w:val="none" w:sz="0" w:space="0" w:color="auto"/>
        <w:left w:val="none" w:sz="0" w:space="0" w:color="auto"/>
        <w:bottom w:val="none" w:sz="0" w:space="0" w:color="auto"/>
        <w:right w:val="none" w:sz="0" w:space="0" w:color="auto"/>
      </w:divBdr>
    </w:div>
    <w:div w:id="1034965193">
      <w:bodyDiv w:val="1"/>
      <w:marLeft w:val="0"/>
      <w:marRight w:val="0"/>
      <w:marTop w:val="0"/>
      <w:marBottom w:val="0"/>
      <w:divBdr>
        <w:top w:val="none" w:sz="0" w:space="0" w:color="auto"/>
        <w:left w:val="none" w:sz="0" w:space="0" w:color="auto"/>
        <w:bottom w:val="none" w:sz="0" w:space="0" w:color="auto"/>
        <w:right w:val="none" w:sz="0" w:space="0" w:color="auto"/>
      </w:divBdr>
    </w:div>
    <w:div w:id="1076051891">
      <w:bodyDiv w:val="1"/>
      <w:marLeft w:val="0"/>
      <w:marRight w:val="0"/>
      <w:marTop w:val="0"/>
      <w:marBottom w:val="0"/>
      <w:divBdr>
        <w:top w:val="none" w:sz="0" w:space="0" w:color="auto"/>
        <w:left w:val="none" w:sz="0" w:space="0" w:color="auto"/>
        <w:bottom w:val="none" w:sz="0" w:space="0" w:color="auto"/>
        <w:right w:val="none" w:sz="0" w:space="0" w:color="auto"/>
      </w:divBdr>
    </w:div>
    <w:div w:id="1126580108">
      <w:bodyDiv w:val="1"/>
      <w:marLeft w:val="0"/>
      <w:marRight w:val="0"/>
      <w:marTop w:val="0"/>
      <w:marBottom w:val="0"/>
      <w:divBdr>
        <w:top w:val="none" w:sz="0" w:space="0" w:color="auto"/>
        <w:left w:val="none" w:sz="0" w:space="0" w:color="auto"/>
        <w:bottom w:val="none" w:sz="0" w:space="0" w:color="auto"/>
        <w:right w:val="none" w:sz="0" w:space="0" w:color="auto"/>
      </w:divBdr>
    </w:div>
    <w:div w:id="1140419481">
      <w:bodyDiv w:val="1"/>
      <w:marLeft w:val="0"/>
      <w:marRight w:val="0"/>
      <w:marTop w:val="0"/>
      <w:marBottom w:val="0"/>
      <w:divBdr>
        <w:top w:val="none" w:sz="0" w:space="0" w:color="auto"/>
        <w:left w:val="none" w:sz="0" w:space="0" w:color="auto"/>
        <w:bottom w:val="none" w:sz="0" w:space="0" w:color="auto"/>
        <w:right w:val="none" w:sz="0" w:space="0" w:color="auto"/>
      </w:divBdr>
    </w:div>
    <w:div w:id="1289167472">
      <w:bodyDiv w:val="1"/>
      <w:marLeft w:val="0"/>
      <w:marRight w:val="0"/>
      <w:marTop w:val="0"/>
      <w:marBottom w:val="0"/>
      <w:divBdr>
        <w:top w:val="none" w:sz="0" w:space="0" w:color="auto"/>
        <w:left w:val="none" w:sz="0" w:space="0" w:color="auto"/>
        <w:bottom w:val="none" w:sz="0" w:space="0" w:color="auto"/>
        <w:right w:val="none" w:sz="0" w:space="0" w:color="auto"/>
      </w:divBdr>
    </w:div>
    <w:div w:id="1396199025">
      <w:bodyDiv w:val="1"/>
      <w:marLeft w:val="0"/>
      <w:marRight w:val="0"/>
      <w:marTop w:val="0"/>
      <w:marBottom w:val="0"/>
      <w:divBdr>
        <w:top w:val="none" w:sz="0" w:space="0" w:color="auto"/>
        <w:left w:val="none" w:sz="0" w:space="0" w:color="auto"/>
        <w:bottom w:val="none" w:sz="0" w:space="0" w:color="auto"/>
        <w:right w:val="none" w:sz="0" w:space="0" w:color="auto"/>
      </w:divBdr>
    </w:div>
    <w:div w:id="1450204644">
      <w:bodyDiv w:val="1"/>
      <w:marLeft w:val="0"/>
      <w:marRight w:val="0"/>
      <w:marTop w:val="0"/>
      <w:marBottom w:val="0"/>
      <w:divBdr>
        <w:top w:val="none" w:sz="0" w:space="0" w:color="auto"/>
        <w:left w:val="none" w:sz="0" w:space="0" w:color="auto"/>
        <w:bottom w:val="none" w:sz="0" w:space="0" w:color="auto"/>
        <w:right w:val="none" w:sz="0" w:space="0" w:color="auto"/>
      </w:divBdr>
    </w:div>
    <w:div w:id="1487896351">
      <w:bodyDiv w:val="1"/>
      <w:marLeft w:val="0"/>
      <w:marRight w:val="0"/>
      <w:marTop w:val="0"/>
      <w:marBottom w:val="0"/>
      <w:divBdr>
        <w:top w:val="none" w:sz="0" w:space="0" w:color="auto"/>
        <w:left w:val="none" w:sz="0" w:space="0" w:color="auto"/>
        <w:bottom w:val="none" w:sz="0" w:space="0" w:color="auto"/>
        <w:right w:val="none" w:sz="0" w:space="0" w:color="auto"/>
      </w:divBdr>
    </w:div>
    <w:div w:id="1509560639">
      <w:bodyDiv w:val="1"/>
      <w:marLeft w:val="0"/>
      <w:marRight w:val="0"/>
      <w:marTop w:val="0"/>
      <w:marBottom w:val="0"/>
      <w:divBdr>
        <w:top w:val="none" w:sz="0" w:space="0" w:color="auto"/>
        <w:left w:val="none" w:sz="0" w:space="0" w:color="auto"/>
        <w:bottom w:val="none" w:sz="0" w:space="0" w:color="auto"/>
        <w:right w:val="none" w:sz="0" w:space="0" w:color="auto"/>
      </w:divBdr>
    </w:div>
    <w:div w:id="1516187883">
      <w:bodyDiv w:val="1"/>
      <w:marLeft w:val="0"/>
      <w:marRight w:val="0"/>
      <w:marTop w:val="0"/>
      <w:marBottom w:val="0"/>
      <w:divBdr>
        <w:top w:val="none" w:sz="0" w:space="0" w:color="auto"/>
        <w:left w:val="none" w:sz="0" w:space="0" w:color="auto"/>
        <w:bottom w:val="none" w:sz="0" w:space="0" w:color="auto"/>
        <w:right w:val="none" w:sz="0" w:space="0" w:color="auto"/>
      </w:divBdr>
    </w:div>
    <w:div w:id="1528980789">
      <w:bodyDiv w:val="1"/>
      <w:marLeft w:val="0"/>
      <w:marRight w:val="0"/>
      <w:marTop w:val="0"/>
      <w:marBottom w:val="0"/>
      <w:divBdr>
        <w:top w:val="none" w:sz="0" w:space="0" w:color="auto"/>
        <w:left w:val="none" w:sz="0" w:space="0" w:color="auto"/>
        <w:bottom w:val="none" w:sz="0" w:space="0" w:color="auto"/>
        <w:right w:val="none" w:sz="0" w:space="0" w:color="auto"/>
      </w:divBdr>
    </w:div>
    <w:div w:id="1552155900">
      <w:bodyDiv w:val="1"/>
      <w:marLeft w:val="0"/>
      <w:marRight w:val="0"/>
      <w:marTop w:val="0"/>
      <w:marBottom w:val="0"/>
      <w:divBdr>
        <w:top w:val="none" w:sz="0" w:space="0" w:color="auto"/>
        <w:left w:val="none" w:sz="0" w:space="0" w:color="auto"/>
        <w:bottom w:val="none" w:sz="0" w:space="0" w:color="auto"/>
        <w:right w:val="none" w:sz="0" w:space="0" w:color="auto"/>
      </w:divBdr>
    </w:div>
    <w:div w:id="1553155102">
      <w:bodyDiv w:val="1"/>
      <w:marLeft w:val="0"/>
      <w:marRight w:val="0"/>
      <w:marTop w:val="0"/>
      <w:marBottom w:val="0"/>
      <w:divBdr>
        <w:top w:val="none" w:sz="0" w:space="0" w:color="auto"/>
        <w:left w:val="none" w:sz="0" w:space="0" w:color="auto"/>
        <w:bottom w:val="none" w:sz="0" w:space="0" w:color="auto"/>
        <w:right w:val="none" w:sz="0" w:space="0" w:color="auto"/>
      </w:divBdr>
    </w:div>
    <w:div w:id="1565215270">
      <w:bodyDiv w:val="1"/>
      <w:marLeft w:val="0"/>
      <w:marRight w:val="0"/>
      <w:marTop w:val="0"/>
      <w:marBottom w:val="0"/>
      <w:divBdr>
        <w:top w:val="none" w:sz="0" w:space="0" w:color="auto"/>
        <w:left w:val="none" w:sz="0" w:space="0" w:color="auto"/>
        <w:bottom w:val="none" w:sz="0" w:space="0" w:color="auto"/>
        <w:right w:val="none" w:sz="0" w:space="0" w:color="auto"/>
      </w:divBdr>
    </w:div>
    <w:div w:id="1575385644">
      <w:bodyDiv w:val="1"/>
      <w:marLeft w:val="0"/>
      <w:marRight w:val="0"/>
      <w:marTop w:val="0"/>
      <w:marBottom w:val="0"/>
      <w:divBdr>
        <w:top w:val="none" w:sz="0" w:space="0" w:color="auto"/>
        <w:left w:val="none" w:sz="0" w:space="0" w:color="auto"/>
        <w:bottom w:val="none" w:sz="0" w:space="0" w:color="auto"/>
        <w:right w:val="none" w:sz="0" w:space="0" w:color="auto"/>
      </w:divBdr>
    </w:div>
    <w:div w:id="1575578851">
      <w:bodyDiv w:val="1"/>
      <w:marLeft w:val="0"/>
      <w:marRight w:val="0"/>
      <w:marTop w:val="0"/>
      <w:marBottom w:val="0"/>
      <w:divBdr>
        <w:top w:val="none" w:sz="0" w:space="0" w:color="auto"/>
        <w:left w:val="none" w:sz="0" w:space="0" w:color="auto"/>
        <w:bottom w:val="none" w:sz="0" w:space="0" w:color="auto"/>
        <w:right w:val="none" w:sz="0" w:space="0" w:color="auto"/>
      </w:divBdr>
    </w:div>
    <w:div w:id="1578053863">
      <w:bodyDiv w:val="1"/>
      <w:marLeft w:val="0"/>
      <w:marRight w:val="0"/>
      <w:marTop w:val="0"/>
      <w:marBottom w:val="0"/>
      <w:divBdr>
        <w:top w:val="none" w:sz="0" w:space="0" w:color="auto"/>
        <w:left w:val="none" w:sz="0" w:space="0" w:color="auto"/>
        <w:bottom w:val="none" w:sz="0" w:space="0" w:color="auto"/>
        <w:right w:val="none" w:sz="0" w:space="0" w:color="auto"/>
      </w:divBdr>
    </w:div>
    <w:div w:id="1618373229">
      <w:bodyDiv w:val="1"/>
      <w:marLeft w:val="0"/>
      <w:marRight w:val="0"/>
      <w:marTop w:val="0"/>
      <w:marBottom w:val="0"/>
      <w:divBdr>
        <w:top w:val="none" w:sz="0" w:space="0" w:color="auto"/>
        <w:left w:val="none" w:sz="0" w:space="0" w:color="auto"/>
        <w:bottom w:val="none" w:sz="0" w:space="0" w:color="auto"/>
        <w:right w:val="none" w:sz="0" w:space="0" w:color="auto"/>
      </w:divBdr>
    </w:div>
    <w:div w:id="1641887332">
      <w:bodyDiv w:val="1"/>
      <w:marLeft w:val="0"/>
      <w:marRight w:val="0"/>
      <w:marTop w:val="0"/>
      <w:marBottom w:val="0"/>
      <w:divBdr>
        <w:top w:val="none" w:sz="0" w:space="0" w:color="auto"/>
        <w:left w:val="none" w:sz="0" w:space="0" w:color="auto"/>
        <w:bottom w:val="none" w:sz="0" w:space="0" w:color="auto"/>
        <w:right w:val="none" w:sz="0" w:space="0" w:color="auto"/>
      </w:divBdr>
    </w:div>
    <w:div w:id="1658416422">
      <w:bodyDiv w:val="1"/>
      <w:marLeft w:val="0"/>
      <w:marRight w:val="0"/>
      <w:marTop w:val="0"/>
      <w:marBottom w:val="0"/>
      <w:divBdr>
        <w:top w:val="none" w:sz="0" w:space="0" w:color="auto"/>
        <w:left w:val="none" w:sz="0" w:space="0" w:color="auto"/>
        <w:bottom w:val="none" w:sz="0" w:space="0" w:color="auto"/>
        <w:right w:val="none" w:sz="0" w:space="0" w:color="auto"/>
      </w:divBdr>
    </w:div>
    <w:div w:id="1756516076">
      <w:bodyDiv w:val="1"/>
      <w:marLeft w:val="0"/>
      <w:marRight w:val="0"/>
      <w:marTop w:val="0"/>
      <w:marBottom w:val="0"/>
      <w:divBdr>
        <w:top w:val="none" w:sz="0" w:space="0" w:color="auto"/>
        <w:left w:val="none" w:sz="0" w:space="0" w:color="auto"/>
        <w:bottom w:val="none" w:sz="0" w:space="0" w:color="auto"/>
        <w:right w:val="none" w:sz="0" w:space="0" w:color="auto"/>
      </w:divBdr>
    </w:div>
    <w:div w:id="1781409252">
      <w:bodyDiv w:val="1"/>
      <w:marLeft w:val="0"/>
      <w:marRight w:val="0"/>
      <w:marTop w:val="0"/>
      <w:marBottom w:val="0"/>
      <w:divBdr>
        <w:top w:val="none" w:sz="0" w:space="0" w:color="auto"/>
        <w:left w:val="none" w:sz="0" w:space="0" w:color="auto"/>
        <w:bottom w:val="none" w:sz="0" w:space="0" w:color="auto"/>
        <w:right w:val="none" w:sz="0" w:space="0" w:color="auto"/>
      </w:divBdr>
      <w:divsChild>
        <w:div w:id="1842161606">
          <w:marLeft w:val="0"/>
          <w:marRight w:val="0"/>
          <w:marTop w:val="0"/>
          <w:marBottom w:val="0"/>
          <w:divBdr>
            <w:top w:val="none" w:sz="0" w:space="0" w:color="auto"/>
            <w:left w:val="none" w:sz="0" w:space="0" w:color="auto"/>
            <w:bottom w:val="none" w:sz="0" w:space="0" w:color="auto"/>
            <w:right w:val="none" w:sz="0" w:space="0" w:color="auto"/>
          </w:divBdr>
          <w:divsChild>
            <w:div w:id="359671156">
              <w:marLeft w:val="0"/>
              <w:marRight w:val="0"/>
              <w:marTop w:val="0"/>
              <w:marBottom w:val="0"/>
              <w:divBdr>
                <w:top w:val="none" w:sz="0" w:space="0" w:color="auto"/>
                <w:left w:val="none" w:sz="0" w:space="0" w:color="auto"/>
                <w:bottom w:val="none" w:sz="0" w:space="0" w:color="auto"/>
                <w:right w:val="none" w:sz="0" w:space="0" w:color="auto"/>
              </w:divBdr>
              <w:divsChild>
                <w:div w:id="11813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052435">
      <w:bodyDiv w:val="1"/>
      <w:marLeft w:val="0"/>
      <w:marRight w:val="0"/>
      <w:marTop w:val="0"/>
      <w:marBottom w:val="0"/>
      <w:divBdr>
        <w:top w:val="none" w:sz="0" w:space="0" w:color="auto"/>
        <w:left w:val="none" w:sz="0" w:space="0" w:color="auto"/>
        <w:bottom w:val="none" w:sz="0" w:space="0" w:color="auto"/>
        <w:right w:val="none" w:sz="0" w:space="0" w:color="auto"/>
      </w:divBdr>
    </w:div>
    <w:div w:id="1807042618">
      <w:bodyDiv w:val="1"/>
      <w:marLeft w:val="0"/>
      <w:marRight w:val="0"/>
      <w:marTop w:val="0"/>
      <w:marBottom w:val="0"/>
      <w:divBdr>
        <w:top w:val="none" w:sz="0" w:space="0" w:color="auto"/>
        <w:left w:val="none" w:sz="0" w:space="0" w:color="auto"/>
        <w:bottom w:val="none" w:sz="0" w:space="0" w:color="auto"/>
        <w:right w:val="none" w:sz="0" w:space="0" w:color="auto"/>
      </w:divBdr>
    </w:div>
    <w:div w:id="1836917683">
      <w:bodyDiv w:val="1"/>
      <w:marLeft w:val="0"/>
      <w:marRight w:val="0"/>
      <w:marTop w:val="0"/>
      <w:marBottom w:val="0"/>
      <w:divBdr>
        <w:top w:val="none" w:sz="0" w:space="0" w:color="auto"/>
        <w:left w:val="none" w:sz="0" w:space="0" w:color="auto"/>
        <w:bottom w:val="none" w:sz="0" w:space="0" w:color="auto"/>
        <w:right w:val="none" w:sz="0" w:space="0" w:color="auto"/>
      </w:divBdr>
    </w:div>
    <w:div w:id="1857310539">
      <w:bodyDiv w:val="1"/>
      <w:marLeft w:val="0"/>
      <w:marRight w:val="0"/>
      <w:marTop w:val="0"/>
      <w:marBottom w:val="0"/>
      <w:divBdr>
        <w:top w:val="none" w:sz="0" w:space="0" w:color="auto"/>
        <w:left w:val="none" w:sz="0" w:space="0" w:color="auto"/>
        <w:bottom w:val="none" w:sz="0" w:space="0" w:color="auto"/>
        <w:right w:val="none" w:sz="0" w:space="0" w:color="auto"/>
      </w:divBdr>
    </w:div>
    <w:div w:id="1868519616">
      <w:bodyDiv w:val="1"/>
      <w:marLeft w:val="0"/>
      <w:marRight w:val="0"/>
      <w:marTop w:val="0"/>
      <w:marBottom w:val="0"/>
      <w:divBdr>
        <w:top w:val="none" w:sz="0" w:space="0" w:color="auto"/>
        <w:left w:val="none" w:sz="0" w:space="0" w:color="auto"/>
        <w:bottom w:val="none" w:sz="0" w:space="0" w:color="auto"/>
        <w:right w:val="none" w:sz="0" w:space="0" w:color="auto"/>
      </w:divBdr>
    </w:div>
    <w:div w:id="1912109514">
      <w:bodyDiv w:val="1"/>
      <w:marLeft w:val="0"/>
      <w:marRight w:val="0"/>
      <w:marTop w:val="0"/>
      <w:marBottom w:val="0"/>
      <w:divBdr>
        <w:top w:val="none" w:sz="0" w:space="0" w:color="auto"/>
        <w:left w:val="none" w:sz="0" w:space="0" w:color="auto"/>
        <w:bottom w:val="none" w:sz="0" w:space="0" w:color="auto"/>
        <w:right w:val="none" w:sz="0" w:space="0" w:color="auto"/>
      </w:divBdr>
    </w:div>
    <w:div w:id="1951159719">
      <w:bodyDiv w:val="1"/>
      <w:marLeft w:val="0"/>
      <w:marRight w:val="0"/>
      <w:marTop w:val="0"/>
      <w:marBottom w:val="0"/>
      <w:divBdr>
        <w:top w:val="none" w:sz="0" w:space="0" w:color="auto"/>
        <w:left w:val="none" w:sz="0" w:space="0" w:color="auto"/>
        <w:bottom w:val="none" w:sz="0" w:space="0" w:color="auto"/>
        <w:right w:val="none" w:sz="0" w:space="0" w:color="auto"/>
      </w:divBdr>
    </w:div>
    <w:div w:id="1999840690">
      <w:bodyDiv w:val="1"/>
      <w:marLeft w:val="0"/>
      <w:marRight w:val="0"/>
      <w:marTop w:val="0"/>
      <w:marBottom w:val="0"/>
      <w:divBdr>
        <w:top w:val="none" w:sz="0" w:space="0" w:color="auto"/>
        <w:left w:val="none" w:sz="0" w:space="0" w:color="auto"/>
        <w:bottom w:val="none" w:sz="0" w:space="0" w:color="auto"/>
        <w:right w:val="none" w:sz="0" w:space="0" w:color="auto"/>
      </w:divBdr>
    </w:div>
    <w:div w:id="2070109595">
      <w:bodyDiv w:val="1"/>
      <w:marLeft w:val="0"/>
      <w:marRight w:val="0"/>
      <w:marTop w:val="0"/>
      <w:marBottom w:val="0"/>
      <w:divBdr>
        <w:top w:val="none" w:sz="0" w:space="0" w:color="auto"/>
        <w:left w:val="none" w:sz="0" w:space="0" w:color="auto"/>
        <w:bottom w:val="none" w:sz="0" w:space="0" w:color="auto"/>
        <w:right w:val="none" w:sz="0" w:space="0" w:color="auto"/>
      </w:divBdr>
    </w:div>
    <w:div w:id="2077777216">
      <w:bodyDiv w:val="1"/>
      <w:marLeft w:val="0"/>
      <w:marRight w:val="0"/>
      <w:marTop w:val="0"/>
      <w:marBottom w:val="0"/>
      <w:divBdr>
        <w:top w:val="none" w:sz="0" w:space="0" w:color="auto"/>
        <w:left w:val="none" w:sz="0" w:space="0" w:color="auto"/>
        <w:bottom w:val="none" w:sz="0" w:space="0" w:color="auto"/>
        <w:right w:val="none" w:sz="0" w:space="0" w:color="auto"/>
      </w:divBdr>
    </w:div>
    <w:div w:id="2081098954">
      <w:bodyDiv w:val="1"/>
      <w:marLeft w:val="0"/>
      <w:marRight w:val="0"/>
      <w:marTop w:val="0"/>
      <w:marBottom w:val="0"/>
      <w:divBdr>
        <w:top w:val="none" w:sz="0" w:space="0" w:color="auto"/>
        <w:left w:val="none" w:sz="0" w:space="0" w:color="auto"/>
        <w:bottom w:val="none" w:sz="0" w:space="0" w:color="auto"/>
        <w:right w:val="none" w:sz="0" w:space="0" w:color="auto"/>
      </w:divBdr>
    </w:div>
    <w:div w:id="2098745473">
      <w:bodyDiv w:val="1"/>
      <w:marLeft w:val="0"/>
      <w:marRight w:val="0"/>
      <w:marTop w:val="0"/>
      <w:marBottom w:val="0"/>
      <w:divBdr>
        <w:top w:val="none" w:sz="0" w:space="0" w:color="auto"/>
        <w:left w:val="none" w:sz="0" w:space="0" w:color="auto"/>
        <w:bottom w:val="none" w:sz="0" w:space="0" w:color="auto"/>
        <w:right w:val="none" w:sz="0" w:space="0" w:color="auto"/>
      </w:divBdr>
    </w:div>
    <w:div w:id="210607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ms.inacap.cl/pluginfile.php/17849375/mod_folder/content/0/cobit-2019-framework-introduction-and-methodology.pdf?forcedownload=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ingenieros.cl/codigo-de-etica/" TargetMode="External"/><Relationship Id="rId4" Type="http://schemas.openxmlformats.org/officeDocument/2006/relationships/settings" Target="settings.xml"/><Relationship Id="rId9" Type="http://schemas.openxmlformats.org/officeDocument/2006/relationships/hyperlink" Target="https://www.bcn.cl/leychile/navegar?idNorma=141599"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78740-DBD9-467D-9AC1-FA66DBFC7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11</Pages>
  <Words>1522</Words>
  <Characters>8371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ESTER ZAVALA PEREZ</dc:creator>
  <cp:keywords/>
  <dc:description/>
  <cp:lastModifiedBy>MARIA ESTER ZAVALA PEREZ</cp:lastModifiedBy>
  <cp:revision>17</cp:revision>
  <dcterms:created xsi:type="dcterms:W3CDTF">2025-06-20T00:35:00Z</dcterms:created>
  <dcterms:modified xsi:type="dcterms:W3CDTF">2025-06-25T01:35:00Z</dcterms:modified>
</cp:coreProperties>
</file>