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Учиться списки и таблица делать сегодня будем мы.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И страницы наши способами разными украшать. 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Добавить в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локальный репозиторий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вашу папку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“Занятие 4”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Скопировать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файл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созданную папку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Создать файл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styles.css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подключить его к файлу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Доработать файл index.html и styles.css в соответствии с макетами из фалов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Screenshot_1.png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и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Screenshot_1.png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 Описание планет находятся в файле “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Описание планет.docx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 Картинки в папке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images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и 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выставить наставника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contextualSpacing w:val="0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Полное соответствие ммакету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подключенного файла styles.css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favicon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в коде маркированного и нумерованного списка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в коде таблицы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якорных ссылок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Налицие центрированного текста и картинок через файл styles.css и соответствующее css-свойство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Код должен быть полностью валиден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pull-request с наставником в ревьюверах (ник Алексея в github: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akartynnik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385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