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FAB6F">
      <w:pPr>
        <w:spacing w:after="40" w:line="240" w:lineRule="auto"/>
        <w:jc w:val="right"/>
        <w:rPr>
          <w:rFonts w:eastAsia="微软雅黑"/>
        </w:rPr>
      </w:pPr>
      <w:r>
        <w:rPr>
          <w:rFonts w:hint="eastAsia" w:eastAsia="微软雅黑"/>
          <w:b/>
          <w:color w:val="6F7E8C"/>
          <w:sz w:val="15"/>
          <w:lang w:eastAsia="zh-CN"/>
        </w:rPr>
        <w:t>合约编号</w:t>
      </w:r>
      <w:r>
        <w:rPr>
          <w:rFonts w:eastAsia="微软雅黑"/>
          <w:b/>
          <w:color w:val="6F7E8C"/>
          <w:sz w:val="15"/>
          <w:lang w:eastAsia="zh-CN"/>
        </w:rPr>
        <w:t xml:space="preserve"> / AGREEMENT NO.: __________    </w:t>
      </w:r>
      <w:r>
        <w:rPr>
          <w:rFonts w:hint="eastAsia" w:eastAsia="微软雅黑"/>
          <w:b/>
          <w:color w:val="6F7E8C"/>
          <w:sz w:val="15"/>
          <w:lang w:eastAsia="zh-CN"/>
        </w:rPr>
        <w:t>签署日期</w:t>
      </w:r>
      <w:r>
        <w:rPr>
          <w:rFonts w:eastAsia="微软雅黑"/>
          <w:b/>
          <w:color w:val="6F7E8C"/>
          <w:sz w:val="15"/>
          <w:lang w:eastAsia="zh-CN"/>
        </w:rPr>
        <w:t xml:space="preserve"> / DATE: __________</w:t>
      </w:r>
    </w:p>
    <w:p w14:paraId="74B0A93F">
      <w:pPr>
        <w:spacing w:before="100" w:after="20" w:line="240" w:lineRule="auto"/>
        <w:jc w:val="center"/>
        <w:rPr>
          <w:rFonts w:eastAsia="微软雅黑"/>
          <w:sz w:val="21"/>
          <w:szCs w:val="24"/>
        </w:rPr>
      </w:pPr>
      <w:r>
        <w:rPr>
          <w:rFonts w:hint="eastAsia" w:eastAsia="微软雅黑"/>
          <w:b/>
          <w:color w:val="17324D"/>
          <w:sz w:val="44"/>
          <w:szCs w:val="24"/>
          <w:lang w:eastAsia="zh-CN"/>
        </w:rPr>
        <w:t>车辆买卖合约（香港）</w:t>
      </w:r>
    </w:p>
    <w:p w14:paraId="3859D3B1">
      <w:pPr>
        <w:spacing w:after="160" w:line="240" w:lineRule="auto"/>
        <w:jc w:val="center"/>
        <w:rPr>
          <w:rFonts w:eastAsia="微软雅黑"/>
          <w:sz w:val="21"/>
          <w:szCs w:val="24"/>
        </w:rPr>
      </w:pPr>
      <w:r>
        <w:rPr>
          <w:rFonts w:eastAsia="微软雅黑"/>
          <w:b/>
          <w:color w:val="B58A3A"/>
          <w:sz w:val="20"/>
          <w:szCs w:val="24"/>
          <w:lang w:eastAsia="zh-CN"/>
        </w:rPr>
        <w:t>MOTOR VEHICLE SALE AND PURCHASE AGREEMENT · HONG KONG</w:t>
      </w:r>
    </w:p>
    <w:p w14:paraId="691B063D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一、</w:t>
      </w:r>
      <w:r>
        <w:rPr>
          <w:rFonts w:hint="eastAsia" w:ascii="Aptos" w:hAnsi="Aptos" w:eastAsia="微软雅黑"/>
          <w:sz w:val="28"/>
          <w:szCs w:val="32"/>
          <w:lang w:eastAsia="zh-CN"/>
        </w:rPr>
        <w:t>合约双方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PARTIES</w:t>
      </w:r>
    </w:p>
    <w:tbl>
      <w:tblPr>
        <w:tblStyle w:val="32"/>
        <w:tblW w:w="9360" w:type="dxa"/>
        <w:tblInd w:w="120" w:type="dxa"/>
        <w:tblBorders>
          <w:top w:val="single" w:color="C7D1DA" w:sz="6" w:space="0"/>
          <w:left w:val="single" w:color="C7D1DA" w:sz="6" w:space="0"/>
          <w:bottom w:val="single" w:color="C7D1DA" w:sz="6" w:space="0"/>
          <w:right w:val="single" w:color="C7D1DA" w:sz="6" w:space="0"/>
          <w:insideH w:val="single" w:color="C7D1DA" w:sz="6" w:space="0"/>
          <w:insideV w:val="single" w:color="C7D1D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740"/>
        <w:gridCol w:w="1800"/>
        <w:gridCol w:w="3020"/>
      </w:tblGrid>
      <w:tr w14:paraId="1E4CDE88">
        <w:trPr>
          <w:cantSplit/>
        </w:trPr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B434D">
            <w:pPr>
              <w:spacing w:after="0" w:line="240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甲方（卖方）</w:t>
            </w:r>
            <w:r>
              <w:rPr>
                <w:rFonts w:eastAsia="微软雅黑"/>
                <w:b/>
                <w:color w:val="B58A3A"/>
                <w:sz w:val="15"/>
                <w:szCs w:val="24"/>
              </w:rPr>
            </w:r>
          </w:p>
        </w:tc>
        <w:tc>
          <w:tcPr>
            <w:tcW w:w="27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1C574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sz w:val="20"/>
                <w:szCs w:val="24"/>
                <w:lang w:eastAsia="zh-CN"/>
              </w:rPr>
              <w:t>华星资源开发有限公司</w:t>
            </w:r>
          </w:p>
        </w:tc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60BCDE">
            <w:pPr>
              <w:spacing w:after="0" w:line="240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乙方（买方）</w:t>
            </w:r>
            <w:r>
              <w:rPr>
                <w:rFonts w:eastAsia="微软雅黑"/>
                <w:b/>
                <w:color w:val="B58A3A"/>
                <w:sz w:val="15"/>
                <w:szCs w:val="24"/>
              </w:rPr>
            </w:r>
          </w:p>
        </w:tc>
        <w:tc>
          <w:tcPr>
            <w:tcW w:w="30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A86A9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  <w:tr w14:paraId="0BDE7B70">
        <w:trPr>
          <w:cantSplit/>
        </w:trPr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01D8C8">
            <w:pPr>
              <w:spacing w:after="0" w:line="276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公司注册编号</w:t>
            </w:r>
          </w:p>
        </w:tc>
        <w:tc>
          <w:tcPr>
            <w:tcW w:w="27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62E2D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  <w:r>
              <w:rPr>
                <w:rFonts w:eastAsia="微软雅黑"/>
                <w:sz w:val="20"/>
                <w:szCs w:val="24"/>
                <w:lang w:eastAsia="zh-CN"/>
              </w:rPr>
              <w:t>77788156</w:t>
            </w:r>
          </w:p>
        </w:tc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862CB2">
            <w:pPr>
              <w:spacing w:after="0" w:line="276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证件／公司编号</w:t>
            </w:r>
          </w:p>
        </w:tc>
        <w:tc>
          <w:tcPr>
            <w:tcW w:w="30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D72EC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  <w:tr w14:paraId="0AB676B9">
        <w:trPr>
          <w:cantSplit/>
        </w:trPr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3237E6">
            <w:pPr>
              <w:spacing w:after="0" w:line="276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联络人</w:t>
            </w:r>
          </w:p>
        </w:tc>
        <w:tc>
          <w:tcPr>
            <w:tcW w:w="27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765F2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sz w:val="20"/>
                <w:szCs w:val="24"/>
                <w:lang w:eastAsia="zh-CN"/>
              </w:rPr>
              <w:t>陈焕明</w:t>
            </w:r>
          </w:p>
        </w:tc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2EC444">
            <w:pPr>
              <w:spacing w:after="0" w:line="276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联络人</w:t>
            </w:r>
          </w:p>
        </w:tc>
        <w:tc>
          <w:tcPr>
            <w:tcW w:w="30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2C25E3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  <w:tr w14:paraId="24E48733">
        <w:trPr>
          <w:cantSplit/>
        </w:trPr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53C99">
            <w:pPr>
              <w:spacing w:after="0" w:line="276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联络电话</w:t>
            </w:r>
          </w:p>
        </w:tc>
        <w:tc>
          <w:tcPr>
            <w:tcW w:w="27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228590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  <w:r>
              <w:rPr>
                <w:rFonts w:eastAsia="微软雅黑"/>
                <w:sz w:val="20"/>
                <w:szCs w:val="24"/>
                <w:lang w:eastAsia="zh-CN"/>
              </w:rPr>
              <w:t>98702065</w:t>
            </w:r>
          </w:p>
        </w:tc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6A9FD6">
            <w:pPr>
              <w:spacing w:after="0" w:line="276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联络电话</w:t>
            </w:r>
          </w:p>
        </w:tc>
        <w:tc>
          <w:tcPr>
            <w:tcW w:w="30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8282E6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  <w:tr w14:paraId="56DCF4A4">
        <w:trPr>
          <w:cantSplit/>
        </w:trPr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237A9A">
            <w:pPr>
              <w:spacing w:after="0" w:line="276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地址</w:t>
            </w:r>
          </w:p>
        </w:tc>
        <w:tc>
          <w:tcPr>
            <w:tcW w:w="27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3664C">
            <w:pPr>
              <w:spacing w:after="0" w:line="276" w:lineRule="auto"/>
              <w:rPr>
                <w:rFonts w:hint="default" w:eastAsia="微软雅黑"/>
                <w:sz w:val="21"/>
                <w:szCs w:val="24"/>
                <w:lang w:val="en-US"/>
              </w:rPr>
            </w:pPr>
            <w:r>
              <w:rPr>
                <w:rFonts w:hint="eastAsia" w:eastAsia="微软雅黑"/>
                <w:sz w:val="20"/>
                <w:szCs w:val="24"/>
                <w:lang w:eastAsia="zh-CN"/>
              </w:rPr>
              <w:t>香港新界北区粉岭沙头角公路龙跃头段</w:t>
            </w:r>
            <w:r>
              <w:rPr>
                <w:rFonts w:hint="eastAsia" w:eastAsia="微软雅黑"/>
                <w:sz w:val="20"/>
                <w:szCs w:val="24"/>
                <w:lang w:val="en-US" w:eastAsia="zh-CN"/>
              </w:rPr>
              <w:t>158号</w:t>
            </w:r>
          </w:p>
        </w:tc>
        <w:tc>
          <w:tcPr>
            <w:tcW w:w="18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18514C">
            <w:pPr>
              <w:spacing w:after="0" w:line="276" w:lineRule="auto"/>
              <w:jc w:val="center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地址</w:t>
            </w:r>
          </w:p>
        </w:tc>
        <w:tc>
          <w:tcPr>
            <w:tcW w:w="30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F3825C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</w:tbl>
    <w:p w14:paraId="75A213A9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二、</w:t>
      </w:r>
      <w:r>
        <w:rPr>
          <w:rFonts w:hint="eastAsia" w:ascii="Aptos" w:hAnsi="Aptos" w:eastAsia="微软雅黑"/>
          <w:sz w:val="28"/>
          <w:szCs w:val="32"/>
          <w:lang w:eastAsia="zh-CN"/>
        </w:rPr>
        <w:t>车辆数据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VEHICLE DETAILS</w:t>
      </w:r>
    </w:p>
    <w:tbl>
      <w:tblPr>
        <w:tblStyle w:val="32"/>
        <w:tblW w:w="9360" w:type="dxa"/>
        <w:tblInd w:w="120" w:type="dxa"/>
        <w:tblBorders>
          <w:top w:val="single" w:color="C7D1DA" w:sz="6" w:space="0"/>
          <w:left w:val="single" w:color="C7D1DA" w:sz="6" w:space="0"/>
          <w:bottom w:val="single" w:color="C7D1DA" w:sz="6" w:space="0"/>
          <w:right w:val="single" w:color="C7D1DA" w:sz="6" w:space="0"/>
          <w:insideH w:val="single" w:color="C7D1DA" w:sz="6" w:space="0"/>
          <w:insideV w:val="single" w:color="C7D1D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021590C7">
        <w:trPr>
          <w:cantSplit/>
        </w:trPr>
        <w:tc>
          <w:tcPr>
            <w:tcW w:w="22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943A9">
            <w:pPr>
              <w:spacing w:after="0" w:line="240" w:lineRule="auto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车牌号码</w:t>
            </w:r>
            <w:r>
              <w:rPr>
                <w:rFonts w:eastAsia="微软雅黑"/>
                <w:b/>
                <w:color w:val="B58A3A"/>
                <w:sz w:val="15"/>
                <w:szCs w:val="24"/>
              </w:rPr>
              <w:br w:type="textWrapping"/>
            </w:r>
            <w:r>
              <w:rPr>
                <w:rFonts w:eastAsia="微软雅黑"/>
                <w:b/>
                <w:color w:val="B58A3A"/>
                <w:sz w:val="15"/>
                <w:szCs w:val="24"/>
                <w:lang w:eastAsia="zh-CN"/>
              </w:rPr>
              <w:t>REGISTRATION MARK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5A19B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  <w:tr w14:paraId="13D34756">
        <w:trPr>
          <w:cantSplit/>
        </w:trPr>
        <w:tc>
          <w:tcPr>
            <w:tcW w:w="22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FD120">
            <w:pPr>
              <w:spacing w:after="0" w:line="240" w:lineRule="auto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车身底盘／识别号码</w:t>
            </w:r>
            <w:r>
              <w:rPr>
                <w:rFonts w:eastAsia="微软雅黑"/>
                <w:b/>
                <w:color w:val="B58A3A"/>
                <w:sz w:val="15"/>
                <w:szCs w:val="24"/>
              </w:rPr>
              <w:br w:type="textWrapping"/>
            </w:r>
            <w:r>
              <w:rPr>
                <w:rFonts w:eastAsia="微软雅黑"/>
                <w:b/>
                <w:color w:val="B58A3A"/>
                <w:sz w:val="15"/>
                <w:szCs w:val="24"/>
                <w:lang w:eastAsia="zh-CN"/>
              </w:rPr>
              <w:t>CHASSIS NO. / VIN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E68042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  <w:tr w14:paraId="23B78270">
        <w:trPr>
          <w:cantSplit/>
        </w:trPr>
        <w:tc>
          <w:tcPr>
            <w:tcW w:w="22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645C2D">
            <w:pPr>
              <w:spacing w:after="0" w:line="240" w:lineRule="auto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品牌及型号</w:t>
            </w:r>
            <w:r>
              <w:rPr>
                <w:rFonts w:eastAsia="微软雅黑"/>
                <w:b/>
                <w:color w:val="B58A3A"/>
                <w:sz w:val="15"/>
                <w:szCs w:val="24"/>
              </w:rPr>
              <w:br w:type="textWrapping"/>
            </w:r>
            <w:r>
              <w:rPr>
                <w:rFonts w:eastAsia="微软雅黑"/>
                <w:b/>
                <w:color w:val="B58A3A"/>
                <w:sz w:val="15"/>
                <w:szCs w:val="24"/>
                <w:lang w:eastAsia="zh-CN"/>
              </w:rPr>
              <w:t>MAKE &amp; MODEL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30EB16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  <w:tr w14:paraId="768E3545">
        <w:trPr>
          <w:cantSplit/>
        </w:trPr>
        <w:tc>
          <w:tcPr>
            <w:tcW w:w="22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13B530">
            <w:pPr>
              <w:spacing w:after="0" w:line="240" w:lineRule="auto"/>
              <w:rPr>
                <w:rFonts w:eastAsia="微软雅黑"/>
                <w:sz w:val="21"/>
                <w:szCs w:val="24"/>
              </w:rPr>
            </w:pPr>
            <w:r>
              <w:rPr>
                <w:rFonts w:hint="eastAsia" w:eastAsia="微软雅黑"/>
                <w:b/>
                <w:color w:val="17324D"/>
                <w:sz w:val="20"/>
                <w:szCs w:val="24"/>
                <w:lang w:eastAsia="zh-CN"/>
              </w:rPr>
              <w:t>登记年份</w:t>
            </w:r>
            <w:r>
              <w:rPr>
                <w:rFonts w:eastAsia="微软雅黑"/>
                <w:b/>
                <w:color w:val="B58A3A"/>
                <w:sz w:val="15"/>
                <w:szCs w:val="24"/>
              </w:rPr>
              <w:br w:type="textWrapping"/>
            </w:r>
            <w:r>
              <w:rPr>
                <w:rFonts w:eastAsia="微软雅黑"/>
                <w:b/>
                <w:color w:val="B58A3A"/>
                <w:sz w:val="15"/>
                <w:szCs w:val="24"/>
                <w:lang w:eastAsia="zh-CN"/>
              </w:rPr>
              <w:t>YEAR OF MANUFACTURE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ADC9C">
            <w:pPr>
              <w:spacing w:after="0" w:line="276" w:lineRule="auto"/>
              <w:rPr>
                <w:rFonts w:eastAsia="微软雅黑"/>
                <w:sz w:val="21"/>
                <w:szCs w:val="24"/>
              </w:rPr>
            </w:pPr>
          </w:p>
        </w:tc>
      </w:tr>
    </w:tbl>
    <w:p w14:paraId="489E87C9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三、</w:t>
      </w:r>
      <w:r>
        <w:rPr>
          <w:rFonts w:hint="eastAsia" w:ascii="Aptos" w:hAnsi="Aptos" w:eastAsia="微软雅黑"/>
          <w:sz w:val="28"/>
          <w:szCs w:val="32"/>
          <w:lang w:eastAsia="zh-CN"/>
        </w:rPr>
        <w:t>车辆售价与支付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PRICE AND PAYMENT</w:t>
      </w:r>
    </w:p>
    <w:tbl>
      <w:tblPr>
        <w:tblStyle w:val="32"/>
        <w:tblW w:w="9360" w:type="dxa"/>
        <w:tblInd w:w="120" w:type="dxa"/>
        <w:tblBorders>
          <w:top w:val="single" w:color="C7D1DA" w:sz="6" w:space="0"/>
          <w:left w:val="single" w:color="C7D1DA" w:sz="6" w:space="0"/>
          <w:bottom w:val="single" w:color="C7D1DA" w:sz="6" w:space="0"/>
          <w:right w:val="single" w:color="C7D1DA" w:sz="6" w:space="0"/>
          <w:insideH w:val="single" w:color="C7D1DA" w:sz="6" w:space="0"/>
          <w:insideV w:val="single" w:color="C7D1D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DCC9A3A">
        <w:trPr>
          <w:cantSplit/>
        </w:trPr>
        <w:tc>
          <w:tcPr>
            <w:tcW w:w="22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CBFD45">
            <w:pPr>
              <w:spacing w:after="0" w:line="240" w:lineRule="auto"/>
              <w:rPr>
                <w:rFonts w:eastAsia="微软雅黑"/>
                <w:sz w:val="22"/>
                <w:szCs w:val="28"/>
              </w:rPr>
            </w:pPr>
            <w:r>
              <w:rPr>
                <w:rFonts w:hint="eastAsia" w:eastAsia="微软雅黑"/>
                <w:b/>
                <w:color w:val="17324D"/>
                <w:sz w:val="21"/>
                <w:szCs w:val="28"/>
                <w:lang w:eastAsia="zh-CN"/>
              </w:rPr>
              <w:t>车辆总售价</w:t>
            </w:r>
            <w:r>
              <w:rPr>
                <w:rFonts w:eastAsia="微软雅黑"/>
                <w:b/>
                <w:color w:val="B58A3A"/>
                <w:sz w:val="16"/>
                <w:szCs w:val="28"/>
              </w:rPr>
              <w:br w:type="textWrapping"/>
            </w:r>
            <w:r>
              <w:rPr>
                <w:rFonts w:eastAsia="微软雅黑"/>
                <w:b/>
                <w:color w:val="B58A3A"/>
                <w:sz w:val="16"/>
                <w:szCs w:val="28"/>
                <w:lang w:eastAsia="zh-CN"/>
              </w:rPr>
              <w:t>TOTAL PURCHASE PRICE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FEBFA">
            <w:pPr>
              <w:spacing w:after="0" w:line="276" w:lineRule="auto"/>
              <w:rPr>
                <w:rFonts w:eastAsia="微软雅黑"/>
                <w:sz w:val="24"/>
                <w:szCs w:val="32"/>
              </w:rPr>
            </w:pPr>
            <w:r>
              <w:rPr>
                <w:rFonts w:hint="eastAsia" w:eastAsia="微软雅黑"/>
                <w:sz w:val="22"/>
                <w:szCs w:val="32"/>
                <w:lang w:eastAsia="zh-CN"/>
              </w:rPr>
              <w:t>港币（大写）</w:t>
            </w:r>
            <w:r>
              <w:rPr>
                <w:rFonts w:eastAsia="微软雅黑"/>
                <w:sz w:val="22"/>
                <w:szCs w:val="32"/>
                <w:lang w:eastAsia="zh-CN"/>
              </w:rPr>
              <w:t>________________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元整（</w:t>
            </w:r>
            <w:r>
              <w:rPr>
                <w:rFonts w:eastAsia="微软雅黑"/>
                <w:sz w:val="22"/>
                <w:szCs w:val="32"/>
                <w:lang w:eastAsia="zh-CN"/>
              </w:rPr>
              <w:t>HK$________________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）</w:t>
            </w:r>
          </w:p>
        </w:tc>
      </w:tr>
      <w:tr w14:paraId="397217E9">
        <w:trPr>
          <w:cantSplit/>
        </w:trPr>
        <w:tc>
          <w:tcPr>
            <w:tcW w:w="22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459D0E">
            <w:pPr>
              <w:spacing w:after="0" w:line="240" w:lineRule="auto"/>
              <w:rPr>
                <w:rFonts w:eastAsia="微软雅黑"/>
                <w:sz w:val="22"/>
                <w:szCs w:val="28"/>
              </w:rPr>
            </w:pPr>
            <w:r>
              <w:rPr>
                <w:rFonts w:hint="eastAsia" w:eastAsia="微软雅黑"/>
                <w:b/>
                <w:color w:val="17324D"/>
                <w:sz w:val="21"/>
                <w:szCs w:val="28"/>
                <w:lang w:eastAsia="zh-CN"/>
              </w:rPr>
              <w:t>订金</w:t>
            </w:r>
            <w:r>
              <w:rPr>
                <w:rFonts w:eastAsia="微软雅黑"/>
                <w:b/>
                <w:color w:val="B58A3A"/>
                <w:sz w:val="16"/>
                <w:szCs w:val="28"/>
              </w:rPr>
              <w:br w:type="textWrapping"/>
            </w:r>
            <w:r>
              <w:rPr>
                <w:rFonts w:eastAsia="微软雅黑"/>
                <w:b/>
                <w:color w:val="B58A3A"/>
                <w:sz w:val="16"/>
                <w:szCs w:val="28"/>
                <w:lang w:eastAsia="zh-CN"/>
              </w:rPr>
              <w:t>DEPOSIT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6F0D5">
            <w:pPr>
              <w:spacing w:after="0" w:line="276" w:lineRule="auto"/>
              <w:rPr>
                <w:rFonts w:eastAsia="微软雅黑"/>
                <w:sz w:val="24"/>
                <w:szCs w:val="32"/>
              </w:rPr>
            </w:pPr>
            <w:r>
              <w:rPr>
                <w:rFonts w:hint="eastAsia" w:eastAsia="微软雅黑"/>
                <w:sz w:val="22"/>
                <w:szCs w:val="32"/>
                <w:lang w:eastAsia="zh-CN"/>
              </w:rPr>
              <w:t>港币（大写）</w:t>
            </w:r>
            <w:r>
              <w:rPr>
                <w:rFonts w:eastAsia="微软雅黑"/>
                <w:sz w:val="22"/>
                <w:szCs w:val="32"/>
                <w:lang w:eastAsia="zh-CN"/>
              </w:rPr>
              <w:t>________________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元整（</w:t>
            </w:r>
            <w:r>
              <w:rPr>
                <w:rFonts w:eastAsia="微软雅黑"/>
                <w:sz w:val="22"/>
                <w:szCs w:val="32"/>
                <w:lang w:eastAsia="zh-CN"/>
              </w:rPr>
              <w:t>HK$________________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）</w:t>
            </w:r>
          </w:p>
        </w:tc>
      </w:tr>
      <w:tr w14:paraId="3127D393">
        <w:trPr>
          <w:cantSplit/>
        </w:trPr>
        <w:tc>
          <w:tcPr>
            <w:tcW w:w="22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C1B23">
            <w:pPr>
              <w:spacing w:after="0" w:line="240" w:lineRule="auto"/>
              <w:rPr>
                <w:rFonts w:eastAsia="微软雅黑"/>
                <w:sz w:val="22"/>
                <w:szCs w:val="28"/>
              </w:rPr>
            </w:pPr>
            <w:r>
              <w:rPr>
                <w:rFonts w:hint="eastAsia" w:eastAsia="微软雅黑"/>
                <w:b/>
                <w:color w:val="17324D"/>
                <w:sz w:val="21"/>
                <w:szCs w:val="28"/>
                <w:lang w:eastAsia="zh-CN"/>
              </w:rPr>
              <w:t>订金支付日期</w:t>
            </w:r>
            <w:r>
              <w:rPr>
                <w:rFonts w:eastAsia="微软雅黑"/>
                <w:b/>
                <w:color w:val="B58A3A"/>
                <w:sz w:val="16"/>
                <w:szCs w:val="28"/>
              </w:rPr>
              <w:br w:type="textWrapping"/>
            </w:r>
            <w:r>
              <w:rPr>
                <w:rFonts w:eastAsia="微软雅黑"/>
                <w:b/>
                <w:color w:val="B58A3A"/>
                <w:sz w:val="16"/>
                <w:szCs w:val="28"/>
                <w:lang w:eastAsia="zh-CN"/>
              </w:rPr>
              <w:t>DEPOSIT DATE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9F139">
            <w:pPr>
              <w:spacing w:after="0" w:line="276" w:lineRule="auto"/>
              <w:rPr>
                <w:rFonts w:eastAsia="微软雅黑"/>
                <w:sz w:val="24"/>
                <w:szCs w:val="32"/>
              </w:rPr>
            </w:pPr>
            <w:r>
              <w:rPr>
                <w:rFonts w:eastAsia="微软雅黑"/>
                <w:sz w:val="22"/>
                <w:szCs w:val="32"/>
                <w:lang w:eastAsia="zh-CN"/>
              </w:rPr>
              <w:t>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年</w:t>
            </w:r>
            <w:r>
              <w:rPr>
                <w:rFonts w:eastAsia="微软雅黑"/>
                <w:sz w:val="22"/>
                <w:szCs w:val="32"/>
                <w:lang w:eastAsia="zh-CN"/>
              </w:rPr>
              <w:t>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月</w:t>
            </w:r>
            <w:r>
              <w:rPr>
                <w:rFonts w:eastAsia="微软雅黑"/>
                <w:sz w:val="22"/>
                <w:szCs w:val="32"/>
                <w:lang w:eastAsia="zh-CN"/>
              </w:rPr>
              <w:t>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日</w:t>
            </w:r>
          </w:p>
        </w:tc>
      </w:tr>
      <w:tr w14:paraId="7FD10239">
        <w:trPr>
          <w:cantSplit/>
        </w:trPr>
        <w:tc>
          <w:tcPr>
            <w:tcW w:w="2200" w:type="dxa"/>
            <w:shd w:val="clear" w:color="auto" w:fill="EA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C8D43">
            <w:pPr>
              <w:spacing w:after="0" w:line="240" w:lineRule="auto"/>
              <w:rPr>
                <w:rFonts w:eastAsia="微软雅黑"/>
                <w:sz w:val="22"/>
                <w:szCs w:val="28"/>
              </w:rPr>
            </w:pPr>
            <w:r>
              <w:rPr>
                <w:rFonts w:hint="eastAsia" w:eastAsia="微软雅黑"/>
                <w:b/>
                <w:color w:val="17324D"/>
                <w:sz w:val="21"/>
                <w:szCs w:val="28"/>
                <w:lang w:eastAsia="zh-CN"/>
              </w:rPr>
              <w:t>购车尾款</w:t>
            </w:r>
            <w:r>
              <w:rPr>
                <w:rFonts w:eastAsia="微软雅黑"/>
                <w:b/>
                <w:color w:val="B58A3A"/>
                <w:sz w:val="16"/>
                <w:szCs w:val="28"/>
              </w:rPr>
              <w:br w:type="textWrapping"/>
            </w:r>
            <w:r>
              <w:rPr>
                <w:rFonts w:eastAsia="微软雅黑"/>
                <w:b/>
                <w:color w:val="B58A3A"/>
                <w:sz w:val="16"/>
                <w:szCs w:val="28"/>
                <w:lang w:eastAsia="zh-CN"/>
              </w:rPr>
              <w:t>BALANCE PAYMENT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41B89">
            <w:pPr>
              <w:spacing w:after="0" w:line="276" w:lineRule="auto"/>
              <w:rPr>
                <w:rFonts w:eastAsia="微软雅黑"/>
                <w:sz w:val="24"/>
                <w:szCs w:val="32"/>
              </w:rPr>
            </w:pPr>
            <w:r>
              <w:rPr>
                <w:rFonts w:hint="eastAsia" w:eastAsia="微软雅黑"/>
                <w:sz w:val="22"/>
                <w:szCs w:val="32"/>
                <w:lang w:eastAsia="zh-CN"/>
              </w:rPr>
              <w:t>港币（大写）</w:t>
            </w:r>
            <w:r>
              <w:rPr>
                <w:rFonts w:eastAsia="微软雅黑"/>
                <w:sz w:val="22"/>
                <w:szCs w:val="32"/>
                <w:lang w:eastAsia="zh-CN"/>
              </w:rPr>
              <w:t>________________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元整（</w:t>
            </w:r>
            <w:r>
              <w:rPr>
                <w:rFonts w:eastAsia="微软雅黑"/>
                <w:sz w:val="22"/>
                <w:szCs w:val="32"/>
                <w:lang w:eastAsia="zh-CN"/>
              </w:rPr>
              <w:t>HK$________________</w:t>
            </w:r>
            <w:r>
              <w:rPr>
                <w:rFonts w:hint="eastAsia" w:eastAsia="微软雅黑"/>
                <w:sz w:val="22"/>
                <w:szCs w:val="32"/>
                <w:lang w:eastAsia="zh-CN"/>
              </w:rPr>
              <w:t>）</w:t>
            </w:r>
          </w:p>
        </w:tc>
      </w:tr>
    </w:tbl>
    <w:p w14:paraId="104F5266">
      <w:pPr>
        <w:rPr>
          <w:sz w:val="21"/>
          <w:szCs w:val="24"/>
        </w:rPr>
      </w:pPr>
      <w:r>
        <w:rPr>
          <w:sz w:val="21"/>
          <w:szCs w:val="24"/>
        </w:rPr>
        <w:t>剩余购车尾款港币________元整（HK$________），须于________年______月______日或该车辆完成香港运输署过户登记手续之当日，由乙方一次性支付予甲方。</w:t>
      </w:r>
    </w:p>
    <w:p w14:paraId="4B5D9FC5">
      <w:pPr>
        <w:numPr>
          <w:ilvl w:val="0"/>
          <w:numId w:val="0"/>
        </w:numPr>
        <w:spacing w:after="100" w:line="288" w:lineRule="auto"/>
        <w:rPr>
          <w:sz w:val="21"/>
          <w:szCs w:val="24"/>
        </w:rPr>
      </w:pPr>
    </w:p>
    <w:p w14:paraId="4E18D91D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四、</w:t>
      </w:r>
      <w:r>
        <w:rPr>
          <w:rFonts w:hint="eastAsia" w:ascii="Aptos" w:hAnsi="Aptos" w:eastAsia="微软雅黑"/>
          <w:sz w:val="28"/>
          <w:szCs w:val="32"/>
          <w:lang w:eastAsia="zh-CN"/>
        </w:rPr>
        <w:t>车辆现状与接收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VEHICLE CONDITION AND ACCEPTANCE</w:t>
      </w:r>
    </w:p>
    <w:p w14:paraId="2A4E0102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乙方确认已对车辆的品牌、型号、年份、里程、性能、外观、内饰、机件及现存状况进行充分查验并接受，同意按车辆签署本合约时的「现状」购入。除甲方在本合约中明确作出的保证外，甲方不就车辆的质量、性能、瑕疵或适用性作出其他明示或默示保证。</w:t>
      </w:r>
    </w:p>
    <w:p w14:paraId="70B2ED9E">
      <w:pPr>
        <w:rPr>
          <w:sz w:val="21"/>
          <w:szCs w:val="24"/>
        </w:rPr>
      </w:pPr>
      <w:r>
        <w:rPr>
          <w:sz w:val="21"/>
          <w:szCs w:val="24"/>
        </w:rPr>
        <w:t>甲方陈述并保证：</w:t>
      </w:r>
    </w:p>
    <w:p w14:paraId="54A49763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1、甲方对该车辆拥有合法、完整的所有权，拥有绝对权力出售该车辆。</w:t>
      </w:r>
    </w:p>
    <w:p w14:paraId="3099DEFB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2、该车辆并未附有任何抵押、债权、留置权或任何形式的出售限制。</w:t>
      </w:r>
    </w:p>
    <w:p w14:paraId="229262E5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3、截至车辆交付日，该车辆不存在任何未处理完毕的交通违例罚款、诉讼或可能导致过户受阻的法律纠纷。</w:t>
      </w:r>
    </w:p>
    <w:p w14:paraId="3E0078D9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4、该车辆无水泡、无重大事故。</w:t>
      </w:r>
    </w:p>
    <w:p w14:paraId="49940C03">
      <w:pPr>
        <w:rPr>
          <w:sz w:val="21"/>
          <w:szCs w:val="24"/>
        </w:rPr>
      </w:pPr>
    </w:p>
    <w:p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五、</w:t>
      </w:r>
      <w:r>
        <w:rPr>
          <w:rFonts w:hint="eastAsia" w:ascii="Aptos" w:hAnsi="Aptos" w:eastAsia="微软雅黑"/>
          <w:sz w:val="28"/>
          <w:szCs w:val="32"/>
          <w:lang w:eastAsia="zh-CN"/>
        </w:rPr>
        <w:t>附赠服务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COMPLIMENTARY SERVICES</w:t>
      </w:r>
    </w:p>
    <w:p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附赠：本车辆过户登记手续的全部费用。</w:t>
      </w:r>
    </w:p>
    <w:p w14:paraId="0D896A8B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六、</w:t>
      </w:r>
      <w:r>
        <w:rPr>
          <w:rFonts w:hint="eastAsia" w:ascii="Aptos" w:hAnsi="Aptos" w:eastAsia="微软雅黑"/>
          <w:sz w:val="28"/>
          <w:szCs w:val="32"/>
          <w:lang w:eastAsia="zh-CN"/>
        </w:rPr>
        <w:t>售后质保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AFTER-SALES WARRANTY</w:t>
      </w:r>
    </w:p>
    <w:p w14:paraId="136DCB52">
      <w:pPr>
        <w:rPr>
          <w:sz w:val="21"/>
          <w:szCs w:val="24"/>
        </w:rPr>
      </w:pPr>
      <w:r>
        <w:rPr>
          <w:sz w:val="21"/>
          <w:szCs w:val="24"/>
        </w:rPr>
        <w:t>1、保修范围：甲方承诺，自车辆交付之日起计六个月或车辆行驶三万公里内（以先到者为准），若该车辆发动机出现非人为损坏的机械故障，甲方负责提供保修。</w:t>
      </w:r>
    </w:p>
    <w:p w14:paraId="37908F96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2、保修前提：本保修承诺的有效性，以乙方遵守以下义务为前提：</w:t>
      </w:r>
    </w:p>
    <w:p w14:paraId="55D1CC9D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（1）乙方须严格按照车辆保养手册的要求，定期到正规维修机构进行保养并更换机油及相关滤清器；</w:t>
      </w:r>
    </w:p>
    <w:p w14:paraId="3334C402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（2）发生故障时，乙方应立即停止使用并通知甲方，未经甲方书面同意不得自行或委托第三方维修。</w:t>
      </w:r>
    </w:p>
    <w:p w14:paraId="6AACB56E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3、免责情形：因乙方或任何第三方不当操作、改装、事故、疏忽保养或不可抗力导致的损坏，不在保修范围内。</w:t>
      </w:r>
    </w:p>
    <w:p w14:paraId="0A292EC0">
      <w:pPr>
        <w:rPr>
          <w:sz w:val="21"/>
          <w:szCs w:val="24"/>
        </w:rPr>
      </w:pPr>
    </w:p>
    <w:p w14:paraId="7612A566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七、</w:t>
      </w:r>
      <w:r>
        <w:rPr>
          <w:rFonts w:hint="eastAsia" w:ascii="Aptos" w:hAnsi="Aptos" w:eastAsia="微软雅黑"/>
          <w:sz w:val="28"/>
          <w:szCs w:val="32"/>
          <w:lang w:eastAsia="zh-CN"/>
        </w:rPr>
        <w:t>车辆交付与责任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DELIVERY AND RESPONSIBILITY</w:t>
      </w:r>
    </w:p>
    <w:p w14:paraId="6BC90E8A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1、提车期限：乙方付清全部购车尾款后，须于三（3）个工作日内，亲赴甲方指定地点提取该车辆。</w:t>
      </w:r>
    </w:p>
    <w:p w14:paraId="5926FEEC">
      <w:pPr>
        <w:spacing w:after="60" w:line="259" w:lineRule="auto"/>
        <w:rPr>
          <w:rFonts w:ascii="微软雅黑" w:hAnsi="微软雅黑" w:eastAsia="微软雅黑"/>
          <w:b w:val="0"/>
          <w:color w:val="000000"/>
          <w:sz w:val="22"/>
          <w:szCs w:val="24"/>
        </w:rPr>
      </w:pPr>
      <w:r>
        <w:rPr>
          <w:sz w:val="21"/>
          <w:szCs w:val="24"/>
        </w:rPr>
        <w:t>2、逾期停车费：若乙方未能在上述约定期限内提走车辆，每逾期一日，须向甲方支付停车费港币壹佰元整（HK$100）。甲方有权将车辆移至其他地点停放，相关风险与费用由乙方承担。</w:t>
      </w:r>
    </w:p>
    <w:p w14:paraId="2C53E87E">
      <w:pPr>
        <w:spacing w:after="60" w:line="259" w:lineRule="auto"/>
        <w:rPr>
          <w:rFonts w:ascii="微软雅黑" w:hAnsi="微软雅黑" w:eastAsia="微软雅黑"/>
          <w:b w:val="0"/>
          <w:color w:val="000000"/>
          <w:sz w:val="22"/>
          <w:szCs w:val="24"/>
        </w:rPr>
      </w:pPr>
      <w:r>
        <w:rPr>
          <w:sz w:val="21"/>
          <w:szCs w:val="24"/>
        </w:rPr>
        <w:t>3、风险转移：自车辆完成运输署过户登记或乙方/其代表实际接收车辆之日起，以较早者为准，车辆的保管风险、使用风险、保险、罚款、交通事故及其他法律责任转由乙方承担。</w:t>
      </w:r>
    </w:p>
    <w:p w14:paraId="779871C8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八、</w:t>
      </w:r>
      <w:r>
        <w:rPr>
          <w:rFonts w:hint="eastAsia" w:ascii="Aptos" w:hAnsi="Aptos" w:eastAsia="微软雅黑"/>
          <w:sz w:val="28"/>
          <w:szCs w:val="32"/>
          <w:lang w:eastAsia="zh-CN"/>
        </w:rPr>
        <w:t>文件、过户及保险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DOCUMENTS, TRANSFER AND INSURANCE</w:t>
      </w:r>
    </w:p>
    <w:p w14:paraId="2E51F1B4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1、甲方保证拥有车辆的合法所有权及处分权，车辆不附带未披露的抵押、留置权、查封或法律纠纷，并须提供办理过户所需的车辆登记文件（牌簿）及合理配合。</w:t>
      </w:r>
    </w:p>
    <w:p w14:paraId="7E2198AA">
      <w:pPr>
        <w:spacing w:after="60" w:line="259" w:lineRule="auto"/>
        <w:rPr>
          <w:sz w:val="21"/>
          <w:szCs w:val="24"/>
        </w:rPr>
      </w:pPr>
      <w:r>
        <w:rPr>
          <w:sz w:val="21"/>
          <w:szCs w:val="24"/>
        </w:rPr>
        <w:t>2、车辆过户手续由甲方负责办理，相关政府费用及代办费用由乙方承担，除非本合约已明确列明由甲方赠送或代办。</w:t>
      </w:r>
    </w:p>
    <w:p w14:paraId="1CE2574E">
      <w:pPr>
        <w:spacing w:after="60" w:line="259" w:lineRule="auto"/>
        <w:rPr>
          <w:sz w:val="21"/>
          <w:szCs w:val="24"/>
        </w:rPr>
      </w:pPr>
      <w:r>
        <w:rPr>
          <w:sz w:val="21"/>
          <w:szCs w:val="24"/>
        </w:rPr>
        <w:t>3、该车辆之现有保险不随车转移。乙方须自行购买有效的汽车保险。</w:t>
      </w:r>
    </w:p>
    <w:p w14:paraId="47598B56">
      <w:pPr>
        <w:spacing w:after="60" w:line="259" w:lineRule="auto"/>
        <w:rPr>
          <w:rFonts w:ascii="微软雅黑" w:hAnsi="微软雅黑" w:eastAsia="微软雅黑"/>
          <w:b w:val="0"/>
          <w:color w:val="000000"/>
          <w:sz w:val="22"/>
          <w:szCs w:val="24"/>
        </w:rPr>
      </w:pPr>
    </w:p>
    <w:p w14:paraId="0DBB0DC4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九、</w:t>
      </w:r>
      <w:r>
        <w:rPr>
          <w:rFonts w:hint="eastAsia" w:ascii="Aptos" w:hAnsi="Aptos" w:eastAsia="微软雅黑"/>
          <w:sz w:val="28"/>
          <w:szCs w:val="32"/>
          <w:lang w:eastAsia="zh-CN"/>
        </w:rPr>
        <w:t>违约责任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DEFAULT</w:t>
      </w:r>
    </w:p>
    <w:p w14:paraId="5C0BC622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如乙方未按本合约约定支付尾款或提取车辆，甲方有权解除本合约、没收订金并将车辆另行出售；如甲方因此遭受的直接及合理损失超过订金金额，乙方仍须赔偿差额。</w:t>
      </w:r>
    </w:p>
    <w:p w14:paraId="4ABCED74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十、</w:t>
      </w:r>
      <w:r>
        <w:rPr>
          <w:rFonts w:hint="eastAsia" w:ascii="Aptos" w:hAnsi="Aptos" w:eastAsia="微软雅黑"/>
          <w:sz w:val="28"/>
          <w:szCs w:val="32"/>
          <w:lang w:eastAsia="zh-CN"/>
        </w:rPr>
        <w:t>法律、争议及生效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GOVERNING LAW AND DISPUTE RESOLUTION</w:t>
      </w:r>
    </w:p>
    <w:p w14:paraId="4CEE5295">
      <w:pPr>
        <w:rPr>
          <w:rFonts w:eastAsia="微软雅黑"/>
          <w:sz w:val="21"/>
          <w:szCs w:val="24"/>
        </w:rPr>
      </w:pPr>
      <w:r>
        <w:rPr>
          <w:sz w:val="21"/>
          <w:szCs w:val="24"/>
        </w:rPr>
        <w:t>1、本合约受香港特别行政区法律管辖并按其解释。因本合约产生的争议，任何一方均可向香港特别行政区具有司法管辖权的法院提起诉讼。</w:t>
      </w:r>
    </w:p>
    <w:p w14:paraId="6DE2F6FE">
      <w:pPr>
        <w:rPr>
          <w:sz w:val="21"/>
          <w:szCs w:val="24"/>
        </w:rPr>
      </w:pPr>
      <w:r>
        <w:rPr>
          <w:sz w:val="21"/>
          <w:szCs w:val="24"/>
        </w:rPr>
        <w:t>2、本合约自双方签署之日起生效，一式两份，双方各执一份，具有同等法律效力。</w:t>
      </w:r>
    </w:p>
    <w:p w14:paraId="4679D8F7">
      <w:pPr>
        <w:rPr>
          <w:sz w:val="21"/>
          <w:szCs w:val="24"/>
        </w:rPr>
      </w:pPr>
    </w:p>
    <w:p w14:paraId="372A5873">
      <w:pPr>
        <w:pStyle w:val="3"/>
        <w:spacing w:line="240" w:lineRule="auto"/>
        <w:rPr>
          <w:rFonts w:eastAsia="微软雅黑"/>
          <w:sz w:val="28"/>
          <w:szCs w:val="32"/>
        </w:rPr>
      </w:pPr>
      <w:r>
        <w:rPr>
          <w:rFonts w:hint="eastAsia" w:ascii="Aptos" w:hAnsi="Aptos" w:eastAsia="微软雅黑"/>
          <w:sz w:val="28"/>
          <w:szCs w:val="32"/>
          <w:lang w:val="en-US" w:eastAsia="zh-CN"/>
        </w:rPr>
        <w:t>十一、</w:t>
      </w:r>
      <w:r>
        <w:rPr>
          <w:rFonts w:hint="eastAsia" w:ascii="Aptos" w:hAnsi="Aptos" w:eastAsia="微软雅黑"/>
          <w:sz w:val="28"/>
          <w:szCs w:val="32"/>
          <w:lang w:eastAsia="zh-CN"/>
        </w:rPr>
        <w:t>签署确认</w:t>
      </w:r>
      <w:r>
        <w:rPr>
          <w:rFonts w:ascii="Aptos" w:hAnsi="Aptos" w:eastAsia="微软雅黑"/>
          <w:color w:val="B58A3A"/>
          <w:sz w:val="18"/>
          <w:szCs w:val="32"/>
          <w:lang w:eastAsia="zh-CN"/>
        </w:rPr>
        <w:t xml:space="preserve">  |  SIGNATURES</w:t>
      </w:r>
    </w:p>
    <w:tbl>
      <w:tblPr>
        <w:tblStyle w:val="32"/>
        <w:tblW w:w="9746" w:type="dxa"/>
        <w:tblInd w:w="120" w:type="dxa"/>
        <w:tblBorders>
          <w:top w:val="single" w:color="C7D1DA" w:sz="6" w:space="0"/>
          <w:left w:val="single" w:color="C7D1DA" w:sz="6" w:space="0"/>
          <w:bottom w:val="single" w:color="C7D1DA" w:sz="6" w:space="0"/>
          <w:right w:val="single" w:color="C7D1DA" w:sz="6" w:space="0"/>
          <w:insideH w:val="single" w:color="C7D1DA" w:sz="6" w:space="0"/>
          <w:insideV w:val="single" w:color="C7D1D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829"/>
      </w:tblGrid>
      <w:tr w14:paraId="7B810242">
        <w:trPr>
          <w:cantSplit/>
        </w:trPr>
        <w:tc>
          <w:tcPr>
            <w:tcW w:w="4917" w:type="dxa"/>
            <w:shd w:val="clear" w:color="auto" w:fill="EAF0F5"/>
            <w:tcMar>
              <w:top w:w="160" w:type="dxa"/>
              <w:left w:w="170" w:type="dxa"/>
              <w:bottom w:w="160" w:type="dxa"/>
              <w:right w:w="170" w:type="dxa"/>
            </w:tcMar>
          </w:tcPr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甲方（卖方）</w:t>
            </w: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｜华星资源开发有限公司</w:t>
            </w:r>
          </w:p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</w:p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授权代表签署：</w:t>
            </w:r>
          </w:p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</w:p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</w:p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  <w:r>
              <w:rPr>
                <w:rFonts w:eastAsia="微软雅黑"/>
                <w:sz w:val="21"/>
                <w:szCs w:val="28"/>
                <w:lang w:eastAsia="zh-CN"/>
              </w:rPr>
              <w:t xml:space="preserve">_________________________________________</w:t>
            </w:r>
          </w:p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</w:p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</w:p>
          <w:p>
            <w:pPr>
              <w:spacing w:after="0" w:line="312" w:lineRule="auto"/>
              <w:rPr>
                <w:rFonts w:eastAsia="微软雅黑"/>
                <w:sz w:val="21"/>
                <w:szCs w:val="28"/>
              </w:rPr>
            </w:pP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日期：</w:t>
            </w:r>
            <w:r>
              <w:rPr>
                <w:rFonts w:eastAsia="微软雅黑"/>
                <w:sz w:val="21"/>
                <w:szCs w:val="28"/>
                <w:lang w:eastAsia="zh-CN"/>
              </w:rPr>
              <w:t xml:space="preserve">__________</w:t>
            </w: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年</w:t>
            </w:r>
            <w:r>
              <w:rPr>
                <w:rFonts w:eastAsia="微软雅黑"/>
                <w:sz w:val="21"/>
                <w:szCs w:val="28"/>
                <w:lang w:eastAsia="zh-CN"/>
              </w:rPr>
              <w:t xml:space="preserve">______</w:t>
            </w: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月</w:t>
            </w:r>
            <w:r>
              <w:rPr>
                <w:rFonts w:eastAsia="微软雅黑"/>
                <w:sz w:val="21"/>
                <w:szCs w:val="28"/>
                <w:lang w:eastAsia="zh-CN"/>
              </w:rPr>
              <w:t xml:space="preserve">______</w:t>
            </w: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日</w:t>
            </w:r>
          </w:p>
        </w:tc>
        <w:tc>
          <w:tcPr>
            <w:tcW w:w="4829" w:type="dxa"/>
            <w:shd w:val="clear" w:color="auto" w:fill="F8F3E8"/>
            <w:tcMar>
              <w:top w:w="160" w:type="dxa"/>
              <w:left w:w="170" w:type="dxa"/>
              <w:bottom w:w="160" w:type="dxa"/>
              <w:right w:w="170" w:type="dxa"/>
            </w:tcMar>
          </w:tcPr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乙方（买方）</w:t>
            </w:r>
          </w:p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</w:p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签署／授权代表签署：</w:t>
            </w:r>
          </w:p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</w:p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</w:p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  <w:r>
              <w:rPr>
                <w:rFonts w:eastAsia="微软雅黑"/>
                <w:sz w:val="21"/>
                <w:szCs w:val="28"/>
                <w:lang w:eastAsia="zh-CN"/>
              </w:rPr>
              <w:t xml:space="preserve">_________________________________________</w:t>
            </w:r>
          </w:p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</w:p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</w:p>
          <w:p>
            <w:pPr>
              <w:spacing w:after="0" w:line="312" w:lineRule="auto"/>
              <w:rPr>
                <w:rFonts w:hint="eastAsia" w:eastAsia="微软雅黑"/>
                <w:sz w:val="21"/>
                <w:szCs w:val="28"/>
                <w:lang w:eastAsia="zh-CN"/>
              </w:rPr>
            </w:pP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日期：</w:t>
            </w:r>
            <w:r>
              <w:rPr>
                <w:rFonts w:eastAsia="微软雅黑"/>
                <w:sz w:val="21"/>
                <w:szCs w:val="28"/>
                <w:lang w:eastAsia="zh-CN"/>
              </w:rPr>
              <w:t xml:space="preserve">__________</w:t>
            </w: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年</w:t>
            </w:r>
            <w:r>
              <w:rPr>
                <w:rFonts w:eastAsia="微软雅黑"/>
                <w:sz w:val="21"/>
                <w:szCs w:val="28"/>
                <w:lang w:eastAsia="zh-CN"/>
              </w:rPr>
              <w:t xml:space="preserve">______</w:t>
            </w: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月</w:t>
            </w:r>
            <w:r>
              <w:rPr>
                <w:rFonts w:eastAsia="微软雅黑"/>
                <w:sz w:val="21"/>
                <w:szCs w:val="28"/>
                <w:lang w:eastAsia="zh-CN"/>
              </w:rPr>
              <w:t xml:space="preserve">______</w:t>
            </w:r>
            <w:r>
              <w:rPr>
                <w:rFonts w:hint="eastAsia" w:eastAsia="微软雅黑"/>
                <w:sz w:val="21"/>
                <w:szCs w:val="28"/>
                <w:lang w:eastAsia="zh-CN"/>
              </w:rPr>
              <w:t xml:space="preserve">日</w:t>
            </w:r>
          </w:p>
        </w:tc>
      </w:tr>
    </w:tbl>
    <w:p w14:paraId="1F409005">
      <w:pPr>
        <w:rPr>
          <w:rFonts w:eastAsia="微软雅黑"/>
          <w:sz w:val="21"/>
          <w:szCs w:val="24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22" w:right="935" w:bottom="765" w:left="935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C33B7">
    <w:pPr>
      <w:pStyle w:val="24"/>
      <w:tabs>
        <w:tab w:val="right" w:pos="10035"/>
      </w:tabs>
      <w:rPr>
        <w:rFonts w:eastAsia="微软雅黑"/>
      </w:rPr>
    </w:pPr>
    <w:r>
      <w:rPr>
        <w:rFonts w:hint="eastAsia" w:eastAsia="微软雅黑"/>
        <w:color w:val="6F7E8C"/>
        <w:sz w:val="15"/>
        <w:lang w:eastAsia="zh-CN"/>
      </w:rPr>
      <w:t>华星资源开发有限公司车辆交易文件</w:t>
    </w:r>
    <w:r>
      <w:rPr>
        <w:rFonts w:eastAsia="微软雅黑"/>
        <w:color w:val="6F7E8C"/>
        <w:sz w:val="15"/>
        <w:lang w:eastAsia="zh-CN"/>
      </w:rPr>
      <w:tab/>
    </w:r>
    <w:r>
      <w:rPr>
        <w:rFonts w:eastAsia="微软雅黑"/>
        <w:color w:val="6F7E8C"/>
        <w:sz w:val="15"/>
        <w:lang w:eastAsia="zh-CN"/>
      </w:rPr>
      <w:t xml:space="preserve">VEHICLE TRANSACTION DOCUMENT  |  PAGE </w:t>
    </w:r>
    <w:r>
      <w:rPr>
        <w:rFonts w:eastAsia="微软雅黑"/>
        <w:color w:val="6F7E8C"/>
        <w:sz w:val="15"/>
      </w:rPr>
      <w:fldChar w:fldCharType="begin"/>
    </w:r>
    <w:r>
      <w:rPr>
        <w:rFonts w:eastAsia="微软雅黑"/>
        <w:color w:val="6F7E8C"/>
        <w:sz w:val="15"/>
      </w:rPr>
      <w:instrText xml:space="preserve">PAGE</w:instrText>
    </w:r>
    <w:r>
      <w:rPr>
        <w:rFonts w:eastAsia="微软雅黑"/>
        <w:color w:val="6F7E8C"/>
        <w:sz w:val="15"/>
      </w:rPr>
      <w:fldChar w:fldCharType="separate"/>
    </w:r>
    <w:r>
      <w:rPr>
        <w:rFonts w:eastAsia="微软雅黑"/>
        <w:color w:val="6F7E8C"/>
        <w:sz w:val="15"/>
        <w:lang w:eastAsia="zh-CN"/>
      </w:rPr>
      <w:t>1</w:t>
    </w:r>
    <w:r>
      <w:rPr>
        <w:rFonts w:eastAsia="微软雅黑"/>
        <w:color w:val="6F7E8C"/>
        <w:sz w:val="15"/>
      </w:rPr>
      <w:fldChar w:fldCharType="end"/>
    </w:r>
    <w:r>
      <w:rPr>
        <w:rFonts w:eastAsia="微软雅黑"/>
        <w:color w:val="6F7E8C"/>
        <w:sz w:val="15"/>
        <w:lang w:eastAsia="zh-CN"/>
      </w:rPr>
      <w:t xml:space="preserve"> OF </w:t>
    </w:r>
    <w:r>
      <w:rPr>
        <w:rFonts w:eastAsia="微软雅黑"/>
        <w:color w:val="6F7E8C"/>
        <w:sz w:val="15"/>
      </w:rPr>
      <w:fldChar w:fldCharType="begin"/>
    </w:r>
    <w:r>
      <w:rPr>
        <w:rFonts w:eastAsia="微软雅黑"/>
        <w:color w:val="6F7E8C"/>
        <w:sz w:val="15"/>
      </w:rPr>
      <w:instrText xml:space="preserve">NUMPAGES</w:instrText>
    </w:r>
    <w:r>
      <w:rPr>
        <w:rFonts w:eastAsia="微软雅黑"/>
        <w:color w:val="6F7E8C"/>
        <w:sz w:val="15"/>
      </w:rPr>
      <w:fldChar w:fldCharType="separate"/>
    </w:r>
    <w:r>
      <w:rPr>
        <w:rFonts w:eastAsia="微软雅黑"/>
        <w:color w:val="6F7E8C"/>
        <w:sz w:val="15"/>
        <w:lang w:eastAsia="zh-CN"/>
      </w:rPr>
      <w:t>1</w:t>
    </w:r>
    <w:r>
      <w:rPr>
        <w:rFonts w:eastAsia="微软雅黑"/>
        <w:color w:val="6F7E8C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4175C">
    <w:pPr>
      <w:pStyle w:val="24"/>
      <w:tabs>
        <w:tab w:val="right" w:pos="10035"/>
      </w:tabs>
      <w:rPr>
        <w:rFonts w:eastAsia="微软雅黑"/>
      </w:rPr>
    </w:pPr>
    <w:r>
      <w:rPr>
        <w:rFonts w:hint="eastAsia" w:eastAsia="微软雅黑"/>
        <w:color w:val="6F7E8C"/>
        <w:sz w:val="15"/>
        <w:lang w:eastAsia="zh-CN"/>
      </w:rPr>
      <w:t>华星资源开发有限公司车辆交易文件</w:t>
    </w:r>
    <w:r>
      <w:rPr>
        <w:rFonts w:eastAsia="微软雅黑"/>
        <w:color w:val="6F7E8C"/>
        <w:sz w:val="15"/>
        <w:lang w:eastAsia="zh-CN"/>
      </w:rPr>
      <w:tab/>
    </w:r>
    <w:r>
      <w:rPr>
        <w:rFonts w:eastAsia="微软雅黑"/>
        <w:color w:val="6F7E8C"/>
        <w:sz w:val="15"/>
        <w:lang w:eastAsia="zh-CN"/>
      </w:rPr>
      <w:t xml:space="preserve">VEHICLE TRANSACTION DOCUMENT  |  PAGE </w:t>
    </w:r>
    <w:r>
      <w:rPr>
        <w:rFonts w:eastAsia="微软雅黑"/>
        <w:color w:val="6F7E8C"/>
        <w:sz w:val="15"/>
      </w:rPr>
      <w:fldChar w:fldCharType="begin"/>
    </w:r>
    <w:r>
      <w:rPr>
        <w:rFonts w:eastAsia="微软雅黑"/>
        <w:color w:val="6F7E8C"/>
        <w:sz w:val="15"/>
      </w:rPr>
      <w:instrText xml:space="preserve">PAGE</w:instrText>
    </w:r>
    <w:r>
      <w:rPr>
        <w:rFonts w:eastAsia="微软雅黑"/>
        <w:color w:val="6F7E8C"/>
        <w:sz w:val="15"/>
      </w:rPr>
      <w:fldChar w:fldCharType="separate"/>
    </w:r>
    <w:r>
      <w:rPr>
        <w:rFonts w:eastAsia="微软雅黑"/>
        <w:color w:val="6F7E8C"/>
        <w:sz w:val="15"/>
        <w:lang w:eastAsia="zh-CN"/>
      </w:rPr>
      <w:t>1</w:t>
    </w:r>
    <w:r>
      <w:rPr>
        <w:rFonts w:eastAsia="微软雅黑"/>
        <w:color w:val="6F7E8C"/>
        <w:sz w:val="15"/>
      </w:rPr>
      <w:fldChar w:fldCharType="end"/>
    </w:r>
    <w:r>
      <w:rPr>
        <w:rFonts w:eastAsia="微软雅黑"/>
        <w:color w:val="6F7E8C"/>
        <w:sz w:val="15"/>
        <w:lang w:eastAsia="zh-CN"/>
      </w:rPr>
      <w:t xml:space="preserve"> OF </w:t>
    </w:r>
    <w:r>
      <w:rPr>
        <w:rFonts w:eastAsia="微软雅黑"/>
        <w:color w:val="6F7E8C"/>
        <w:sz w:val="15"/>
      </w:rPr>
      <w:fldChar w:fldCharType="begin"/>
    </w:r>
    <w:r>
      <w:rPr>
        <w:rFonts w:eastAsia="微软雅黑"/>
        <w:color w:val="6F7E8C"/>
        <w:sz w:val="15"/>
      </w:rPr>
      <w:instrText xml:space="preserve">NUMPAGES</w:instrText>
    </w:r>
    <w:r>
      <w:rPr>
        <w:rFonts w:eastAsia="微软雅黑"/>
        <w:color w:val="6F7E8C"/>
        <w:sz w:val="15"/>
      </w:rPr>
      <w:fldChar w:fldCharType="separate"/>
    </w:r>
    <w:r>
      <w:rPr>
        <w:rFonts w:eastAsia="微软雅黑"/>
        <w:color w:val="6F7E8C"/>
        <w:sz w:val="15"/>
        <w:lang w:eastAsia="zh-CN"/>
      </w:rPr>
      <w:t>1</w:t>
    </w:r>
    <w:r>
      <w:rPr>
        <w:rFonts w:eastAsia="微软雅黑"/>
        <w:color w:val="6F7E8C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F326D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93E8B">
    <w:pPr>
      <w:pStyle w:val="25"/>
      <w:tabs>
        <w:tab w:val="right" w:pos="10035"/>
      </w:tabs>
      <w:rPr>
        <w:rFonts w:eastAsia="微软雅黑"/>
      </w:rPr>
    </w:pPr>
    <w:r>
      <w:rPr>
        <w:rFonts w:hint="eastAsia" w:eastAsia="微软雅黑"/>
        <w:b/>
        <w:color w:val="6F7E8C"/>
        <w:sz w:val="16"/>
        <w:lang w:eastAsia="zh-CN"/>
      </w:rPr>
      <w:t>华星资源开发有限公司</w:t>
    </w:r>
    <w:r>
      <w:rPr>
        <w:rFonts w:eastAsia="微软雅黑"/>
        <w:b/>
        <w:color w:val="6F7E8C"/>
        <w:sz w:val="15"/>
        <w:lang w:eastAsia="zh-CN"/>
      </w:rPr>
      <w:tab/>
    </w:r>
    <w:r>
      <w:rPr>
        <w:rFonts w:eastAsia="微软雅黑"/>
        <w:b/>
        <w:color w:val="6F7E8C"/>
        <w:sz w:val="15"/>
        <w:lang w:eastAsia="zh-CN"/>
      </w:rPr>
      <w:t>VEHICLE TRANSACTION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0E5F5">
    <w:pPr>
      <w:pStyle w:val="25"/>
      <w:tabs>
        <w:tab w:val="right" w:pos="10035"/>
      </w:tabs>
      <w:rPr>
        <w:rFonts w:eastAsia="微软雅黑"/>
      </w:rPr>
    </w:pPr>
    <w:r>
      <w:rPr>
        <w:rFonts w:hint="eastAsia" w:eastAsia="微软雅黑"/>
        <w:b/>
        <w:color w:val="6F7E8C"/>
        <w:sz w:val="16"/>
        <w:lang w:eastAsia="zh-CN"/>
      </w:rPr>
      <w:t>华星资源开发有限公司</w:t>
    </w:r>
    <w:r>
      <w:rPr>
        <w:rFonts w:eastAsia="微软雅黑"/>
        <w:b/>
        <w:color w:val="6F7E8C"/>
        <w:sz w:val="15"/>
        <w:lang w:eastAsia="zh-CN"/>
      </w:rPr>
      <w:tab/>
    </w:r>
    <w:r>
      <w:rPr>
        <w:rFonts w:eastAsia="微软雅黑"/>
        <w:b/>
        <w:color w:val="6F7E8C"/>
        <w:sz w:val="15"/>
        <w:lang w:eastAsia="zh-CN"/>
      </w:rPr>
      <w:t>VEHICLE TRANSACTION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C2F6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F8E71"/>
    <w:multiLevelType w:val="singleLevel"/>
    <w:tmpl w:val="EBFF8E71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5EBA8107"/>
    <w:multiLevelType w:val="singleLevel"/>
    <w:tmpl w:val="5EBA8107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412"/>
    <w:rsid w:val="00870C1E"/>
    <w:rsid w:val="00AA1D8D"/>
    <w:rsid w:val="00B15AF7"/>
    <w:rsid w:val="00B47730"/>
    <w:rsid w:val="00CB0664"/>
    <w:rsid w:val="00FB3C41"/>
    <w:rsid w:val="00FC693F"/>
    <w:rsid w:val="7FBB41D1"/>
    <w:rsid w:val="7FFD820A"/>
    <w:rsid w:val="9FFF8E0B"/>
    <w:rsid w:val="FEAE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8" w:lineRule="auto"/>
    </w:pPr>
    <w:rPr>
      <w:rFonts w:ascii="Aptos" w:hAnsi="Aptos" w:eastAsia="Microsoft JhengHei" w:cstheme="minorBidi"/>
      <w:color w:val="183247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17324D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745</Words>
  <Characters>1371</Characters>
  <Lines>68</Lines>
  <Paragraphs>64</Paragraphs>
  <TotalTime>1</TotalTime>
  <ScaleCrop>false</ScaleCrop>
  <LinksUpToDate>false</LinksUpToDate>
  <CharactersWithSpaces>2052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2026-08-20T15:29:00Z</dcterms:created>
  <dc:creator>華星資源開發有限公司</dc:creator>
  <dc:description>generated by python-docx</dc:description>
  <cp:lastModifiedBy>陈淇淇</cp:lastModifiedBy>
  <dcterms:modified xsi:type="dcterms:W3CDTF">2026-09-28T15:44:25Z</dcterms:modified>
  <dc:subject>香港車輛買賣通用合約模板</dc:subject>
  <dc:title>車輛買賣合約（香港）空白模板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2C5175B3A6580792C0319D6A64808AF9_42</vt:lpwstr>
  </property>
</Properties>
</file>