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A99BA" w14:textId="77777777" w:rsidR="00D77051" w:rsidRPr="00D77051" w:rsidRDefault="00D77051" w:rsidP="00D77051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D77051">
        <w:rPr>
          <w:rFonts w:ascii="Cambria" w:eastAsia="Times New Roman" w:hAnsi="Cambria" w:cs="Times New Roman"/>
          <w:smallCaps/>
          <w:color w:val="000000"/>
          <w:sz w:val="28"/>
          <w:szCs w:val="28"/>
          <w:lang w:eastAsia="en-GB"/>
        </w:rPr>
        <w:t>Exercise 2.4:  Use the Consistency-data dashboard</w:t>
      </w:r>
    </w:p>
    <w:p w14:paraId="44F83815" w14:textId="77777777" w:rsidR="00D77051" w:rsidRPr="00D77051" w:rsidRDefault="00D77051" w:rsidP="00D770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051">
        <w:rPr>
          <w:rFonts w:ascii="Cambria" w:eastAsia="Times New Roman" w:hAnsi="Cambria" w:cs="Times New Roman"/>
          <w:color w:val="000000"/>
          <w:lang w:eastAsia="en-GB"/>
        </w:rPr>
        <w:t>Click on the tab for the “Consistency-data” dashboard. Each chart on this dashboard assesses the relationship between a pair of related data elements/indicators. Set Data to [Core].  Set Period to January 2020. Set disaggregation to District.</w:t>
      </w:r>
    </w:p>
    <w:p w14:paraId="018C4A5C" w14:textId="77777777" w:rsidR="00D77051" w:rsidRPr="00D77051" w:rsidRDefault="00D77051" w:rsidP="00D770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051">
        <w:rPr>
          <w:rFonts w:ascii="Cambria" w:eastAsia="Times New Roman" w:hAnsi="Cambria" w:cs="Times New Roman"/>
          <w:color w:val="000000"/>
          <w:u w:val="single"/>
          <w:lang w:eastAsia="en-GB"/>
        </w:rPr>
        <w:t>Review the graph comparing ANC 1 and ANC 4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 xml:space="preserve">.  Move the cursor over the chart and read some of the windows which pop up to show details. </w:t>
      </w:r>
      <w:r w:rsidRPr="00D77051">
        <w:rPr>
          <w:rFonts w:ascii="Cambria" w:eastAsia="Times New Roman" w:hAnsi="Cambria" w:cs="Times New Roman"/>
          <w:b/>
          <w:bCs/>
          <w:color w:val="000000"/>
          <w:lang w:eastAsia="en-GB"/>
        </w:rPr>
        <w:t>Question 7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 xml:space="preserve">:  What does each dot represent?  What does the position of the dot on the vertical axis show?  What does the position of the dot on the horizontal axis show?  </w:t>
      </w:r>
      <w:r w:rsidRPr="00D77051">
        <w:rPr>
          <w:rFonts w:ascii="Cambria" w:eastAsia="Times New Roman" w:hAnsi="Cambria" w:cs="Times New Roman"/>
          <w:b/>
          <w:bCs/>
          <w:color w:val="000000"/>
          <w:lang w:eastAsia="en-GB"/>
        </w:rPr>
        <w:t>Question 8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>:  Place the cursor on the diamond-shaped (outlier) dot above the upper grey line.  Explain how the values for this outlier for one of the outliers in the consistency-time chart.</w:t>
      </w:r>
    </w:p>
    <w:p w14:paraId="7E0D5EE5" w14:textId="7EB58EAF" w:rsidR="00D77051" w:rsidRPr="00D77051" w:rsidRDefault="00D77051" w:rsidP="00D770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051">
        <w:rPr>
          <w:rFonts w:ascii="Cambria" w:eastAsia="Times New Roman" w:hAnsi="Cambria" w:cs="Times New Roman"/>
          <w:noProof/>
          <w:color w:val="000000"/>
          <w:bdr w:val="none" w:sz="0" w:space="0" w:color="auto" w:frame="1"/>
          <w:lang w:eastAsia="en-GB"/>
        </w:rPr>
        <w:drawing>
          <wp:inline distT="0" distB="0" distL="0" distR="0" wp14:anchorId="562D05FE" wp14:editId="27D05765">
            <wp:extent cx="5731510" cy="2038985"/>
            <wp:effectExtent l="0" t="0" r="254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E6F3A" w14:textId="2E6ED046" w:rsidR="00D77051" w:rsidRPr="00D77051" w:rsidRDefault="00D77051" w:rsidP="00D77051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77051">
        <w:rPr>
          <w:rFonts w:ascii="Cambria" w:eastAsia="Times New Roman" w:hAnsi="Cambria" w:cs="Times New Roman"/>
          <w:color w:val="000000"/>
          <w:u w:val="single"/>
          <w:lang w:eastAsia="en-GB"/>
        </w:rPr>
        <w:t>Review the graph assessing Penta dropout rates</w:t>
      </w:r>
      <w:r w:rsidRPr="00D77051">
        <w:rPr>
          <w:rFonts w:ascii="Cambria" w:eastAsia="Times New Roman" w:hAnsi="Cambria" w:cs="Times New Roman"/>
          <w:b/>
          <w:bCs/>
          <w:color w:val="000000"/>
          <w:lang w:eastAsia="en-GB"/>
        </w:rPr>
        <w:t xml:space="preserve">: 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>Move the cursor over the vertical bars and read the information in the windows which pop up. </w:t>
      </w:r>
      <w:r w:rsidRPr="00D77051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n-GB"/>
        </w:rPr>
        <w:drawing>
          <wp:inline distT="0" distB="0" distL="0" distR="0" wp14:anchorId="184BBAD1" wp14:editId="47088F50">
            <wp:extent cx="5731510" cy="2357120"/>
            <wp:effectExtent l="0" t="0" r="2540" b="5080"/>
            <wp:docPr id="1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DE67B" w14:textId="78FDE8FF" w:rsidR="002F70A5" w:rsidRDefault="00D77051" w:rsidP="00D77051">
      <w:r w:rsidRPr="00D77051">
        <w:rPr>
          <w:rFonts w:ascii="Cambria" w:eastAsia="Times New Roman" w:hAnsi="Cambria" w:cs="Times New Roman"/>
          <w:b/>
          <w:bCs/>
          <w:color w:val="000000"/>
          <w:lang w:eastAsia="en-GB"/>
        </w:rPr>
        <w:t>Question 9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 xml:space="preserve">: How is “dropout rate” defined and how is it calculated?  </w:t>
      </w:r>
      <w:r w:rsidRPr="00D77051">
        <w:rPr>
          <w:rFonts w:ascii="Cambria" w:eastAsia="Times New Roman" w:hAnsi="Cambria" w:cs="Times New Roman"/>
          <w:b/>
          <w:bCs/>
          <w:color w:val="000000"/>
          <w:lang w:eastAsia="en-GB"/>
        </w:rPr>
        <w:t>Question 10</w:t>
      </w:r>
      <w:r w:rsidRPr="00D77051">
        <w:rPr>
          <w:rFonts w:ascii="Cambria" w:eastAsia="Times New Roman" w:hAnsi="Cambria" w:cs="Times New Roman"/>
          <w:color w:val="000000"/>
          <w:lang w:eastAsia="en-GB"/>
        </w:rPr>
        <w:t>:  Which districts have a negative Penta 1 to Penta 3 dropout rate?</w:t>
      </w:r>
      <w:r w:rsidRPr="00D77051">
        <w:rPr>
          <w:rFonts w:ascii="Cambria" w:eastAsia="Times New Roman" w:hAnsi="Cambria" w:cs="Times New Roman"/>
          <w:color w:val="000000"/>
          <w:sz w:val="24"/>
          <w:szCs w:val="24"/>
          <w:lang w:eastAsia="en-GB"/>
        </w:rPr>
        <w:t> </w:t>
      </w:r>
    </w:p>
    <w:sectPr w:rsidR="002F7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1"/>
    <w:rsid w:val="00710F74"/>
    <w:rsid w:val="00B07717"/>
    <w:rsid w:val="00D7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FD40F"/>
  <w15:chartTrackingRefBased/>
  <w15:docId w15:val="{3DB8A697-A4A7-4522-9348-8CBECD13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70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705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77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1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Clarke</dc:creator>
  <cp:keywords/>
  <dc:description/>
  <cp:lastModifiedBy>Grant Clarke</cp:lastModifiedBy>
  <cp:revision>1</cp:revision>
  <dcterms:created xsi:type="dcterms:W3CDTF">2021-07-09T10:14:00Z</dcterms:created>
  <dcterms:modified xsi:type="dcterms:W3CDTF">2021-07-09T10:16:00Z</dcterms:modified>
</cp:coreProperties>
</file>