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B9079" w14:textId="7249D059" w:rsidR="00307E1B" w:rsidRDefault="00307E1B" w:rsidP="00307E1B">
      <w:pPr>
        <w:pStyle w:val="Heading1"/>
      </w:pPr>
      <w:r>
        <w:t xml:space="preserve">Day 2 Exercises </w:t>
      </w:r>
    </w:p>
    <w:p w14:paraId="14CAD6E1" w14:textId="23D86FD3" w:rsidR="00307E1B" w:rsidRPr="00307E1B" w:rsidRDefault="00307E1B" w:rsidP="00307E1B">
      <w:pPr>
        <w:rPr>
          <w:i/>
          <w:iCs/>
        </w:rPr>
      </w:pPr>
      <w:r>
        <w:rPr>
          <w:i/>
          <w:iCs/>
        </w:rPr>
        <w:t>Please complete any questions in DHIS2 Academy</w:t>
      </w:r>
    </w:p>
    <w:p w14:paraId="7D026597" w14:textId="5FD0F9C9" w:rsidR="00307E1B" w:rsidRDefault="00307E1B" w:rsidP="00307E1B">
      <w:pPr>
        <w:pStyle w:val="Heading2"/>
      </w:pPr>
      <w:r>
        <w:t>Exercise 2.2:  Use of the completeness dashboard of the WHO DQ app</w:t>
      </w:r>
    </w:p>
    <w:p w14:paraId="6000519B" w14:textId="77777777" w:rsidR="00307E1B" w:rsidRDefault="00307E1B" w:rsidP="00307E1B">
      <w:pPr>
        <w:pStyle w:val="Heading4"/>
        <w:rPr>
          <w:rFonts w:ascii="Calibri" w:hAnsi="Calibri" w:cs="Calibri"/>
        </w:rPr>
      </w:pPr>
      <w:r w:rsidRPr="006669C8">
        <w:rPr>
          <w:rFonts w:ascii="Calibri" w:hAnsi="Calibri" w:cs="Calibri"/>
        </w:rPr>
        <w:t>Launch the Tool</w:t>
      </w:r>
    </w:p>
    <w:p w14:paraId="07479BFA" w14:textId="77777777" w:rsidR="00307E1B" w:rsidRPr="00646017" w:rsidRDefault="00307E1B" w:rsidP="00307E1B">
      <w:pPr>
        <w:pStyle w:val="ListParagraph"/>
        <w:numPr>
          <w:ilvl w:val="0"/>
          <w:numId w:val="1"/>
        </w:numPr>
        <w:spacing w:after="160" w:line="259" w:lineRule="auto"/>
        <w:ind w:left="360"/>
        <w:rPr>
          <w:rFonts w:ascii="Calibri" w:hAnsi="Calibri" w:cs="Calibri"/>
        </w:rPr>
      </w:pPr>
      <w:r w:rsidRPr="006669C8">
        <w:rPr>
          <w:rFonts w:ascii="Calibri" w:hAnsi="Calibri" w:cs="Calibri"/>
          <w:b/>
          <w:sz w:val="24"/>
          <w:szCs w:val="24"/>
        </w:rPr>
        <w:t>Log onto the DHIS2 instance</w:t>
      </w:r>
      <w:r>
        <w:rPr>
          <w:rFonts w:ascii="Calibri" w:hAnsi="Calibri" w:cs="Calibri"/>
        </w:rPr>
        <w:t>.</w:t>
      </w:r>
      <w:r w:rsidRPr="006669C8">
        <w:rPr>
          <w:rFonts w:ascii="Calibri" w:hAnsi="Calibri" w:cs="Calibri"/>
        </w:rPr>
        <w:t xml:space="preserve">  </w:t>
      </w:r>
      <w:r>
        <w:t xml:space="preserve">URL = </w:t>
      </w:r>
      <w:r w:rsidRPr="006669C8">
        <w:rPr>
          <w:rFonts w:ascii="Calibri" w:hAnsi="Calibri" w:cs="Calibri"/>
        </w:rPr>
        <w:t xml:space="preserve">  </w:t>
      </w:r>
      <w:hyperlink r:id="rId7" w:history="1">
        <w:r w:rsidRPr="0049099A">
          <w:rPr>
            <w:rStyle w:val="Hyperlink"/>
          </w:rPr>
          <w:t>https://who-demos.dhis2.org/dq</w:t>
        </w:r>
      </w:hyperlink>
    </w:p>
    <w:p w14:paraId="6137722D" w14:textId="77777777" w:rsidR="00307E1B" w:rsidRPr="006669C8" w:rsidRDefault="00307E1B" w:rsidP="00307E1B">
      <w:pPr>
        <w:pStyle w:val="ListParagraph"/>
        <w:ind w:left="360"/>
        <w:rPr>
          <w:rFonts w:ascii="Calibri" w:hAnsi="Calibri" w:cs="Calibri"/>
        </w:rPr>
      </w:pPr>
      <w:r w:rsidRPr="006669C8">
        <w:rPr>
          <w:rFonts w:ascii="Calibri" w:hAnsi="Calibri" w:cs="Calibri"/>
        </w:rPr>
        <w:t xml:space="preserve">Username:  demo     </w:t>
      </w:r>
      <w:r w:rsidRPr="006669C8">
        <w:rPr>
          <w:rFonts w:ascii="Calibri" w:hAnsi="Calibri" w:cs="Calibri"/>
        </w:rPr>
        <w:tab/>
        <w:t xml:space="preserve">Password:  District1#  </w:t>
      </w:r>
    </w:p>
    <w:p w14:paraId="27241692" w14:textId="77777777" w:rsidR="00307E1B" w:rsidRPr="006669C8" w:rsidRDefault="00307E1B" w:rsidP="00307E1B">
      <w:pPr>
        <w:pStyle w:val="ListParagraph"/>
        <w:numPr>
          <w:ilvl w:val="0"/>
          <w:numId w:val="1"/>
        </w:numPr>
        <w:spacing w:after="160" w:line="259" w:lineRule="auto"/>
        <w:ind w:left="360"/>
        <w:rPr>
          <w:rFonts w:ascii="Calibri" w:hAnsi="Calibri" w:cs="Calibri"/>
        </w:rPr>
      </w:pPr>
      <w:r>
        <w:rPr>
          <w:rFonts w:ascii="Calibri" w:hAnsi="Calibri" w:cs="Calibri"/>
          <w:noProof/>
        </w:rPr>
        <w:drawing>
          <wp:anchor distT="0" distB="0" distL="114300" distR="114300" simplePos="0" relativeHeight="251661312" behindDoc="1" locked="0" layoutInCell="1" allowOverlap="1" wp14:anchorId="0D5A04EE" wp14:editId="517BE5CB">
            <wp:simplePos x="0" y="0"/>
            <wp:positionH relativeFrom="margin">
              <wp:align>right</wp:align>
            </wp:positionH>
            <wp:positionV relativeFrom="paragraph">
              <wp:posOffset>3810</wp:posOffset>
            </wp:positionV>
            <wp:extent cx="2806065" cy="575310"/>
            <wp:effectExtent l="0" t="0" r="0" b="0"/>
            <wp:wrapTight wrapText="bothSides">
              <wp:wrapPolygon edited="0">
                <wp:start x="0" y="0"/>
                <wp:lineTo x="0" y="20742"/>
                <wp:lineTo x="21409" y="20742"/>
                <wp:lineTo x="21409" y="0"/>
                <wp:lineTo x="0" y="0"/>
              </wp:wrapPolygon>
            </wp:wrapTight>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065" cy="575310"/>
                    </a:xfrm>
                    <a:prstGeom prst="rect">
                      <a:avLst/>
                    </a:prstGeom>
                    <a:noFill/>
                  </pic:spPr>
                </pic:pic>
              </a:graphicData>
            </a:graphic>
            <wp14:sizeRelH relativeFrom="page">
              <wp14:pctWidth>0</wp14:pctWidth>
            </wp14:sizeRelH>
            <wp14:sizeRelV relativeFrom="page">
              <wp14:pctHeight>0</wp14:pctHeight>
            </wp14:sizeRelV>
          </wp:anchor>
        </w:drawing>
      </w:r>
      <w:r w:rsidRPr="006669C8">
        <w:rPr>
          <w:rFonts w:ascii="Calibri" w:hAnsi="Calibri" w:cs="Calibri"/>
          <w:sz w:val="24"/>
          <w:szCs w:val="24"/>
        </w:rPr>
        <w:t xml:space="preserve">Type “WHO” on the search apps line in the upper right of the DHIS2 Home page. Click on </w:t>
      </w:r>
      <w:r w:rsidRPr="006669C8">
        <w:rPr>
          <w:rFonts w:ascii="Calibri" w:hAnsi="Calibri" w:cs="Calibri"/>
          <w:b/>
          <w:sz w:val="24"/>
          <w:szCs w:val="24"/>
        </w:rPr>
        <w:t>WHO Data Quality Tool</w:t>
      </w:r>
      <w:r w:rsidRPr="006669C8">
        <w:rPr>
          <w:rFonts w:ascii="Calibri" w:hAnsi="Calibri" w:cs="Calibri"/>
        </w:rPr>
        <w:t>.</w:t>
      </w:r>
    </w:p>
    <w:p w14:paraId="2E8299EF" w14:textId="77777777" w:rsidR="00307E1B" w:rsidRPr="006669C8" w:rsidRDefault="00307E1B" w:rsidP="00307E1B">
      <w:pPr>
        <w:pStyle w:val="ListParagraph"/>
        <w:numPr>
          <w:ilvl w:val="0"/>
          <w:numId w:val="1"/>
        </w:numPr>
        <w:spacing w:after="160" w:line="259" w:lineRule="auto"/>
        <w:ind w:left="36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92B7397" wp14:editId="32FE2F57">
                <wp:simplePos x="0" y="0"/>
                <wp:positionH relativeFrom="column">
                  <wp:posOffset>1828800</wp:posOffset>
                </wp:positionH>
                <wp:positionV relativeFrom="paragraph">
                  <wp:posOffset>537845</wp:posOffset>
                </wp:positionV>
                <wp:extent cx="452120" cy="208280"/>
                <wp:effectExtent l="0" t="0" r="62230" b="39370"/>
                <wp:wrapNone/>
                <wp:docPr id="4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120" cy="20828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A47BB32" id="_x0000_t32" coordsize="21600,21600" o:spt="32" o:oned="t" path="m,l21600,21600e" filled="f">
                <v:path arrowok="t" fillok="f" o:connecttype="none"/>
                <o:lock v:ext="edit" shapetype="t"/>
              </v:shapetype>
              <v:shape id="Straight Arrow Connector 8" o:spid="_x0000_s1026" type="#_x0000_t32" style="position:absolute;margin-left:2in;margin-top:42.35pt;width:35.6pt;height: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ylJ+AEAANoDAAAOAAAAZHJzL2Uyb0RvYy54bWysU9uO0zAQfUfiHyy/07TRAlXUdIValpcV&#10;VOryAbOOk1j4phnTtH/P2L2wC2+IPFh2JnN8zpmT1f3RWXHQSCb4Vi5mcym0V6Ezfmjl96eHd0sp&#10;KIHvwAavW3nSJO/Xb9+sptjoOozBdhoFg3hqptjKMaXYVBWpUTugWYjac7EP6CDxEYeqQ5gY3dmq&#10;ns8/VFPALmJQmojfbs9FuS74fa9V+tb3pJOwrWRuqaxY1ue8VusVNANCHI260IB/YOHAeL70BrWF&#10;BOInmr+gnFEYKPRppoKrQt8bpYsGVrOY/6FmP0LURQubQ/FmE/0/WPX1sENhulbe1VJ4cDyjfUIw&#10;w5jEJ8QwiU3wnn0MKJbZrilSw10bv8MsWB39Pj4G9YO4Vr0q5gPF82fHHl3+nBWLY7H/dLNfH5NQ&#10;/PLufb2oeUiKS/V8WS/LeCpors0RKX3RwYm8aSVdeN4ILsoI4PBIKZOB5tqQb/bhwVhb5m29mDis&#10;9cd5vg04dr2FxFsX2QjygxRgB86zSlggKVjT5fYMRCfaWBQH4EhxErswPbECKSxQ4gLLKk/2iim8&#10;as18tkDjubmUzgl0JvFvYI1r5fLWDU0CYz/7TqRT5LkkNOAHqy/I1mc2uoT8ovi343n3HLrTDq9j&#10;4QAVQpew54S+PPP+5S+5/gUAAP//AwBQSwMEFAAGAAgAAAAhAEXDoyLgAAAACgEAAA8AAABkcnMv&#10;ZG93bnJldi54bWxMj0FOwzAQRfdI3MEaJDaIOk0pdUOcilZCrKjUwgHcZBpHxOModltze4YVXY7m&#10;6f/3y1VyvTjjGDpPGqaTDARS7ZuOWg1fn2+PCkSIhhrTe0INPxhgVd3elKZo/IV2eN7HVnAIhcJo&#10;sDEOhZShtuhMmPgBiX9HPzoT+Rxb2YzmwuGul3mWPUtnOuIGawbcWKy/9yenYbsZZsHny+ND3Ca1&#10;Th/v650lre/v0usLiIgp/sPwp8/qULHTwZ+oCaLXkCvFW6IG9bQAwcBsvsxBHJicLuYgq1JeT6h+&#10;AQAA//8DAFBLAQItABQABgAIAAAAIQC2gziS/gAAAOEBAAATAAAAAAAAAAAAAAAAAAAAAABbQ29u&#10;dGVudF9UeXBlc10ueG1sUEsBAi0AFAAGAAgAAAAhADj9If/WAAAAlAEAAAsAAAAAAAAAAAAAAAAA&#10;LwEAAF9yZWxzLy5yZWxzUEsBAi0AFAAGAAgAAAAhALUvKUn4AQAA2gMAAA4AAAAAAAAAAAAAAAAA&#10;LgIAAGRycy9lMm9Eb2MueG1sUEsBAi0AFAAGAAgAAAAhAEXDoyLgAAAACgEAAA8AAAAAAAAAAAAA&#10;AAAAUgQAAGRycy9kb3ducmV2LnhtbFBLBQYAAAAABAAEAPMAAABfBQAAAAA=&#10;" strokecolor="windowText" strokeweight="1pt">
                <v:stroke endarrow="block" joinstyle="miter"/>
                <o:lock v:ext="edit" shapetype="f"/>
              </v:shape>
            </w:pict>
          </mc:Fallback>
        </mc:AlternateContent>
      </w:r>
      <w:r w:rsidRPr="006669C8">
        <w:rPr>
          <w:rFonts w:ascii="Calibri" w:hAnsi="Calibri" w:cs="Calibri"/>
          <w:b/>
          <w:sz w:val="24"/>
          <w:szCs w:val="24"/>
        </w:rPr>
        <w:t>Quickly review the main menu of the DQ Tool</w:t>
      </w:r>
      <w:r>
        <w:rPr>
          <w:rFonts w:ascii="Calibri" w:hAnsi="Calibri" w:cs="Calibri"/>
        </w:rPr>
        <w:t>.</w:t>
      </w:r>
      <w:r w:rsidRPr="006669C8">
        <w:rPr>
          <w:rFonts w:ascii="Calibri" w:hAnsi="Calibri" w:cs="Calibri"/>
        </w:rPr>
        <w:t xml:space="preserve"> After the DQ Tool is launched, </w:t>
      </w:r>
      <w:r>
        <w:rPr>
          <w:rFonts w:ascii="Calibri" w:hAnsi="Calibri" w:cs="Calibri"/>
        </w:rPr>
        <w:t>five</w:t>
      </w:r>
      <w:r w:rsidRPr="006669C8">
        <w:rPr>
          <w:rFonts w:ascii="Calibri" w:hAnsi="Calibri" w:cs="Calibri"/>
        </w:rPr>
        <w:t xml:space="preserve"> tabs will appear at the top of the page. These are used to select between several different functionalities. Notice that the word “Dashboard” is </w:t>
      </w:r>
      <w:proofErr w:type="gramStart"/>
      <w:r w:rsidRPr="006669C8">
        <w:rPr>
          <w:rFonts w:ascii="Calibri" w:hAnsi="Calibri" w:cs="Calibri"/>
        </w:rPr>
        <w:t>highlighted</w:t>
      </w:r>
      <w:proofErr w:type="gramEnd"/>
      <w:r w:rsidRPr="006669C8">
        <w:rPr>
          <w:rFonts w:ascii="Calibri" w:hAnsi="Calibri" w:cs="Calibri"/>
        </w:rPr>
        <w:t xml:space="preserve"> and the Dashboard function is selected by default.</w:t>
      </w:r>
    </w:p>
    <w:p w14:paraId="635836D2" w14:textId="77777777" w:rsidR="00307E1B" w:rsidRPr="006669C8" w:rsidRDefault="00307E1B" w:rsidP="00307E1B">
      <w:pPr>
        <w:pStyle w:val="ListParagraph"/>
        <w:ind w:left="360"/>
        <w:rPr>
          <w:rFonts w:ascii="Calibri" w:hAnsi="Calibri" w:cs="Calibri"/>
        </w:rPr>
      </w:pPr>
      <w:r>
        <w:rPr>
          <w:rFonts w:ascii="Calibri" w:hAnsi="Calibri" w:cs="Calibri"/>
          <w:noProof/>
        </w:rPr>
        <w:drawing>
          <wp:inline distT="0" distB="0" distL="0" distR="0" wp14:anchorId="5C6ADB05" wp14:editId="0A61346C">
            <wp:extent cx="5946140" cy="49657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140" cy="496570"/>
                    </a:xfrm>
                    <a:prstGeom prst="rect">
                      <a:avLst/>
                    </a:prstGeom>
                    <a:noFill/>
                    <a:ln>
                      <a:noFill/>
                    </a:ln>
                  </pic:spPr>
                </pic:pic>
              </a:graphicData>
            </a:graphic>
          </wp:inline>
        </w:drawing>
      </w:r>
    </w:p>
    <w:p w14:paraId="4A3BFDB1" w14:textId="77777777" w:rsidR="00307E1B" w:rsidRPr="006669C8" w:rsidRDefault="00307E1B" w:rsidP="00307E1B">
      <w:pPr>
        <w:pStyle w:val="ListParagraph"/>
        <w:numPr>
          <w:ilvl w:val="0"/>
          <w:numId w:val="1"/>
        </w:numPr>
        <w:spacing w:after="160" w:line="259" w:lineRule="auto"/>
        <w:ind w:left="36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4E24D266" wp14:editId="75A8719C">
                <wp:simplePos x="0" y="0"/>
                <wp:positionH relativeFrom="column">
                  <wp:posOffset>1076325</wp:posOffset>
                </wp:positionH>
                <wp:positionV relativeFrom="paragraph">
                  <wp:posOffset>339090</wp:posOffset>
                </wp:positionV>
                <wp:extent cx="202565" cy="389255"/>
                <wp:effectExtent l="9525" t="8890" r="54610" b="40005"/>
                <wp:wrapNone/>
                <wp:docPr id="41"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389255"/>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045D8D1" id="AutoShape 91" o:spid="_x0000_s1026" type="#_x0000_t32" style="position:absolute;margin-left:84.75pt;margin-top:26.7pt;width:15.95pt;height:3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9W57AEAALIDAAAOAAAAZHJzL2Uyb0RvYy54bWysU01vGyEQvVfqf0Dcm11v69RZeR1VTtNL&#10;2lhK+gPGwO6iAoOAeO1/3wF/tGlvVTkgYN7Mm3kzLG/31rCdClGj6/jsquZMOYFSu6Hj35/v3y04&#10;iwmcBINOdfygIr9dvX2znHyrGhzRSBUYBXGxnXzHx5R8W1VRjMpCvEKvHBl7DBYSXcNQyQATRbem&#10;aur6upowSB9QqBjp9e5o5KsSv++VSI99H1VipuOUWyp7KPs279VqCe0QwI9anNKAf8jCgnZEegl1&#10;BwnYS9B/hbJaBIzYpyuBtsK+10KVGqiaWf1HNU8jeFVqIXGiv8gU/19Y8W23CUzLjn+YcebAUo8+&#10;vSQs1OxmlgWafGwJt3abkEsUe/fkH1D8iMzhegQ3qIJ+PnhyLh7VK5d8iZ5ottNXlIQBIihq7ftg&#10;c0jSge1LUw6Xpqh9YoIem7qZX885E2R6v7hp5vOcUwXt2dmHmL4otCwfOh5TAD2MaY3OUfsxzAoV&#10;7B5iOjqeHTKzw3ttTJkC49hE+Tcf67p4RDRaZmvGxTBs1yawHeRBKuuUxiuY1YnG2Wjb8cUFBO2o&#10;QH52stAk0IbOLBW5UtAkoFE8c1slOTOKPlI+HZM1joo9K3jsxRblYROyOb/TYBQ5TkOcJ+/3e0H9&#10;+mqrnwAAAP//AwBQSwMEFAAGAAgAAAAhAKb+eUbfAAAACgEAAA8AAABkcnMvZG93bnJldi54bWxM&#10;j0tPwzAQhO9I/AdrkbhRJ32EEuJUCMSNQx9IVW9OvE0i4nWw3Tbw61lOcNvRfJqdKVaj7cUZfegc&#10;KUgnCQik2pmOGgXvu9e7JYgQNRndO0IFXxhgVV5fFTo37kIbPG9jIziEQq4VtDEOuZShbtHqMHED&#10;EntH562OLH0jjdcXDre9nCZJJq3uiD+0esDnFuuP7ckq2B8ru8uweVnOvt3af8q1ezs0St3ejE+P&#10;ICKO8Q+G3/pcHUruVLkTmSB61tnDglEFi9kcBAPTJOWjYied34MsC/l/QvkDAAD//wMAUEsBAi0A&#10;FAAGAAgAAAAhALaDOJL+AAAA4QEAABMAAAAAAAAAAAAAAAAAAAAAAFtDb250ZW50X1R5cGVzXS54&#10;bWxQSwECLQAUAAYACAAAACEAOP0h/9YAAACUAQAACwAAAAAAAAAAAAAAAAAvAQAAX3JlbHMvLnJl&#10;bHNQSwECLQAUAAYACAAAACEA+n/VuewBAACyAwAADgAAAAAAAAAAAAAAAAAuAgAAZHJzL2Uyb0Rv&#10;Yy54bWxQSwECLQAUAAYACAAAACEApv55Rt8AAAAKAQAADwAAAAAAAAAAAAAAAABGBAAAZHJzL2Rv&#10;d25yZXYueG1sUEsFBgAAAAAEAAQA8wAAAFIFAAAAAA==&#10;" strokeweight="1pt">
                <v:stroke endarrow="block" joinstyle="miter"/>
              </v:shape>
            </w:pict>
          </mc:Fallback>
        </mc:AlternateContent>
      </w:r>
      <w:r w:rsidRPr="006669C8">
        <w:rPr>
          <w:rFonts w:ascii="Calibri" w:hAnsi="Calibri" w:cs="Calibri"/>
          <w:b/>
          <w:sz w:val="24"/>
          <w:szCs w:val="24"/>
        </w:rPr>
        <w:t>Quickly review the Dashboard menu</w:t>
      </w:r>
      <w:r>
        <w:rPr>
          <w:rFonts w:ascii="Calibri" w:hAnsi="Calibri" w:cs="Calibri"/>
        </w:rPr>
        <w:t>.</w:t>
      </w:r>
      <w:r w:rsidRPr="006669C8">
        <w:rPr>
          <w:rFonts w:ascii="Calibri" w:hAnsi="Calibri" w:cs="Calibri"/>
        </w:rPr>
        <w:t xml:space="preserve">  The Dashboard has its own set of </w:t>
      </w:r>
      <w:r>
        <w:rPr>
          <w:rFonts w:ascii="Calibri" w:hAnsi="Calibri" w:cs="Calibri"/>
        </w:rPr>
        <w:t>four</w:t>
      </w:r>
      <w:r w:rsidRPr="006669C8">
        <w:rPr>
          <w:rFonts w:ascii="Calibri" w:hAnsi="Calibri" w:cs="Calibri"/>
        </w:rPr>
        <w:t xml:space="preserve"> tabs.  The Completeness tab is selected by default.</w:t>
      </w:r>
    </w:p>
    <w:p w14:paraId="7A803C40" w14:textId="77777777" w:rsidR="00307E1B" w:rsidRPr="006669C8" w:rsidRDefault="00307E1B" w:rsidP="00307E1B">
      <w:pPr>
        <w:pStyle w:val="ListParagraph"/>
        <w:ind w:left="360"/>
        <w:rPr>
          <w:rFonts w:ascii="Calibri" w:hAnsi="Calibri" w:cs="Calibri"/>
        </w:rPr>
      </w:pPr>
      <w:r>
        <w:rPr>
          <w:rFonts w:ascii="Calibri" w:hAnsi="Calibri" w:cs="Calibri"/>
          <w:noProof/>
        </w:rPr>
        <w:drawing>
          <wp:inline distT="0" distB="0" distL="0" distR="0" wp14:anchorId="5A1B76B7" wp14:editId="6AA62CDC">
            <wp:extent cx="5946140" cy="65024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6140" cy="650240"/>
                    </a:xfrm>
                    <a:prstGeom prst="rect">
                      <a:avLst/>
                    </a:prstGeom>
                    <a:noFill/>
                    <a:ln>
                      <a:noFill/>
                    </a:ln>
                  </pic:spPr>
                </pic:pic>
              </a:graphicData>
            </a:graphic>
          </wp:inline>
        </w:drawing>
      </w:r>
    </w:p>
    <w:p w14:paraId="249451FF" w14:textId="77777777" w:rsidR="00307E1B" w:rsidRPr="006669C8" w:rsidRDefault="00307E1B" w:rsidP="00307E1B">
      <w:pPr>
        <w:pStyle w:val="Heading2"/>
        <w:rPr>
          <w:rFonts w:ascii="Calibri" w:hAnsi="Calibri" w:cs="Calibri"/>
          <w:b/>
          <w:bCs/>
        </w:rPr>
      </w:pPr>
      <w:bookmarkStart w:id="0" w:name="_Toc50645057"/>
      <w:bookmarkStart w:id="1" w:name="_Toc53151672"/>
      <w:r w:rsidRPr="006669C8">
        <w:rPr>
          <w:rFonts w:ascii="Calibri" w:hAnsi="Calibri" w:cs="Calibri"/>
          <w:b/>
          <w:bCs/>
        </w:rPr>
        <w:t>Use the Completeness dashboard</w:t>
      </w:r>
      <w:bookmarkEnd w:id="0"/>
      <w:bookmarkEnd w:id="1"/>
    </w:p>
    <w:p w14:paraId="691A6918" w14:textId="77777777" w:rsidR="00307E1B" w:rsidRPr="006669C8" w:rsidRDefault="00307E1B" w:rsidP="00307E1B">
      <w:pPr>
        <w:pStyle w:val="ListParagraph"/>
        <w:numPr>
          <w:ilvl w:val="0"/>
          <w:numId w:val="1"/>
        </w:numPr>
        <w:spacing w:after="160" w:line="259" w:lineRule="auto"/>
        <w:ind w:left="360"/>
        <w:rPr>
          <w:rFonts w:ascii="Calibri" w:hAnsi="Calibri" w:cs="Calibri"/>
        </w:rPr>
      </w:pPr>
      <w:r w:rsidRPr="006669C8">
        <w:rPr>
          <w:rFonts w:ascii="Calibri" w:hAnsi="Calibri" w:cs="Calibri"/>
          <w:b/>
          <w:sz w:val="24"/>
          <w:szCs w:val="24"/>
        </w:rPr>
        <w:t>Review the Completeness dashboard</w:t>
      </w:r>
      <w:r>
        <w:rPr>
          <w:rFonts w:ascii="Calibri" w:hAnsi="Calibri" w:cs="Calibri"/>
        </w:rPr>
        <w:t>.</w:t>
      </w:r>
      <w:r w:rsidRPr="006669C8">
        <w:rPr>
          <w:rFonts w:ascii="Calibri" w:hAnsi="Calibri" w:cs="Calibri"/>
        </w:rPr>
        <w:t xml:space="preserve">  Scroll down and review the Completeness page of the data quality dashboard.  The page shows completeness for each of </w:t>
      </w:r>
      <w:r>
        <w:rPr>
          <w:rFonts w:ascii="Calibri" w:hAnsi="Calibri" w:cs="Calibri"/>
        </w:rPr>
        <w:t>five</w:t>
      </w:r>
      <w:r w:rsidRPr="006669C8">
        <w:rPr>
          <w:rFonts w:ascii="Calibri" w:hAnsi="Calibri" w:cs="Calibri"/>
        </w:rPr>
        <w:t xml:space="preserve"> “core datasets”.</w:t>
      </w:r>
      <w:r w:rsidRPr="006669C8">
        <w:rPr>
          <w:rFonts w:ascii="Calibri" w:hAnsi="Calibri" w:cs="Calibri"/>
          <w:i/>
        </w:rPr>
        <w:t xml:space="preserve"> </w:t>
      </w:r>
    </w:p>
    <w:p w14:paraId="353EA62B" w14:textId="77777777" w:rsidR="00307E1B" w:rsidRPr="006669C8" w:rsidRDefault="00307E1B" w:rsidP="00307E1B">
      <w:pPr>
        <w:rPr>
          <w:rFonts w:ascii="Calibri" w:hAnsi="Calibri" w:cs="Calibri"/>
        </w:rPr>
      </w:pPr>
      <w:r>
        <w:rPr>
          <w:rFonts w:ascii="Calibri" w:hAnsi="Calibri" w:cs="Calibri"/>
          <w:noProof/>
        </w:rPr>
        <w:drawing>
          <wp:inline distT="0" distB="0" distL="0" distR="0" wp14:anchorId="0413E0B9" wp14:editId="09A0C2CC">
            <wp:extent cx="5951220" cy="226758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1220" cy="2267585"/>
                    </a:xfrm>
                    <a:prstGeom prst="rect">
                      <a:avLst/>
                    </a:prstGeom>
                    <a:noFill/>
                    <a:ln>
                      <a:noFill/>
                    </a:ln>
                  </pic:spPr>
                </pic:pic>
              </a:graphicData>
            </a:graphic>
          </wp:inline>
        </w:drawing>
      </w:r>
    </w:p>
    <w:p w14:paraId="3F79A167" w14:textId="77777777" w:rsidR="00307E1B" w:rsidRPr="006669C8" w:rsidRDefault="00307E1B" w:rsidP="00307E1B">
      <w:pPr>
        <w:pStyle w:val="ListParagraph"/>
        <w:numPr>
          <w:ilvl w:val="1"/>
          <w:numId w:val="1"/>
        </w:numPr>
        <w:spacing w:after="160" w:line="259" w:lineRule="auto"/>
        <w:rPr>
          <w:rFonts w:ascii="Calibri" w:hAnsi="Calibri" w:cs="Calibri"/>
        </w:rPr>
      </w:pPr>
      <w:r w:rsidRPr="006669C8">
        <w:rPr>
          <w:rFonts w:ascii="Calibri" w:hAnsi="Calibri" w:cs="Calibri"/>
          <w:b/>
          <w:sz w:val="24"/>
          <w:szCs w:val="24"/>
        </w:rPr>
        <w:t>Review the graphs on the left side of the page</w:t>
      </w:r>
      <w:r>
        <w:rPr>
          <w:rFonts w:ascii="Calibri" w:hAnsi="Calibri" w:cs="Calibri"/>
        </w:rPr>
        <w:t>.</w:t>
      </w:r>
      <w:r w:rsidRPr="006669C8">
        <w:rPr>
          <w:rFonts w:ascii="Calibri" w:hAnsi="Calibri" w:cs="Calibri"/>
        </w:rPr>
        <w:t xml:space="preserve"> The graphs on the left show, for each dataset, the completeness by month for each of the last 12 months.  </w:t>
      </w:r>
    </w:p>
    <w:p w14:paraId="3831C7D5" w14:textId="77777777" w:rsidR="00307E1B" w:rsidRPr="006669C8" w:rsidRDefault="00307E1B" w:rsidP="00307E1B">
      <w:pPr>
        <w:pStyle w:val="ListParagraph"/>
        <w:numPr>
          <w:ilvl w:val="1"/>
          <w:numId w:val="1"/>
        </w:numPr>
        <w:spacing w:after="160" w:line="259" w:lineRule="auto"/>
        <w:rPr>
          <w:rFonts w:ascii="Calibri" w:hAnsi="Calibri" w:cs="Calibri"/>
          <w:i/>
          <w:iCs/>
          <w:u w:val="single"/>
        </w:rPr>
      </w:pPr>
      <w:r>
        <w:rPr>
          <w:rFonts w:ascii="Calibri" w:hAnsi="Calibri" w:cs="Calibri"/>
          <w:b/>
          <w:noProof/>
          <w:sz w:val="24"/>
          <w:szCs w:val="24"/>
        </w:rPr>
        <w:lastRenderedPageBreak/>
        <w:drawing>
          <wp:anchor distT="0" distB="0" distL="114300" distR="114300" simplePos="0" relativeHeight="251662336" behindDoc="1" locked="0" layoutInCell="1" allowOverlap="1" wp14:anchorId="775DB850" wp14:editId="6174DBB5">
            <wp:simplePos x="0" y="0"/>
            <wp:positionH relativeFrom="column">
              <wp:posOffset>3434080</wp:posOffset>
            </wp:positionH>
            <wp:positionV relativeFrom="paragraph">
              <wp:posOffset>0</wp:posOffset>
            </wp:positionV>
            <wp:extent cx="2427605" cy="7464425"/>
            <wp:effectExtent l="0" t="0" r="0" b="0"/>
            <wp:wrapTight wrapText="bothSides">
              <wp:wrapPolygon edited="0">
                <wp:start x="0" y="0"/>
                <wp:lineTo x="0" y="21554"/>
                <wp:lineTo x="21357" y="21554"/>
                <wp:lineTo x="21357"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7605" cy="7464425"/>
                    </a:xfrm>
                    <a:prstGeom prst="rect">
                      <a:avLst/>
                    </a:prstGeom>
                    <a:noFill/>
                  </pic:spPr>
                </pic:pic>
              </a:graphicData>
            </a:graphic>
            <wp14:sizeRelH relativeFrom="page">
              <wp14:pctWidth>0</wp14:pctWidth>
            </wp14:sizeRelH>
            <wp14:sizeRelV relativeFrom="page">
              <wp14:pctHeight>0</wp14:pctHeight>
            </wp14:sizeRelV>
          </wp:anchor>
        </w:drawing>
      </w:r>
      <w:r w:rsidRPr="006669C8">
        <w:rPr>
          <w:rFonts w:ascii="Calibri" w:hAnsi="Calibri" w:cs="Calibri"/>
          <w:b/>
          <w:sz w:val="24"/>
          <w:szCs w:val="24"/>
        </w:rPr>
        <w:t>Review the graphs on the right side of the page</w:t>
      </w:r>
      <w:r>
        <w:rPr>
          <w:rFonts w:ascii="Calibri" w:hAnsi="Calibri" w:cs="Calibri"/>
          <w:b/>
          <w:sz w:val="24"/>
          <w:szCs w:val="24"/>
        </w:rPr>
        <w:t>.</w:t>
      </w:r>
      <w:r w:rsidRPr="006669C8">
        <w:rPr>
          <w:rFonts w:ascii="Calibri" w:hAnsi="Calibri" w:cs="Calibri"/>
          <w:sz w:val="24"/>
          <w:szCs w:val="24"/>
        </w:rPr>
        <w:t xml:space="preserve">  The graphs on the right show, for each dataset, the completeness by Region </w:t>
      </w:r>
      <w:r w:rsidRPr="006669C8">
        <w:rPr>
          <w:rFonts w:ascii="Calibri" w:hAnsi="Calibri" w:cs="Calibri"/>
          <w:sz w:val="24"/>
          <w:szCs w:val="24"/>
          <w:u w:val="single"/>
        </w:rPr>
        <w:t>for the last month</w:t>
      </w:r>
      <w:r w:rsidRPr="006669C8">
        <w:rPr>
          <w:rFonts w:ascii="Calibri" w:hAnsi="Calibri" w:cs="Calibri"/>
          <w:sz w:val="24"/>
          <w:szCs w:val="24"/>
        </w:rPr>
        <w:t xml:space="preserve"> of </w:t>
      </w:r>
      <w:r w:rsidRPr="006669C8">
        <w:rPr>
          <w:rFonts w:ascii="Calibri" w:hAnsi="Calibri" w:cs="Calibri"/>
        </w:rPr>
        <w:t xml:space="preserve">the period being analyzed. Click on the menu icon </w:t>
      </w:r>
    </w:p>
    <w:p w14:paraId="68CC00EE" w14:textId="77777777" w:rsidR="00307E1B" w:rsidRPr="006669C8" w:rsidRDefault="00307E1B" w:rsidP="00307E1B">
      <w:pPr>
        <w:pStyle w:val="ListParagraph"/>
        <w:spacing w:after="160" w:line="259" w:lineRule="auto"/>
        <w:ind w:left="360"/>
        <w:rPr>
          <w:rFonts w:ascii="Calibri" w:hAnsi="Calibri" w:cs="Calibri"/>
          <w:i/>
          <w:iCs/>
          <w:u w:val="single"/>
        </w:rPr>
      </w:pPr>
      <w:r w:rsidRPr="006669C8">
        <w:rPr>
          <w:rFonts w:ascii="Calibri" w:hAnsi="Calibri" w:cs="Calibri"/>
        </w:rPr>
        <w:t xml:space="preserve">( </w:t>
      </w:r>
      <w:r>
        <w:rPr>
          <w:rFonts w:ascii="Calibri" w:hAnsi="Calibri" w:cs="Calibri"/>
          <w:noProof/>
        </w:rPr>
        <w:drawing>
          <wp:inline distT="0" distB="0" distL="0" distR="0" wp14:anchorId="5B1D9854" wp14:editId="1969A5BC">
            <wp:extent cx="438785" cy="32258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 cy="322580"/>
                    </a:xfrm>
                    <a:prstGeom prst="rect">
                      <a:avLst/>
                    </a:prstGeom>
                    <a:noFill/>
                    <a:ln>
                      <a:noFill/>
                    </a:ln>
                  </pic:spPr>
                </pic:pic>
              </a:graphicData>
            </a:graphic>
          </wp:inline>
        </w:drawing>
      </w:r>
      <w:r w:rsidRPr="006669C8">
        <w:rPr>
          <w:rFonts w:ascii="Calibri" w:hAnsi="Calibri" w:cs="Calibri"/>
        </w:rPr>
        <w:t>) in the upper right of the screen to show a menu on the right of the screen.  The reporting period that is charted can be changed by clicking on a</w:t>
      </w:r>
      <w:r w:rsidRPr="006669C8">
        <w:rPr>
          <w:rFonts w:ascii="Calibri" w:hAnsi="Calibri" w:cs="Calibri"/>
          <w:noProof/>
        </w:rPr>
        <w:t xml:space="preserve"> different month.   </w:t>
      </w:r>
      <w:r w:rsidRPr="006669C8">
        <w:rPr>
          <w:rFonts w:ascii="Calibri" w:hAnsi="Calibri" w:cs="Calibri"/>
          <w:i/>
          <w:iCs/>
          <w:noProof/>
          <w:u w:val="single"/>
        </w:rPr>
        <w:t xml:space="preserve">After experimenting with changing the month, reset it to January of </w:t>
      </w:r>
      <w:r>
        <w:rPr>
          <w:rFonts w:ascii="Calibri" w:hAnsi="Calibri" w:cs="Calibri"/>
          <w:i/>
          <w:iCs/>
          <w:noProof/>
          <w:u w:val="single"/>
        </w:rPr>
        <w:t>2020</w:t>
      </w:r>
      <w:r w:rsidRPr="006669C8">
        <w:rPr>
          <w:rFonts w:ascii="Calibri" w:hAnsi="Calibri" w:cs="Calibri"/>
          <w:i/>
          <w:iCs/>
          <w:noProof/>
          <w:u w:val="single"/>
        </w:rPr>
        <w:t>.</w:t>
      </w:r>
      <w:r w:rsidRPr="006669C8">
        <w:rPr>
          <w:rStyle w:val="FootnoteReference"/>
          <w:rFonts w:ascii="Calibri" w:hAnsi="Calibri" w:cs="Calibri"/>
          <w:i/>
          <w:iCs/>
          <w:noProof/>
          <w:u w:val="single"/>
        </w:rPr>
        <w:footnoteReference w:id="1"/>
      </w:r>
    </w:p>
    <w:p w14:paraId="754CA065" w14:textId="77777777" w:rsidR="00307E1B" w:rsidRPr="006669C8" w:rsidRDefault="00307E1B" w:rsidP="00307E1B">
      <w:pPr>
        <w:pStyle w:val="ListParagraph"/>
        <w:rPr>
          <w:rFonts w:ascii="Calibri" w:hAnsi="Calibri" w:cs="Calibri"/>
        </w:rPr>
      </w:pPr>
    </w:p>
    <w:p w14:paraId="17B23F26" w14:textId="77777777" w:rsidR="00307E1B" w:rsidRPr="006669C8" w:rsidRDefault="00307E1B" w:rsidP="00307E1B">
      <w:pPr>
        <w:pStyle w:val="ListParagraph"/>
        <w:numPr>
          <w:ilvl w:val="1"/>
          <w:numId w:val="1"/>
        </w:numPr>
        <w:spacing w:after="160" w:line="259" w:lineRule="auto"/>
        <w:rPr>
          <w:rFonts w:ascii="Calibri" w:hAnsi="Calibri" w:cs="Calibri"/>
          <w:i/>
          <w:iCs/>
          <w:noProof/>
          <w:u w:val="single"/>
        </w:rPr>
      </w:pPr>
      <w:r w:rsidRPr="006669C8">
        <w:rPr>
          <w:rFonts w:ascii="Calibri" w:hAnsi="Calibri" w:cs="Calibri"/>
          <w:b/>
          <w:sz w:val="24"/>
          <w:szCs w:val="24"/>
        </w:rPr>
        <w:t>Change the “Organi</w:t>
      </w:r>
      <w:r>
        <w:rPr>
          <w:rFonts w:ascii="Calibri" w:hAnsi="Calibri" w:cs="Calibri"/>
          <w:b/>
          <w:sz w:val="24"/>
          <w:szCs w:val="24"/>
        </w:rPr>
        <w:t>z</w:t>
      </w:r>
      <w:r w:rsidRPr="006669C8">
        <w:rPr>
          <w:rFonts w:ascii="Calibri" w:hAnsi="Calibri" w:cs="Calibri"/>
          <w:b/>
          <w:sz w:val="24"/>
          <w:szCs w:val="24"/>
        </w:rPr>
        <w:t>ation unit” that is being analyzed</w:t>
      </w:r>
      <w:r>
        <w:rPr>
          <w:rFonts w:ascii="Calibri" w:hAnsi="Calibri" w:cs="Calibri"/>
          <w:b/>
          <w:sz w:val="24"/>
          <w:szCs w:val="24"/>
        </w:rPr>
        <w:t>.</w:t>
      </w:r>
      <w:r w:rsidRPr="006669C8">
        <w:rPr>
          <w:rFonts w:ascii="Calibri" w:hAnsi="Calibri" w:cs="Calibri"/>
          <w:sz w:val="24"/>
          <w:szCs w:val="24"/>
        </w:rPr>
        <w:t xml:space="preserve"> </w:t>
      </w:r>
      <w:r w:rsidRPr="006669C8">
        <w:rPr>
          <w:rFonts w:ascii="Calibri" w:hAnsi="Calibri" w:cs="Calibri"/>
        </w:rPr>
        <w:t xml:space="preserve">By default, the DQ Tool analyzes all data nationwide, disaggregated by Region.  The DQ Tool can also be used at district level with data disaggregated by individual health facility.  I n the </w:t>
      </w:r>
      <w:proofErr w:type="spellStart"/>
      <w:r w:rsidRPr="006669C8">
        <w:rPr>
          <w:rFonts w:ascii="Calibri" w:hAnsi="Calibri" w:cs="Calibri"/>
        </w:rPr>
        <w:t>Organisaton</w:t>
      </w:r>
      <w:proofErr w:type="spellEnd"/>
      <w:r w:rsidRPr="006669C8">
        <w:rPr>
          <w:rFonts w:ascii="Calibri" w:hAnsi="Calibri" w:cs="Calibri"/>
        </w:rPr>
        <w:t xml:space="preserve"> unit section of the menu, click on “Other” and select “District A-1 of Region A.  The graphs on the left side of the completeness page now show the </w:t>
      </w:r>
      <w:proofErr w:type="gramStart"/>
      <w:r w:rsidRPr="006669C8">
        <w:rPr>
          <w:rFonts w:ascii="Calibri" w:hAnsi="Calibri" w:cs="Calibri"/>
        </w:rPr>
        <w:t>12 month</w:t>
      </w:r>
      <w:proofErr w:type="gramEnd"/>
      <w:r w:rsidRPr="006669C8">
        <w:rPr>
          <w:rFonts w:ascii="Calibri" w:hAnsi="Calibri" w:cs="Calibri"/>
        </w:rPr>
        <w:t xml:space="preserve"> trend in the reporting completeness of District D.  By default, the graphs on the right side of the completeness page show results disaggregated for one level below – Facility.   </w:t>
      </w:r>
      <w:r w:rsidRPr="006669C8">
        <w:rPr>
          <w:rFonts w:ascii="Calibri" w:hAnsi="Calibri" w:cs="Calibri"/>
          <w:i/>
          <w:iCs/>
          <w:noProof/>
          <w:u w:val="single"/>
        </w:rPr>
        <w:t>After experimenting with changing the organi</w:t>
      </w:r>
      <w:r>
        <w:rPr>
          <w:rFonts w:ascii="Calibri" w:hAnsi="Calibri" w:cs="Calibri"/>
          <w:i/>
          <w:iCs/>
          <w:noProof/>
          <w:u w:val="single"/>
        </w:rPr>
        <w:t>z</w:t>
      </w:r>
      <w:r w:rsidRPr="006669C8">
        <w:rPr>
          <w:rFonts w:ascii="Calibri" w:hAnsi="Calibri" w:cs="Calibri"/>
          <w:i/>
          <w:iCs/>
          <w:noProof/>
          <w:u w:val="single"/>
        </w:rPr>
        <w:t xml:space="preserve">ation unit and the month, reset it </w:t>
      </w:r>
      <w:r>
        <w:rPr>
          <w:rFonts w:ascii="Calibri" w:hAnsi="Calibri" w:cs="Calibri"/>
          <w:i/>
          <w:iCs/>
          <w:noProof/>
          <w:u w:val="single"/>
        </w:rPr>
        <w:t xml:space="preserve">to </w:t>
      </w:r>
      <w:r w:rsidRPr="006669C8">
        <w:rPr>
          <w:rFonts w:ascii="Calibri" w:hAnsi="Calibri" w:cs="Calibri"/>
          <w:i/>
          <w:iCs/>
          <w:noProof/>
          <w:u w:val="single"/>
        </w:rPr>
        <w:t xml:space="preserve">national with </w:t>
      </w:r>
      <w:r w:rsidRPr="006669C8">
        <w:rPr>
          <w:rFonts w:ascii="Calibri" w:hAnsi="Calibri" w:cs="Calibri"/>
          <w:b/>
          <w:i/>
          <w:iCs/>
          <w:noProof/>
          <w:u w:val="single"/>
        </w:rPr>
        <w:t>disaggregation by District</w:t>
      </w:r>
      <w:r w:rsidRPr="006669C8">
        <w:rPr>
          <w:rFonts w:ascii="Calibri" w:hAnsi="Calibri" w:cs="Calibri"/>
          <w:i/>
          <w:iCs/>
          <w:noProof/>
          <w:u w:val="single"/>
        </w:rPr>
        <w:t xml:space="preserve"> and period = January of </w:t>
      </w:r>
      <w:r>
        <w:rPr>
          <w:rFonts w:ascii="Calibri" w:hAnsi="Calibri" w:cs="Calibri"/>
          <w:i/>
          <w:iCs/>
          <w:noProof/>
          <w:u w:val="single"/>
        </w:rPr>
        <w:t>2020</w:t>
      </w:r>
      <w:r w:rsidRPr="006669C8">
        <w:rPr>
          <w:rFonts w:ascii="Calibri" w:hAnsi="Calibri" w:cs="Calibri"/>
          <w:i/>
          <w:iCs/>
          <w:noProof/>
          <w:u w:val="single"/>
        </w:rPr>
        <w:t>.</w:t>
      </w:r>
    </w:p>
    <w:p w14:paraId="2C2D6368" w14:textId="77777777" w:rsidR="00307E1B" w:rsidRPr="006669C8" w:rsidRDefault="00307E1B" w:rsidP="00307E1B">
      <w:pPr>
        <w:rPr>
          <w:rFonts w:ascii="Calibri" w:hAnsi="Calibri" w:cs="Calibri"/>
          <w:color w:val="2F5496"/>
          <w:sz w:val="32"/>
          <w:szCs w:val="32"/>
        </w:rPr>
      </w:pPr>
      <w:r w:rsidRPr="006669C8">
        <w:rPr>
          <w:rFonts w:ascii="Calibri" w:hAnsi="Calibri" w:cs="Calibri"/>
        </w:rPr>
        <w:br w:type="page"/>
      </w:r>
    </w:p>
    <w:p w14:paraId="644B5503" w14:textId="77777777" w:rsidR="00307E1B" w:rsidRDefault="00307E1B" w:rsidP="00307E1B">
      <w:pPr>
        <w:pStyle w:val="Heading2"/>
      </w:pPr>
      <w:bookmarkStart w:id="2" w:name="_Toc50645059"/>
      <w:r>
        <w:rPr>
          <w:noProof/>
        </w:rPr>
        <w:lastRenderedPageBreak/>
        <w:drawing>
          <wp:anchor distT="0" distB="0" distL="114300" distR="114300" simplePos="0" relativeHeight="251663360" behindDoc="1" locked="0" layoutInCell="1" allowOverlap="1" wp14:anchorId="0507E143" wp14:editId="1A597127">
            <wp:simplePos x="0" y="0"/>
            <wp:positionH relativeFrom="column">
              <wp:posOffset>3928110</wp:posOffset>
            </wp:positionH>
            <wp:positionV relativeFrom="paragraph">
              <wp:posOffset>184150</wp:posOffset>
            </wp:positionV>
            <wp:extent cx="1734820" cy="4082415"/>
            <wp:effectExtent l="0" t="0" r="0" b="0"/>
            <wp:wrapTight wrapText="bothSides">
              <wp:wrapPolygon edited="0">
                <wp:start x="0" y="0"/>
                <wp:lineTo x="0" y="21469"/>
                <wp:lineTo x="21347" y="21469"/>
                <wp:lineTo x="21347"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4820" cy="4082415"/>
                    </a:xfrm>
                    <a:prstGeom prst="rect">
                      <a:avLst/>
                    </a:prstGeom>
                    <a:noFill/>
                  </pic:spPr>
                </pic:pic>
              </a:graphicData>
            </a:graphic>
            <wp14:sizeRelH relativeFrom="page">
              <wp14:pctWidth>0</wp14:pctWidth>
            </wp14:sizeRelH>
            <wp14:sizeRelV relativeFrom="page">
              <wp14:pctHeight>0</wp14:pctHeight>
            </wp14:sizeRelV>
          </wp:anchor>
        </w:drawing>
      </w:r>
      <w:r>
        <w:t xml:space="preserve">Exercise </w:t>
      </w:r>
      <w:proofErr w:type="gramStart"/>
      <w:r>
        <w:t>2.3 :</w:t>
      </w:r>
      <w:proofErr w:type="gramEnd"/>
      <w:r>
        <w:t xml:space="preserve">  Use the Consistency-time dashboard</w:t>
      </w:r>
    </w:p>
    <w:p w14:paraId="390931D3" w14:textId="77777777" w:rsidR="00307E1B" w:rsidRDefault="00307E1B" w:rsidP="00307E1B">
      <w:pPr>
        <w:pStyle w:val="Heading4"/>
      </w:pPr>
      <w:bookmarkStart w:id="3" w:name="_Hlk53392036"/>
      <w:r>
        <w:rPr>
          <w:noProof/>
        </w:rPr>
        <mc:AlternateContent>
          <mc:Choice Requires="wps">
            <w:drawing>
              <wp:anchor distT="0" distB="0" distL="114300" distR="114300" simplePos="0" relativeHeight="251664384" behindDoc="0" locked="0" layoutInCell="1" allowOverlap="1" wp14:anchorId="7456A647" wp14:editId="3B35EC14">
                <wp:simplePos x="0" y="0"/>
                <wp:positionH relativeFrom="column">
                  <wp:posOffset>2054828</wp:posOffset>
                </wp:positionH>
                <wp:positionV relativeFrom="paragraph">
                  <wp:posOffset>43822</wp:posOffset>
                </wp:positionV>
                <wp:extent cx="2575314" cy="1638752"/>
                <wp:effectExtent l="0" t="38100" r="53975" b="190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5314" cy="1638752"/>
                        </a:xfrm>
                        <a:prstGeom prst="straightConnector1">
                          <a:avLst/>
                        </a:prstGeom>
                        <a:noFill/>
                        <a:ln w="12700">
                          <a:solidFill>
                            <a:srgbClr val="ED7D3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450015A" id="Straight Arrow Connector 60" o:spid="_x0000_s1026" type="#_x0000_t32" style="position:absolute;margin-left:161.8pt;margin-top:3.45pt;width:202.8pt;height:129.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V909QEAAMADAAAOAAAAZHJzL2Uyb0RvYy54bWysU8GOGjEMvVfqP0S5lxmgwGrEsFrBbi/b&#10;Font3kOSmYmaiSMnMPD3dQJit+2t6iVyYvvZ79lZ3p96y44agwFX8/Go5Ew7Ccq4tuY/Xp4+3XEW&#10;onBKWHC65mcd+P3q44fl4Cs9gQ6s0sgIxIVq8DXvYvRVUQTZ6V6EEXjtyNkA9iLSFdtCoRgIvbfF&#10;pCznxQCoPILUIdDr5uLkq4zfNFrG700TdGS25tRbzCfmc5/OYrUUVYvCd0Ze2xD/0EUvjKOiN6iN&#10;iIId0PwF1RuJEKCJIwl9AU1jpM4ciM24/IPNrhNeZy4kTvA3mcL/g5XfjltkRtV8TvI40dOMdhGF&#10;abvIHhBhYGtwjnQEZBRCeg0+VJS2dltMjOXJ7fwzyJ+BOVh3wrU69/1y9oQ1ThnFbynpEjxV3Q9f&#10;QVGMOETI4p0a7FljjX9NiQmcBGKnPK3zbVr6FJmkx8lsMZuOP3MmyTeeT+8Ws0muJqoElNI9hvhF&#10;Q8+SUfNwJXZjdCkijs8hpjbfElKygydjbV4Q69hANSaLssxtBbBGJW+KC9ju1xbZUdCOPW4Wm+mF&#10;NHnehyEcnMponRbq8WpHYSzZLGa1IhrSz2qeyvVacWY1fatkXfqz7qpmEvAyij2o8xaTOwlLa5KJ&#10;XFc67eH7e456+3irXwAAAP//AwBQSwMEFAAGAAgAAAAhACkPWWbeAAAACQEAAA8AAABkcnMvZG93&#10;bnJldi54bWxMj81OwzAQhO9IvIO1SFwQdUgVQ0KcCiFxRCqBA9zcePOjxusodpvw9iwnOI5mdubb&#10;cre6UZxxDoMnDXebBARS4+1AnYaP95fbBxAhGrJm9IQavjHArrq8KE1h/UJveK5jJ7iEQmE09DFO&#10;hZSh6dGZsPETEnutn52JLOdO2tksXO5GmSaJks4MxAu9mfC5x+ZYnxxjtK9olyzsP/P62KoYvvY3&#10;PtP6+mp9egQRcY1/YfjF5xuomOngT2SDGDVs063iqAaVg2D/Ps1TEAcNqcoSkFUp/39Q/QAAAP//&#10;AwBQSwECLQAUAAYACAAAACEAtoM4kv4AAADhAQAAEwAAAAAAAAAAAAAAAAAAAAAAW0NvbnRlbnRf&#10;VHlwZXNdLnhtbFBLAQItABQABgAIAAAAIQA4/SH/1gAAAJQBAAALAAAAAAAAAAAAAAAAAC8BAABf&#10;cmVscy8ucmVsc1BLAQItABQABgAIAAAAIQB6YV909QEAAMADAAAOAAAAAAAAAAAAAAAAAC4CAABk&#10;cnMvZTJvRG9jLnhtbFBLAQItABQABgAIAAAAIQApD1lm3gAAAAkBAAAPAAAAAAAAAAAAAAAAAE8E&#10;AABkcnMvZG93bnJldi54bWxQSwUGAAAAAAQABADzAAAAWgUAAAAA&#10;" strokecolor="#ed7d31" strokeweight="1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EAE7F87" wp14:editId="275F23BA">
                <wp:simplePos x="0" y="0"/>
                <wp:positionH relativeFrom="column">
                  <wp:posOffset>986512</wp:posOffset>
                </wp:positionH>
                <wp:positionV relativeFrom="paragraph">
                  <wp:posOffset>64965</wp:posOffset>
                </wp:positionV>
                <wp:extent cx="4436462" cy="552490"/>
                <wp:effectExtent l="0" t="57150" r="21590" b="190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36462" cy="552490"/>
                        </a:xfrm>
                        <a:prstGeom prst="straightConnector1">
                          <a:avLst/>
                        </a:prstGeom>
                        <a:noFill/>
                        <a:ln w="12700">
                          <a:solidFill>
                            <a:srgbClr val="ED7D3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9C94545" id="Straight Arrow Connector 59" o:spid="_x0000_s1026" type="#_x0000_t32" style="position:absolute;margin-left:77.7pt;margin-top:5.1pt;width:349.35pt;height:4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AW9QEAAL8DAAAOAAAAZHJzL2Uyb0RvYy54bWysU8Fu2zAMvQ/YPwi6L3bSJF2NOMWQtLt0&#10;W4C0uyuSbAuTRYFS4uTvRylB2m23YheBEslHvkdqcX/sLTtoDAZczcejkjPtJCjj2pq/PD9++sxZ&#10;iMIpYcHpmp904PfLjx8Wg6/0BDqwSiMjEBeqwde8i9FXRRFkp3sRRuC1I2cD2ItIV2wLhWIg9N4W&#10;k7KcFwOg8ghSh0Cv67OTLzN+02gZfzRN0JHZmlNvMZ+Yz106i+VCVC0K3xl5aUO8o4teGEdFr1Br&#10;EQXbo/kHqjcSIUATRxL6AprGSJ05EJtx+RebbSe8zlxInOCvMoX/Byu/HzbIjKr57I4zJ3qa0Tai&#10;MG0X2RdEGNgKnCMdARmFkF6DDxWlrdwGE2N5dFv/BPJXYA5WnXCtzn0/nzxhjVNG8UdKugRPVXfD&#10;N1AUI/YRsnjHBnvWWON/psQETgKxY57W6TotfYxM0uN0ejOfziecSfLNZpPpXR5nIaqEk7I9hvhV&#10;Q8+SUfNw4XUldK4hDk8hpi5fE1Kyg0djbd4P69hAHU1uyzJ3FcAalbwpLmC7W1lkB0Er9rC+Xd+c&#10;OZPnbRjC3qmM1mmhHi52FMaSzWIWK6Ih+azmqVyvFWdW069K1rk/6y5iJv3Ok9iBOm0wuZOutCWZ&#10;yGWj0xq+veeo13+3/A0AAP//AwBQSwMEFAAGAAgAAAAhADcZMHfeAAAACQEAAA8AAABkcnMvZG93&#10;bnJldi54bWxMj0tPwzAQhO9I/Adrkbig1mlU9xHiVAiJI1IJHODmxpuHGq+j2G3Cv2c5wW1HOzv7&#10;TX6YXS+uOIbOk4bVMgGBVHnbUaPh4/1lsQMRoiFrek+o4RsDHIrbm9xk1k/0htcyNoJDKGRGQxvj&#10;kEkZqhadCUs/IPGu9qMzkeXYSDuaicNdL9Mk2UhnOuIPrRnwucXqXF4cY9SvaCcVjp/78lxvYvg6&#10;Pnil9f3d/PQIIuIc/8zwi883UDDTyV/IBtGzVmrNVh6SFAQbdmq9AnHSsN+mIItc/m9Q/AAAAP//&#10;AwBQSwECLQAUAAYACAAAACEAtoM4kv4AAADhAQAAEwAAAAAAAAAAAAAAAAAAAAAAW0NvbnRlbnRf&#10;VHlwZXNdLnhtbFBLAQItABQABgAIAAAAIQA4/SH/1gAAAJQBAAALAAAAAAAAAAAAAAAAAC8BAABf&#10;cmVscy8ucmVsc1BLAQItABQABgAIAAAAIQBrjfAW9QEAAL8DAAAOAAAAAAAAAAAAAAAAAC4CAABk&#10;cnMvZTJvRG9jLnhtbFBLAQItABQABgAIAAAAIQA3GTB33gAAAAkBAAAPAAAAAAAAAAAAAAAAAE8E&#10;AABkcnMvZG93bnJldi54bWxQSwUGAAAAAAQABADzAAAAWgUAAAAA&#10;" strokecolor="#ed7d31" strokeweight="1pt">
                <v:stroke endarrow="block"/>
              </v:shape>
            </w:pict>
          </mc:Fallback>
        </mc:AlternateContent>
      </w:r>
      <w:r w:rsidRPr="001C3EAD">
        <w:t xml:space="preserve">Review the “Consistency-time” dashboard – </w:t>
      </w:r>
    </w:p>
    <w:p w14:paraId="30C94E69" w14:textId="77777777" w:rsidR="00307E1B" w:rsidRPr="001C3EAD" w:rsidRDefault="00307E1B" w:rsidP="00307E1B">
      <w:pPr>
        <w:spacing w:after="0"/>
      </w:pPr>
      <w:r w:rsidRPr="001C3EAD">
        <w:t xml:space="preserve">Click on the tab for the “Consistency-time” dashboard.  </w:t>
      </w:r>
    </w:p>
    <w:p w14:paraId="35D1D50E" w14:textId="77777777" w:rsidR="00307E1B" w:rsidRPr="001C3EAD" w:rsidRDefault="00307E1B" w:rsidP="00307E1B">
      <w:pPr>
        <w:pStyle w:val="ListParagraph"/>
        <w:numPr>
          <w:ilvl w:val="1"/>
          <w:numId w:val="2"/>
        </w:numPr>
        <w:spacing w:after="0" w:line="259" w:lineRule="auto"/>
        <w:ind w:left="360"/>
        <w:rPr>
          <w:rFonts w:cs="Calibri"/>
        </w:rPr>
      </w:pPr>
      <w:r>
        <w:rPr>
          <w:rFonts w:cs="Calibri"/>
          <w:noProof/>
        </w:rPr>
        <mc:AlternateContent>
          <mc:Choice Requires="wps">
            <w:drawing>
              <wp:anchor distT="0" distB="0" distL="114300" distR="114300" simplePos="0" relativeHeight="251665408" behindDoc="0" locked="0" layoutInCell="1" allowOverlap="1" wp14:anchorId="07EA6D91" wp14:editId="477A02BB">
                <wp:simplePos x="0" y="0"/>
                <wp:positionH relativeFrom="column">
                  <wp:posOffset>1542334</wp:posOffset>
                </wp:positionH>
                <wp:positionV relativeFrom="paragraph">
                  <wp:posOffset>314626</wp:posOffset>
                </wp:positionV>
                <wp:extent cx="2467636" cy="135424"/>
                <wp:effectExtent l="0" t="57150" r="27940" b="3619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7636" cy="135424"/>
                        </a:xfrm>
                        <a:prstGeom prst="straightConnector1">
                          <a:avLst/>
                        </a:prstGeom>
                        <a:noFill/>
                        <a:ln w="12700">
                          <a:solidFill>
                            <a:srgbClr val="ED7D3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D704EED" id="Straight Arrow Connector 54" o:spid="_x0000_s1026" type="#_x0000_t32" style="position:absolute;margin-left:121.45pt;margin-top:24.75pt;width:194.3pt;height:10.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em9QEAAL8DAAAOAAAAZHJzL2Uyb0RvYy54bWysU01v2zAMvQ/YfxB0X+x8NBmMOMWQtLt0&#10;W4C0uyuSbAuTRYFS4uTfj1KCtNtuxS4CJZKPfI/U8v7UW3bUGAy4mo9HJWfaSVDGtTV/eX789Jmz&#10;EIVTwoLTNT/rwO9XHz8sB1/pCXRglUZGIC5Ug695F6OviiLITvcijMBrR84GsBeRrtgWCsVA6L0t&#10;JmU5LwZA5RGkDoFeNxcnX2X8ptEy/miaoCOzNafeYj4xn/t0FqulqFoUvjPy2oZ4Rxe9MI6K3qA2&#10;Igp2QPMPVG8kQoAmjiT0BTSNkTpzIDbj8i82u054nbmQOMHfZAr/D1Z+P26RGVXzuxlnTvQ0o11E&#10;Ydousi+IMLA1OEc6AjIKIb0GHypKW7stJsby5Hb+CeSvwBysO+Fanft+PnvCGqeM4o+UdAmequ6H&#10;b6AoRhwiZPFODfasscb/TIkJnARipzyt821a+hSZpMfJbL6YT+ecSfKNp3ezSW6vEFXCSdkeQ/yq&#10;oWfJqHm48roRutQQx6cQU5evCSnZwaOxNu+HdWygEpNFWeauAlijkjfFBWz3a4vsKGjFHjaLzfTC&#10;mTxvwxAOTmW0Tgv1cLWjMJZsFrNYEQ3JZzVP5XqtOLOaflWyLv1ZdxUz6XeZxB7UeYvJnXSlLclE&#10;rhud1vDtPUe9/rvVbwAAAP//AwBQSwMEFAAGAAgAAAAhAKSY/LjfAAAACQEAAA8AAABkcnMvZG93&#10;bnJldi54bWxMj01PwzAMhu9I/IfISFwQS1fWspamE0LiiDQKB7hljfuhNU7VZGv595gTu9ny49eP&#10;i91iB3HGyfeOFKxXEQik2pmeWgWfH6/3WxA+aDJ6cIQKftDDrry+KnRu3EzveK5CKziEfK4VdCGM&#10;uZS+7tBqv3IjEs8aN1kduJ1aaSY9c7gdZBxFqbS6J77Q6RFfOqyP1cmyRvOGZk78/iurjk0a/Pf+&#10;ziVK3d4sz08gAi7hH4Y/fd6Bkp0O7kTGi0FBvIkzRhVssgQEA+nDmouDgsdoC7Is5OUH5S8AAAD/&#10;/wMAUEsBAi0AFAAGAAgAAAAhALaDOJL+AAAA4QEAABMAAAAAAAAAAAAAAAAAAAAAAFtDb250ZW50&#10;X1R5cGVzXS54bWxQSwECLQAUAAYACAAAACEAOP0h/9YAAACUAQAACwAAAAAAAAAAAAAAAAAvAQAA&#10;X3JlbHMvLnJlbHNQSwECLQAUAAYACAAAACEAFm5XpvUBAAC/AwAADgAAAAAAAAAAAAAAAAAuAgAA&#10;ZHJzL2Uyb0RvYy54bWxQSwECLQAUAAYACAAAACEApJj8uN8AAAAJAQAADwAAAAAAAAAAAAAAAABP&#10;BAAAZHJzL2Rvd25yZXYueG1sUEsFBgAAAAAEAAQA8wAAAFsFAAAAAA==&#10;" strokecolor="#ed7d31" strokeweight="1pt">
                <v:stroke endarrow="block"/>
              </v:shape>
            </w:pict>
          </mc:Fallback>
        </mc:AlternateContent>
      </w:r>
      <w:r w:rsidRPr="001C3EAD">
        <w:rPr>
          <w:rFonts w:cs="Calibri"/>
        </w:rPr>
        <w:t>Review the setting</w:t>
      </w:r>
      <w:r>
        <w:rPr>
          <w:rFonts w:cs="Calibri"/>
        </w:rPr>
        <w:t>s</w:t>
      </w:r>
      <w:r w:rsidRPr="001C3EAD">
        <w:rPr>
          <w:rFonts w:cs="Calibri"/>
        </w:rPr>
        <w:t xml:space="preserve"> window.  If necessary, click on the settings icon to open the window.</w:t>
      </w:r>
    </w:p>
    <w:p w14:paraId="4DE75BCB" w14:textId="77777777" w:rsidR="00307E1B" w:rsidRPr="001C3EAD" w:rsidRDefault="00307E1B" w:rsidP="00307E1B">
      <w:pPr>
        <w:pStyle w:val="ListParagraph"/>
        <w:numPr>
          <w:ilvl w:val="1"/>
          <w:numId w:val="2"/>
        </w:numPr>
        <w:spacing w:after="160" w:line="259" w:lineRule="auto"/>
        <w:ind w:left="360"/>
        <w:rPr>
          <w:rFonts w:cs="Calibri"/>
        </w:rPr>
      </w:pPr>
      <w:r w:rsidRPr="001C3EAD">
        <w:rPr>
          <w:rFonts w:cs="Calibri"/>
        </w:rPr>
        <w:t>Click on the rectangle beneath “Data” and view the drop-down list.  These are the various Groups of indicators which can be reviewed with the dashboard of the WHO DQ Tool.  Leave Data set to [Core].</w:t>
      </w:r>
    </w:p>
    <w:p w14:paraId="3FB94F31" w14:textId="77777777" w:rsidR="00307E1B" w:rsidRPr="001C3EAD" w:rsidRDefault="00307E1B" w:rsidP="00307E1B">
      <w:pPr>
        <w:pStyle w:val="ListParagraph"/>
        <w:numPr>
          <w:ilvl w:val="1"/>
          <w:numId w:val="2"/>
        </w:numPr>
        <w:spacing w:after="160" w:line="259" w:lineRule="auto"/>
        <w:ind w:left="360"/>
        <w:rPr>
          <w:rFonts w:cs="Calibri"/>
        </w:rPr>
      </w:pPr>
      <w:r w:rsidRPr="001C3EAD">
        <w:rPr>
          <w:rFonts w:cs="Calibri"/>
        </w:rPr>
        <w:t xml:space="preserve">Set Period to </w:t>
      </w:r>
      <w:r>
        <w:rPr>
          <w:rFonts w:cs="Calibri"/>
        </w:rPr>
        <w:t>January of the current year.</w:t>
      </w:r>
      <w:r w:rsidRPr="001C3EAD">
        <w:rPr>
          <w:rFonts w:cs="Calibri"/>
        </w:rPr>
        <w:t xml:space="preserve">  Notice that when the settings are changed, a bar appears with moving stripes.  This is to show that data are being loaded into the DQ Tool. Wait until this bar disappears to see the results. If the internet connectivity is poor or if the DHIS2 instance has a very large amount of </w:t>
      </w:r>
      <w:proofErr w:type="gramStart"/>
      <w:r w:rsidRPr="001C3EAD">
        <w:rPr>
          <w:rFonts w:cs="Calibri"/>
        </w:rPr>
        <w:t>data</w:t>
      </w:r>
      <w:proofErr w:type="gramEnd"/>
      <w:r w:rsidRPr="001C3EAD">
        <w:rPr>
          <w:rFonts w:cs="Calibri"/>
        </w:rPr>
        <w:t xml:space="preserve"> then this bar may “spin” for a long time.</w:t>
      </w:r>
    </w:p>
    <w:p w14:paraId="431FD97A" w14:textId="77777777" w:rsidR="00307E1B" w:rsidRDefault="00307E1B" w:rsidP="00307E1B">
      <w:pPr>
        <w:pStyle w:val="ListParagraph"/>
        <w:numPr>
          <w:ilvl w:val="1"/>
          <w:numId w:val="2"/>
        </w:numPr>
        <w:spacing w:after="160" w:line="259" w:lineRule="auto"/>
        <w:ind w:left="360"/>
        <w:rPr>
          <w:rFonts w:cs="Calibri"/>
        </w:rPr>
      </w:pPr>
      <w:r>
        <w:rPr>
          <w:rFonts w:cs="Calibri"/>
          <w:noProof/>
        </w:rPr>
        <mc:AlternateContent>
          <mc:Choice Requires="wps">
            <w:drawing>
              <wp:anchor distT="0" distB="0" distL="114300" distR="114300" simplePos="0" relativeHeight="251667456" behindDoc="0" locked="0" layoutInCell="1" allowOverlap="1" wp14:anchorId="2EC79C79" wp14:editId="3ACA8DF2">
                <wp:simplePos x="0" y="0"/>
                <wp:positionH relativeFrom="column">
                  <wp:posOffset>2805375</wp:posOffset>
                </wp:positionH>
                <wp:positionV relativeFrom="paragraph">
                  <wp:posOffset>165985</wp:posOffset>
                </wp:positionV>
                <wp:extent cx="1205615" cy="505283"/>
                <wp:effectExtent l="0" t="0" r="71120" b="6667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5615" cy="505283"/>
                        </a:xfrm>
                        <a:prstGeom prst="straightConnector1">
                          <a:avLst/>
                        </a:prstGeom>
                        <a:noFill/>
                        <a:ln w="12700">
                          <a:solidFill>
                            <a:srgbClr val="ED7D3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5AC74EE" id="Straight Arrow Connector 50" o:spid="_x0000_s1026" type="#_x0000_t32" style="position:absolute;margin-left:220.9pt;margin-top:13.05pt;width:94.95pt;height:3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Iu7QEAALUDAAAOAAAAZHJzL2Uyb0RvYy54bWysU8Fu2zAMvQ/YPwi6L7ZTpC2MOMWQtLt0&#10;W4B0H6BIsi1MFgVKiZ2/H6Wkabfdhl0ESiQf+R6p5cM0WHbUGAy4hlezkjPtJCjjuob/eHn6dM9Z&#10;iMIpYcHphp904A+rjx+Wo6/1HHqwSiMjEBfq0Te8j9HXRRFkrwcRZuC1I2cLOIhIV+wKhWIk9MEW&#10;87K8LUZA5RGkDoFeN2cnX2X8ttUyfm/boCOzDafeYj4xn/t0FqulqDsUvjfy0ob4hy4GYRwVvUJt&#10;RBTsgOYvqMFIhABtnEkYCmhbI3XmQGyq8g82u154nbmQOMFfZQr/D1Z+O26RGdXwBcnjxEAz2kUU&#10;pusj+4wII1uDc6QjIKMQ0mv0oaa0tdtiYiwnt/PPIH8G5mDdC9fp3PfLyRNWlTKK31LSJXiquh+/&#10;gqIYcYiQxZtaHBIkycKmPKPTdUZ6ikzSYzUvF7fVgjNJvkW5mN/f5BKifs32GOIXDQNLRsPDhc2V&#10;RpVrieNziKk3Ub8mpNIOnoy1eSusY2Oqd1eWOSOANSp5U1zAbr+2yI6CFutxc7e5OTMlz/swhINT&#10;Ga3XQj1e7CiMJZvFLFFEQ6JZzVO5QSvOrKa/lKxzf9ZdJEyqnfXfgzptMbmTmrQbmchlj9Pyvb/n&#10;qLfftvoFAAD//wMAUEsDBBQABgAIAAAAIQDITdsg3gAAAAoBAAAPAAAAZHJzL2Rvd25yZXYueG1s&#10;TI/BTsMwDEDvSPxDZCRuLO3Y2qlrOiEmxAGBtI3d08ZrKxonarKt/D3mBEfLT8/P5Wayg7jgGHpH&#10;CtJZAgKpcaanVsHn4eVhBSJETUYPjlDBNwbYVLc3pS6Mu9IOL/vYCpZQKLSCLkZfSBmaDq0OM+eR&#10;eHdyo9WRx7GVZtRXlttBzpMkk1b3xBc67fG5w+Zrf7YK5tv8FLLXd+/fmtXyo95tbTwelLq/m57W&#10;ICJO8Q+G33xOh4qbancmE8SgYLFIOT2yLEtBMJA9pjmImslkmYOsSvn/heoHAAD//wMAUEsBAi0A&#10;FAAGAAgAAAAhALaDOJL+AAAA4QEAABMAAAAAAAAAAAAAAAAAAAAAAFtDb250ZW50X1R5cGVzXS54&#10;bWxQSwECLQAUAAYACAAAACEAOP0h/9YAAACUAQAACwAAAAAAAAAAAAAAAAAvAQAAX3JlbHMvLnJl&#10;bHNQSwECLQAUAAYACAAAACEATmlyLu0BAAC1AwAADgAAAAAAAAAAAAAAAAAuAgAAZHJzL2Uyb0Rv&#10;Yy54bWxQSwECLQAUAAYACAAAACEAyE3bIN4AAAAKAQAADwAAAAAAAAAAAAAAAABHBAAAZHJzL2Rv&#10;d25yZXYueG1sUEsFBgAAAAAEAAQA8wAAAFIFAAAAAA==&#10;" strokecolor="#ed7d31" strokeweight="1pt">
                <v:stroke endarrow="block"/>
              </v:shape>
            </w:pict>
          </mc:Fallback>
        </mc:AlternateContent>
      </w:r>
      <w:r w:rsidRPr="00DF2900">
        <w:rPr>
          <w:rFonts w:cs="Calibri"/>
        </w:rPr>
        <w:t>Click on the rectangle beneath “Disaggregation”.</w:t>
      </w:r>
      <w:r>
        <w:rPr>
          <w:rFonts w:cs="Calibri"/>
        </w:rPr>
        <w:t xml:space="preserve"> </w:t>
      </w:r>
      <w:r w:rsidRPr="00DF2900">
        <w:rPr>
          <w:rFonts w:cs="Calibri"/>
        </w:rPr>
        <w:t>Select “District”</w:t>
      </w:r>
      <w:r>
        <w:rPr>
          <w:rFonts w:cs="Calibri"/>
        </w:rPr>
        <w:t>.</w:t>
      </w:r>
    </w:p>
    <w:p w14:paraId="37E6EC85" w14:textId="77777777" w:rsidR="00307E1B" w:rsidRDefault="00307E1B" w:rsidP="00307E1B">
      <w:pPr>
        <w:spacing w:after="160" w:line="259" w:lineRule="auto"/>
        <w:rPr>
          <w:rFonts w:cs="Calibri"/>
        </w:rPr>
      </w:pPr>
    </w:p>
    <w:p w14:paraId="310C83EF" w14:textId="77777777" w:rsidR="00307E1B" w:rsidRDefault="00307E1B" w:rsidP="00307E1B">
      <w:pPr>
        <w:spacing w:after="160" w:line="259" w:lineRule="auto"/>
        <w:rPr>
          <w:rFonts w:cs="Calibri"/>
        </w:rPr>
      </w:pPr>
    </w:p>
    <w:p w14:paraId="482E2497" w14:textId="77777777" w:rsidR="00307E1B" w:rsidRDefault="00307E1B" w:rsidP="00307E1B">
      <w:pPr>
        <w:spacing w:after="160" w:line="259" w:lineRule="auto"/>
        <w:rPr>
          <w:rFonts w:cs="Calibri"/>
        </w:rPr>
      </w:pPr>
    </w:p>
    <w:p w14:paraId="2D3E9A9C" w14:textId="77777777" w:rsidR="00307E1B" w:rsidRDefault="00307E1B" w:rsidP="00307E1B">
      <w:pPr>
        <w:spacing w:after="160" w:line="259" w:lineRule="auto"/>
        <w:rPr>
          <w:rFonts w:cs="Calibri"/>
        </w:rPr>
      </w:pPr>
    </w:p>
    <w:p w14:paraId="55BE1FC6" w14:textId="77777777" w:rsidR="00307E1B" w:rsidRPr="00745FC3" w:rsidRDefault="00307E1B" w:rsidP="00307E1B">
      <w:pPr>
        <w:pStyle w:val="ListParagraph"/>
        <w:numPr>
          <w:ilvl w:val="1"/>
          <w:numId w:val="2"/>
        </w:numPr>
        <w:spacing w:after="160" w:line="259" w:lineRule="auto"/>
        <w:ind w:left="360"/>
        <w:rPr>
          <w:rFonts w:cs="Calibri"/>
        </w:rPr>
      </w:pPr>
      <w:r w:rsidRPr="001C3EAD">
        <w:rPr>
          <w:rFonts w:cs="Calibri"/>
        </w:rPr>
        <w:t xml:space="preserve">Review the graph at the top left. Move the cursor over the lines and read the information in the box which pops up.  </w:t>
      </w:r>
      <w:r w:rsidRPr="001C3EAD">
        <w:rPr>
          <w:rFonts w:cs="Calibri"/>
          <w:b/>
          <w:bCs/>
        </w:rPr>
        <w:t>Question 1</w:t>
      </w:r>
      <w:r w:rsidRPr="001C3EAD">
        <w:rPr>
          <w:rFonts w:cs="Calibri"/>
        </w:rPr>
        <w:t>: The chart shows total values for which level of the health system</w:t>
      </w:r>
      <w:r>
        <w:rPr>
          <w:rFonts w:cs="Calibri"/>
        </w:rPr>
        <w:t xml:space="preserve"> (National? Regional?  District? Facility</w:t>
      </w:r>
      <w:r w:rsidRPr="001C3EAD">
        <w:rPr>
          <w:rFonts w:cs="Calibri"/>
        </w:rPr>
        <w:t>?</w:t>
      </w:r>
      <w:r>
        <w:rPr>
          <w:rFonts w:cs="Calibri"/>
        </w:rPr>
        <w:t>)</w:t>
      </w:r>
      <w:r w:rsidRPr="001C3EAD">
        <w:rPr>
          <w:rFonts w:cs="Calibri"/>
        </w:rPr>
        <w:t xml:space="preserve">  </w:t>
      </w:r>
      <w:r w:rsidRPr="001C3EAD">
        <w:rPr>
          <w:rFonts w:cs="Calibri"/>
          <w:b/>
          <w:bCs/>
        </w:rPr>
        <w:t>Question 2</w:t>
      </w:r>
      <w:r w:rsidRPr="001C3EAD">
        <w:rPr>
          <w:rFonts w:cs="Calibri"/>
        </w:rPr>
        <w:t xml:space="preserve">:  </w:t>
      </w:r>
      <w:r>
        <w:rPr>
          <w:rFonts w:cs="Calibri"/>
        </w:rPr>
        <w:t xml:space="preserve">The </w:t>
      </w:r>
      <w:r w:rsidRPr="001C3EAD">
        <w:rPr>
          <w:rFonts w:cs="Calibri"/>
        </w:rPr>
        <w:t xml:space="preserve">dark blue line </w:t>
      </w:r>
      <w:r>
        <w:rPr>
          <w:rFonts w:cs="Calibri"/>
        </w:rPr>
        <w:t>shows the trend over which months</w:t>
      </w:r>
      <w:r w:rsidRPr="001C3EAD">
        <w:rPr>
          <w:rFonts w:cs="Calibri"/>
        </w:rPr>
        <w:t xml:space="preserve">?  </w:t>
      </w:r>
      <w:r>
        <w:rPr>
          <w:rFonts w:cs="Calibri"/>
        </w:rPr>
        <w:t xml:space="preserve">The </w:t>
      </w:r>
      <w:r w:rsidRPr="001C3EAD">
        <w:rPr>
          <w:rFonts w:cs="Calibri"/>
        </w:rPr>
        <w:t>light blue line</w:t>
      </w:r>
      <w:r>
        <w:rPr>
          <w:rFonts w:cs="Calibri"/>
        </w:rPr>
        <w:t xml:space="preserve"> shows the trend over which </w:t>
      </w:r>
      <w:proofErr w:type="gramStart"/>
      <w:r>
        <w:rPr>
          <w:rFonts w:cs="Calibri"/>
        </w:rPr>
        <w:t xml:space="preserve">months </w:t>
      </w:r>
      <w:r w:rsidRPr="001C3EAD">
        <w:rPr>
          <w:rFonts w:cs="Calibri"/>
        </w:rPr>
        <w:t>?</w:t>
      </w:r>
      <w:proofErr w:type="gramEnd"/>
      <w:r w:rsidRPr="001C3EAD">
        <w:rPr>
          <w:rFonts w:cs="Calibri"/>
        </w:rPr>
        <w:t xml:space="preserve">  </w:t>
      </w:r>
      <w:r>
        <w:rPr>
          <w:rFonts w:cs="Calibri"/>
        </w:rPr>
        <w:t>The orange line shows the trend over which months</w:t>
      </w:r>
      <w:r w:rsidRPr="001C3EAD">
        <w:rPr>
          <w:rFonts w:cs="Calibri"/>
        </w:rPr>
        <w:t xml:space="preserve">?  </w:t>
      </w:r>
      <w:r w:rsidRPr="001C3EAD">
        <w:rPr>
          <w:rFonts w:cs="Calibri"/>
          <w:b/>
          <w:bCs/>
        </w:rPr>
        <w:t>Question 3</w:t>
      </w:r>
      <w:r w:rsidRPr="001C3EAD">
        <w:rPr>
          <w:rFonts w:cs="Calibri"/>
        </w:rPr>
        <w:t xml:space="preserve">:  Has ANC 1 had a consistent value from year-to-year and from month-to-month?  If not, describe any </w:t>
      </w:r>
      <w:r>
        <w:rPr>
          <w:noProof/>
        </w:rPr>
        <w:drawing>
          <wp:anchor distT="0" distB="0" distL="114300" distR="114300" simplePos="0" relativeHeight="251668480" behindDoc="1" locked="0" layoutInCell="1" allowOverlap="1" wp14:anchorId="07B45B67" wp14:editId="2D2333C5">
            <wp:simplePos x="0" y="0"/>
            <wp:positionH relativeFrom="column">
              <wp:posOffset>519430</wp:posOffset>
            </wp:positionH>
            <wp:positionV relativeFrom="paragraph">
              <wp:posOffset>1304925</wp:posOffset>
            </wp:positionV>
            <wp:extent cx="4904105" cy="2039620"/>
            <wp:effectExtent l="0" t="0" r="0" b="0"/>
            <wp:wrapTight wrapText="bothSides">
              <wp:wrapPolygon edited="0">
                <wp:start x="0" y="0"/>
                <wp:lineTo x="0" y="21385"/>
                <wp:lineTo x="21480" y="21385"/>
                <wp:lineTo x="21480"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4105" cy="2039620"/>
                    </a:xfrm>
                    <a:prstGeom prst="rect">
                      <a:avLst/>
                    </a:prstGeom>
                    <a:noFill/>
                  </pic:spPr>
                </pic:pic>
              </a:graphicData>
            </a:graphic>
            <wp14:sizeRelH relativeFrom="page">
              <wp14:pctWidth>0</wp14:pctWidth>
            </wp14:sizeRelH>
            <wp14:sizeRelV relativeFrom="page">
              <wp14:pctHeight>0</wp14:pctHeight>
            </wp14:sizeRelV>
          </wp:anchor>
        </w:drawing>
      </w:r>
      <w:r w:rsidRPr="001C3EAD">
        <w:rPr>
          <w:rFonts w:cs="Calibri"/>
        </w:rPr>
        <w:t xml:space="preserve">inconsistency. For which month(s) </w:t>
      </w:r>
      <w:r>
        <w:rPr>
          <w:rFonts w:cs="Calibri"/>
        </w:rPr>
        <w:t xml:space="preserve">were </w:t>
      </w:r>
      <w:r w:rsidRPr="001C3EAD">
        <w:rPr>
          <w:rFonts w:cs="Calibri"/>
        </w:rPr>
        <w:t>the values not consistent?</w:t>
      </w:r>
    </w:p>
    <w:p w14:paraId="79D5C53E" w14:textId="77777777" w:rsidR="00307E1B" w:rsidRPr="00931F8F" w:rsidRDefault="00307E1B" w:rsidP="00307E1B">
      <w:pPr>
        <w:pStyle w:val="ListParagraph"/>
        <w:numPr>
          <w:ilvl w:val="1"/>
          <w:numId w:val="2"/>
        </w:numPr>
        <w:spacing w:after="160" w:line="259" w:lineRule="auto"/>
        <w:rPr>
          <w:rFonts w:cs="Calibri"/>
          <w:i/>
          <w:iCs/>
        </w:rPr>
      </w:pPr>
      <w:r w:rsidRPr="00745FC3">
        <w:rPr>
          <w:rFonts w:cs="Calibri"/>
        </w:rPr>
        <w:t xml:space="preserve">Review the graph on the right for ANC 1.   This chart is a scatterplot with each dot representing one district.  The position of the dot on the vertical axis shows the value of ANC </w:t>
      </w:r>
      <w:r w:rsidRPr="001C3EAD">
        <w:rPr>
          <w:rFonts w:cs="Calibri"/>
        </w:rPr>
        <w:t xml:space="preserve">1 for one district for </w:t>
      </w:r>
      <w:r>
        <w:rPr>
          <w:rFonts w:cs="Calibri"/>
        </w:rPr>
        <w:t>January</w:t>
      </w:r>
      <w:r w:rsidRPr="001C3EAD">
        <w:rPr>
          <w:rFonts w:cs="Calibri"/>
        </w:rPr>
        <w:t xml:space="preserve"> of this year.  The position of the dot on the horizontal axis shows the average value of ANC 1 for the same district during the 11 months </w:t>
      </w:r>
      <w:r w:rsidRPr="001C3EAD">
        <w:rPr>
          <w:rFonts w:cs="Calibri"/>
        </w:rPr>
        <w:lastRenderedPageBreak/>
        <w:t xml:space="preserve">preceding </w:t>
      </w:r>
      <w:r>
        <w:rPr>
          <w:rFonts w:cs="Calibri"/>
        </w:rPr>
        <w:t>January</w:t>
      </w:r>
      <w:r w:rsidRPr="001C3EAD">
        <w:rPr>
          <w:rFonts w:cs="Calibri"/>
        </w:rPr>
        <w:t xml:space="preserve"> (i.e. </w:t>
      </w:r>
      <w:r>
        <w:rPr>
          <w:rFonts w:cs="Calibri"/>
        </w:rPr>
        <w:t>February</w:t>
      </w:r>
      <w:r w:rsidRPr="001C3EAD">
        <w:rPr>
          <w:rFonts w:cs="Calibri"/>
        </w:rPr>
        <w:t xml:space="preserve"> </w:t>
      </w:r>
      <w:r>
        <w:rPr>
          <w:rFonts w:cs="Calibri"/>
        </w:rPr>
        <w:t>of last year</w:t>
      </w:r>
      <w:r>
        <w:rPr>
          <w:rStyle w:val="FootnoteReference"/>
          <w:rFonts w:cs="Calibri"/>
        </w:rPr>
        <w:footnoteReference w:id="2"/>
      </w:r>
      <w:r w:rsidRPr="001C3EAD">
        <w:rPr>
          <w:rFonts w:cs="Calibri"/>
        </w:rPr>
        <w:t xml:space="preserve"> to </w:t>
      </w:r>
      <w:r>
        <w:rPr>
          <w:rFonts w:cs="Calibri"/>
        </w:rPr>
        <w:t>December of last year</w:t>
      </w:r>
      <w:r w:rsidRPr="001C3EAD">
        <w:rPr>
          <w:rFonts w:cs="Calibri"/>
        </w:rPr>
        <w:t xml:space="preserve">).  The dots which lie above the upper grey line or below the lower grey line are suspicious.  Notice that they are shaped like a diamond rather than like a circle.  Move the cursor over each of the dots which are shaped like a diamond and read the information in the box which pops up.  </w:t>
      </w:r>
      <w:r w:rsidRPr="001C3EAD">
        <w:rPr>
          <w:rFonts w:cs="Calibri"/>
          <w:b/>
        </w:rPr>
        <w:t>Question 4</w:t>
      </w:r>
      <w:r w:rsidRPr="001C3EAD">
        <w:rPr>
          <w:rFonts w:cs="Calibri"/>
        </w:rPr>
        <w:t xml:space="preserve">:  There are two dots which are shaped like a diamond:  one is below the lower gray line and one is above the upper grey line.  These dots are for which two districts?  </w:t>
      </w:r>
      <w:r w:rsidRPr="001C3EAD">
        <w:rPr>
          <w:rFonts w:cs="Calibri"/>
          <w:b/>
          <w:bCs/>
        </w:rPr>
        <w:t>Question 5</w:t>
      </w:r>
      <w:r w:rsidRPr="001C3EAD">
        <w:rPr>
          <w:rFonts w:cs="Calibri"/>
        </w:rPr>
        <w:t xml:space="preserve">:  </w:t>
      </w:r>
      <w:r>
        <w:rPr>
          <w:rFonts w:cs="Calibri"/>
        </w:rPr>
        <w:t xml:space="preserve">Use the settings window to change Period to May of last year (the other month with a suspicious rise shown in the chart on the left). With Period set to May of last year the chart on the right has one diamond shaped dot above the upper grey line.  The dot represents which district?  Compare the value reported by that district for May of last year to the average value reported for that district during the preceding 11 months (June of the year before last to April of last year). </w:t>
      </w:r>
      <w:r w:rsidRPr="004E5375">
        <w:rPr>
          <w:rFonts w:cs="Calibri"/>
          <w:b/>
          <w:bCs/>
        </w:rPr>
        <w:t>Question 6</w:t>
      </w:r>
      <w:r>
        <w:rPr>
          <w:rFonts w:cs="Calibri"/>
        </w:rPr>
        <w:t xml:space="preserve">:  Re-set Period to January of this year.  Notice again that there is a diamond shaped dot below the lower grey line of the chart on the right.  This dot is for which district?  Explain why the dot for this district is below the lower grey line. </w:t>
      </w:r>
      <w:r w:rsidRPr="00931F8F">
        <w:rPr>
          <w:rFonts w:cs="Calibri"/>
          <w:i/>
          <w:iCs/>
        </w:rPr>
        <w:t>Before continuing, make sure that the dashboard is set to Period = January of this year and Disaggregation is set to District.</w:t>
      </w:r>
    </w:p>
    <w:bookmarkEnd w:id="3"/>
    <w:p w14:paraId="18FCE552" w14:textId="77777777" w:rsidR="00307E1B" w:rsidRDefault="00307E1B" w:rsidP="00307E1B">
      <w:pPr>
        <w:pStyle w:val="Heading4"/>
        <w:rPr>
          <w:rFonts w:ascii="Calibri" w:hAnsi="Calibri" w:cs="Calibri"/>
        </w:rPr>
      </w:pPr>
    </w:p>
    <w:p w14:paraId="38F62FC4" w14:textId="77777777" w:rsidR="00307E1B" w:rsidRDefault="00307E1B" w:rsidP="00307E1B">
      <w:pPr>
        <w:pStyle w:val="Heading2"/>
        <w:rPr>
          <w:rFonts w:ascii="Calibri" w:hAnsi="Calibri" w:cs="Calibri"/>
        </w:rPr>
      </w:pPr>
      <w:bookmarkStart w:id="4" w:name="_Toc50645060"/>
      <w:bookmarkEnd w:id="2"/>
    </w:p>
    <w:p w14:paraId="579335CA" w14:textId="77777777" w:rsidR="00307E1B" w:rsidRDefault="00307E1B" w:rsidP="00307E1B">
      <w:pPr>
        <w:spacing w:after="0" w:line="240" w:lineRule="auto"/>
        <w:rPr>
          <w:rFonts w:ascii="Calibri" w:hAnsi="Calibri" w:cs="Calibri"/>
          <w:b/>
          <w:bCs/>
          <w:smallCaps/>
          <w:sz w:val="28"/>
          <w:szCs w:val="28"/>
        </w:rPr>
      </w:pPr>
      <w:bookmarkStart w:id="5" w:name="_Toc53151674"/>
      <w:r>
        <w:rPr>
          <w:rFonts w:ascii="Calibri" w:hAnsi="Calibri" w:cs="Calibri"/>
          <w:b/>
          <w:bCs/>
        </w:rPr>
        <w:br w:type="page"/>
      </w:r>
    </w:p>
    <w:p w14:paraId="45835A14" w14:textId="77777777" w:rsidR="00307E1B" w:rsidRPr="006669C8" w:rsidRDefault="00307E1B" w:rsidP="00307E1B">
      <w:pPr>
        <w:pStyle w:val="Heading2"/>
      </w:pPr>
      <w:r>
        <w:lastRenderedPageBreak/>
        <w:t xml:space="preserve">Exercise 2.4:  </w:t>
      </w:r>
      <w:r w:rsidRPr="006669C8">
        <w:t>Use the Consistency-data dashboard</w:t>
      </w:r>
      <w:bookmarkEnd w:id="4"/>
      <w:bookmarkEnd w:id="5"/>
    </w:p>
    <w:p w14:paraId="5B2386FB" w14:textId="77777777" w:rsidR="00307E1B" w:rsidRDefault="00307E1B" w:rsidP="00307E1B">
      <w:r w:rsidRPr="001C3EAD">
        <w:t>Click on the tab for the “Consistency-data” dashboard. Each chart on this dashboard assesses the relationship between a pair of related data elements/indicators.</w:t>
      </w:r>
      <w:r>
        <w:t xml:space="preserve"> Set Data to [Core].  Set Period to January 2020. Set disaggregation to District.</w:t>
      </w:r>
    </w:p>
    <w:p w14:paraId="7CFE4397" w14:textId="77777777" w:rsidR="00307E1B" w:rsidRDefault="00307E1B" w:rsidP="00307E1B">
      <w:r w:rsidRPr="004A4307">
        <w:rPr>
          <w:u w:val="single"/>
        </w:rPr>
        <w:t>Review the graph comparing ANC 1 and ANC 4</w:t>
      </w:r>
      <w:r>
        <w:t xml:space="preserve">.  Move the cursor over the chart and read some of the windows which pop up to show details. </w:t>
      </w:r>
      <w:r w:rsidRPr="004A4307">
        <w:rPr>
          <w:b/>
          <w:bCs/>
        </w:rPr>
        <w:t>Question 7</w:t>
      </w:r>
      <w:r>
        <w:t xml:space="preserve">:  What does each dot represent?  What does the position of the dot on the vertical axis show?  What does the position of the dot on the horizontal axis show?  </w:t>
      </w:r>
      <w:r w:rsidRPr="004A4307">
        <w:rPr>
          <w:b/>
          <w:bCs/>
        </w:rPr>
        <w:t>Question 8</w:t>
      </w:r>
      <w:r>
        <w:t>:  Place the cursor on the diamond-shaped (outlier) dot above the upper grey line.  Explain how the values for this outlier for one of the outliers in the consistency-time chart.</w:t>
      </w:r>
    </w:p>
    <w:p w14:paraId="4173F416" w14:textId="77777777" w:rsidR="00307E1B" w:rsidRDefault="00307E1B" w:rsidP="00307E1B">
      <w:r>
        <w:rPr>
          <w:noProof/>
        </w:rPr>
        <w:drawing>
          <wp:inline distT="0" distB="0" distL="0" distR="0" wp14:anchorId="3A85CCA1" wp14:editId="3A0821F1">
            <wp:extent cx="5943600" cy="2113280"/>
            <wp:effectExtent l="0" t="0" r="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3280"/>
                    </a:xfrm>
                    <a:prstGeom prst="rect">
                      <a:avLst/>
                    </a:prstGeom>
                  </pic:spPr>
                </pic:pic>
              </a:graphicData>
            </a:graphic>
          </wp:inline>
        </w:drawing>
      </w:r>
    </w:p>
    <w:p w14:paraId="1867D021" w14:textId="77777777" w:rsidR="00307E1B" w:rsidRPr="001C3EAD" w:rsidRDefault="00307E1B" w:rsidP="00307E1B">
      <w:r>
        <w:rPr>
          <w:noProof/>
        </w:rPr>
        <w:drawing>
          <wp:anchor distT="0" distB="0" distL="114300" distR="114300" simplePos="0" relativeHeight="251669504" behindDoc="1" locked="0" layoutInCell="1" allowOverlap="1" wp14:anchorId="650AF224" wp14:editId="6FF835E1">
            <wp:simplePos x="0" y="0"/>
            <wp:positionH relativeFrom="column">
              <wp:posOffset>-53975</wp:posOffset>
            </wp:positionH>
            <wp:positionV relativeFrom="paragraph">
              <wp:posOffset>452120</wp:posOffset>
            </wp:positionV>
            <wp:extent cx="5743575" cy="2357755"/>
            <wp:effectExtent l="0" t="0" r="9525" b="4445"/>
            <wp:wrapTight wrapText="bothSides">
              <wp:wrapPolygon edited="0">
                <wp:start x="0" y="0"/>
                <wp:lineTo x="0" y="21466"/>
                <wp:lineTo x="21564" y="21466"/>
                <wp:lineTo x="21564"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3575" cy="2357755"/>
                    </a:xfrm>
                    <a:prstGeom prst="rect">
                      <a:avLst/>
                    </a:prstGeom>
                    <a:noFill/>
                  </pic:spPr>
                </pic:pic>
              </a:graphicData>
            </a:graphic>
            <wp14:sizeRelH relativeFrom="page">
              <wp14:pctWidth>0</wp14:pctWidth>
            </wp14:sizeRelH>
            <wp14:sizeRelV relativeFrom="page">
              <wp14:pctHeight>0</wp14:pctHeight>
            </wp14:sizeRelV>
          </wp:anchor>
        </w:drawing>
      </w:r>
      <w:r w:rsidRPr="00131426">
        <w:rPr>
          <w:bCs/>
          <w:u w:val="single"/>
        </w:rPr>
        <w:t>Review the graph assessing Penta dropout rates</w:t>
      </w:r>
      <w:r w:rsidRPr="001C3EAD">
        <w:rPr>
          <w:b/>
        </w:rPr>
        <w:t xml:space="preserve">: </w:t>
      </w:r>
      <w:r w:rsidRPr="001C3EAD">
        <w:rPr>
          <w:bCs/>
        </w:rPr>
        <w:t xml:space="preserve">Move the cursor over the vertical bars and read the information in the windows which pop up. </w:t>
      </w:r>
    </w:p>
    <w:p w14:paraId="0AB0A8C8" w14:textId="61A83730" w:rsidR="00F30A56" w:rsidRDefault="00307E1B" w:rsidP="00307E1B">
      <w:r w:rsidRPr="00DC0432">
        <w:rPr>
          <w:b/>
          <w:bCs/>
        </w:rPr>
        <w:t>Question 9</w:t>
      </w:r>
      <w:r w:rsidRPr="004A4307">
        <w:t xml:space="preserve">: How is “dropout rate” defined and how is it calculated?  </w:t>
      </w:r>
      <w:r w:rsidRPr="00DC0432">
        <w:rPr>
          <w:b/>
          <w:bCs/>
        </w:rPr>
        <w:t>Question 10</w:t>
      </w:r>
      <w:r w:rsidRPr="004A4307">
        <w:t>:  Which districts have a negative Penta 1 to Penta 3 dropout rate?</w:t>
      </w:r>
    </w:p>
    <w:sectPr w:rsidR="00F30A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634E9" w14:textId="77777777" w:rsidR="0015657E" w:rsidRDefault="0015657E" w:rsidP="00307E1B">
      <w:pPr>
        <w:spacing w:after="0" w:line="240" w:lineRule="auto"/>
      </w:pPr>
      <w:r>
        <w:separator/>
      </w:r>
    </w:p>
  </w:endnote>
  <w:endnote w:type="continuationSeparator" w:id="0">
    <w:p w14:paraId="39511278" w14:textId="77777777" w:rsidR="0015657E" w:rsidRDefault="0015657E" w:rsidP="00307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8E74D" w14:textId="77777777" w:rsidR="0015657E" w:rsidRDefault="0015657E" w:rsidP="00307E1B">
      <w:pPr>
        <w:spacing w:after="0" w:line="240" w:lineRule="auto"/>
      </w:pPr>
      <w:r>
        <w:separator/>
      </w:r>
    </w:p>
  </w:footnote>
  <w:footnote w:type="continuationSeparator" w:id="0">
    <w:p w14:paraId="6BC67694" w14:textId="77777777" w:rsidR="0015657E" w:rsidRDefault="0015657E" w:rsidP="00307E1B">
      <w:pPr>
        <w:spacing w:after="0" w:line="240" w:lineRule="auto"/>
      </w:pPr>
      <w:r>
        <w:continuationSeparator/>
      </w:r>
    </w:p>
  </w:footnote>
  <w:footnote w:id="1">
    <w:p w14:paraId="2037DAAC" w14:textId="77777777" w:rsidR="00307E1B" w:rsidRDefault="00307E1B" w:rsidP="00307E1B">
      <w:pPr>
        <w:pStyle w:val="FootnoteText"/>
      </w:pPr>
      <w:r>
        <w:rPr>
          <w:rStyle w:val="FootnoteReference"/>
        </w:rPr>
        <w:footnoteRef/>
      </w:r>
      <w:r>
        <w:t xml:space="preserve"> With the Period set this way, the screen should match the screenshots shown in this guide.</w:t>
      </w:r>
    </w:p>
  </w:footnote>
  <w:footnote w:id="2">
    <w:p w14:paraId="19CCBB8C" w14:textId="77777777" w:rsidR="00307E1B" w:rsidRDefault="00307E1B" w:rsidP="00307E1B">
      <w:pPr>
        <w:pStyle w:val="FootnoteText"/>
      </w:pPr>
      <w:r>
        <w:rPr>
          <w:rStyle w:val="FootnoteReference"/>
        </w:rPr>
        <w:footnoteRef/>
      </w:r>
      <w:r>
        <w:t xml:space="preserve"> This document was </w:t>
      </w:r>
      <w:proofErr w:type="gramStart"/>
      <w:r>
        <w:t>written</w:t>
      </w:r>
      <w:proofErr w:type="gramEnd"/>
      <w:r>
        <w:t xml:space="preserve"> and the screenshots were taken in 2020 at a time when “last year” was 2019.  When the DQ </w:t>
      </w:r>
      <w:proofErr w:type="spellStart"/>
      <w:r>
        <w:t>Trainingland</w:t>
      </w:r>
      <w:proofErr w:type="spellEnd"/>
      <w:r>
        <w:t xml:space="preserve"> website is viewed in 2021 and subsequent years, last year will advance.  As a result, the year shown for “last year” on the DQ </w:t>
      </w:r>
      <w:proofErr w:type="spellStart"/>
      <w:r>
        <w:t>Trainingland</w:t>
      </w:r>
      <w:proofErr w:type="spellEnd"/>
      <w:r>
        <w:t xml:space="preserve"> website will be different from the year shown for “last year” in the screenshots. However, other aspects of these screenshots should be identical to what is shown on the DQ </w:t>
      </w:r>
      <w:proofErr w:type="spellStart"/>
      <w:r>
        <w:t>Trainingland</w:t>
      </w:r>
      <w:proofErr w:type="spellEnd"/>
      <w:r>
        <w:t xml:space="preserve"> website.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3631A"/>
    <w:multiLevelType w:val="hybridMultilevel"/>
    <w:tmpl w:val="BADAB704"/>
    <w:lvl w:ilvl="0" w:tplc="EDC2B43E">
      <w:start w:val="1"/>
      <w:numFmt w:val="decimal"/>
      <w:lvlText w:val="%1."/>
      <w:lvlJc w:val="left"/>
      <w:pPr>
        <w:ind w:left="360" w:hanging="360"/>
      </w:pPr>
      <w:rPr>
        <w:rFonts w:hint="default"/>
      </w:rPr>
    </w:lvl>
    <w:lvl w:ilvl="1" w:tplc="78D634EE">
      <w:start w:val="1"/>
      <w:numFmt w:val="lowerLetter"/>
      <w:lvlText w:val="%2."/>
      <w:lvlJc w:val="left"/>
      <w:pPr>
        <w:ind w:left="720" w:hanging="360"/>
      </w:pPr>
      <w:rPr>
        <w:rFonts w:hint="default"/>
      </w:rPr>
    </w:lvl>
    <w:lvl w:ilvl="2" w:tplc="ACA2618C">
      <w:start w:val="1"/>
      <w:numFmt w:val="lowerRoman"/>
      <w:lvlText w:val="%3."/>
      <w:lvlJc w:val="right"/>
      <w:pPr>
        <w:ind w:left="90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A3B64"/>
    <w:multiLevelType w:val="hybridMultilevel"/>
    <w:tmpl w:val="C85A9AAA"/>
    <w:lvl w:ilvl="0" w:tplc="0409000F">
      <w:start w:val="1"/>
      <w:numFmt w:val="decimal"/>
      <w:lvlText w:val="%1."/>
      <w:lvlJc w:val="left"/>
      <w:pPr>
        <w:ind w:left="720" w:hanging="360"/>
      </w:pPr>
    </w:lvl>
    <w:lvl w:ilvl="1" w:tplc="5ECE6308">
      <w:start w:val="1"/>
      <w:numFmt w:val="lowerLetter"/>
      <w:lvlText w:val="%2."/>
      <w:lvlJc w:val="left"/>
      <w:pPr>
        <w:ind w:left="360" w:hanging="360"/>
      </w:pPr>
      <w:rPr>
        <w:rFonts w:hint="default"/>
      </w:rPr>
    </w:lvl>
    <w:lvl w:ilvl="2" w:tplc="A6208382">
      <w:start w:val="1"/>
      <w:numFmt w:val="lowerRoman"/>
      <w:lvlText w:val="%3."/>
      <w:lvlJc w:val="right"/>
      <w:pPr>
        <w:ind w:left="1080" w:hanging="360"/>
      </w:pPr>
      <w:rPr>
        <w:rFonts w:hint="default"/>
      </w:rPr>
    </w:lvl>
    <w:lvl w:ilvl="3" w:tplc="B5D07052">
      <w:start w:val="1"/>
      <w:numFmt w:val="decimal"/>
      <w:lvlText w:val="%4."/>
      <w:lvlJc w:val="left"/>
      <w:pPr>
        <w:ind w:left="144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1B"/>
    <w:rsid w:val="0015657E"/>
    <w:rsid w:val="00307E1B"/>
    <w:rsid w:val="00874C9E"/>
    <w:rsid w:val="00FC4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BAD3"/>
  <w15:chartTrackingRefBased/>
  <w15:docId w15:val="{FB7BA1F9-DB0E-469D-8382-B9096358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E1B"/>
    <w:pPr>
      <w:spacing w:after="200" w:line="276" w:lineRule="auto"/>
    </w:pPr>
    <w:rPr>
      <w:rFonts w:ascii="Cambria" w:eastAsia="Times New Roman" w:hAnsi="Cambria" w:cs="Times New Roman"/>
      <w:lang w:val="en-US"/>
    </w:rPr>
  </w:style>
  <w:style w:type="paragraph" w:styleId="Heading1">
    <w:name w:val="heading 1"/>
    <w:basedOn w:val="Normal"/>
    <w:next w:val="Normal"/>
    <w:link w:val="Heading1Char"/>
    <w:uiPriority w:val="9"/>
    <w:qFormat/>
    <w:rsid w:val="00307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E1B"/>
    <w:pPr>
      <w:spacing w:before="200" w:after="0" w:line="271" w:lineRule="auto"/>
      <w:outlineLvl w:val="1"/>
    </w:pPr>
    <w:rPr>
      <w:smallCaps/>
      <w:sz w:val="28"/>
      <w:szCs w:val="28"/>
    </w:rPr>
  </w:style>
  <w:style w:type="paragraph" w:styleId="Heading4">
    <w:name w:val="heading 4"/>
    <w:basedOn w:val="Normal"/>
    <w:next w:val="Normal"/>
    <w:link w:val="Heading4Char"/>
    <w:uiPriority w:val="9"/>
    <w:unhideWhenUsed/>
    <w:qFormat/>
    <w:rsid w:val="00307E1B"/>
    <w:pPr>
      <w:spacing w:after="0" w:line="271" w:lineRule="auto"/>
      <w:outlineLvl w:val="3"/>
    </w:pPr>
    <w:rPr>
      <w:b/>
      <w:bC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E1B"/>
    <w:rPr>
      <w:rFonts w:ascii="Cambria" w:eastAsia="Times New Roman" w:hAnsi="Cambria" w:cs="Times New Roman"/>
      <w:smallCaps/>
      <w:sz w:val="28"/>
      <w:szCs w:val="28"/>
      <w:lang w:val="en-US"/>
    </w:rPr>
  </w:style>
  <w:style w:type="character" w:customStyle="1" w:styleId="Heading4Char">
    <w:name w:val="Heading 4 Char"/>
    <w:basedOn w:val="DefaultParagraphFont"/>
    <w:link w:val="Heading4"/>
    <w:uiPriority w:val="9"/>
    <w:rsid w:val="00307E1B"/>
    <w:rPr>
      <w:rFonts w:ascii="Cambria" w:eastAsia="Times New Roman" w:hAnsi="Cambria" w:cs="Times New Roman"/>
      <w:b/>
      <w:bCs/>
      <w:spacing w:val="5"/>
      <w:sz w:val="24"/>
      <w:szCs w:val="24"/>
      <w:lang w:val="en-US"/>
    </w:rPr>
  </w:style>
  <w:style w:type="paragraph" w:styleId="ListParagraph">
    <w:name w:val="List Paragraph"/>
    <w:basedOn w:val="Normal"/>
    <w:uiPriority w:val="34"/>
    <w:qFormat/>
    <w:rsid w:val="00307E1B"/>
    <w:pPr>
      <w:ind w:left="720"/>
      <w:contextualSpacing/>
    </w:pPr>
  </w:style>
  <w:style w:type="character" w:styleId="Hyperlink">
    <w:name w:val="Hyperlink"/>
    <w:uiPriority w:val="99"/>
    <w:unhideWhenUsed/>
    <w:rsid w:val="00307E1B"/>
    <w:rPr>
      <w:color w:val="0000FF"/>
      <w:u w:val="single"/>
    </w:rPr>
  </w:style>
  <w:style w:type="paragraph" w:styleId="FootnoteText">
    <w:name w:val="footnote text"/>
    <w:basedOn w:val="Normal"/>
    <w:link w:val="FootnoteTextChar"/>
    <w:uiPriority w:val="99"/>
    <w:unhideWhenUsed/>
    <w:rsid w:val="00307E1B"/>
    <w:pPr>
      <w:spacing w:after="0" w:line="240"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rsid w:val="00307E1B"/>
    <w:rPr>
      <w:rFonts w:ascii="Calibri" w:eastAsia="Calibri" w:hAnsi="Calibri" w:cs="Times New Roman"/>
      <w:sz w:val="20"/>
      <w:szCs w:val="20"/>
      <w:lang w:val="en-US"/>
    </w:rPr>
  </w:style>
  <w:style w:type="character" w:styleId="FootnoteReference">
    <w:name w:val="footnote reference"/>
    <w:uiPriority w:val="99"/>
    <w:semiHidden/>
    <w:unhideWhenUsed/>
    <w:rsid w:val="00307E1B"/>
    <w:rPr>
      <w:vertAlign w:val="superscript"/>
    </w:rPr>
  </w:style>
  <w:style w:type="character" w:customStyle="1" w:styleId="Heading1Char">
    <w:name w:val="Heading 1 Char"/>
    <w:basedOn w:val="DefaultParagraphFont"/>
    <w:link w:val="Heading1"/>
    <w:uiPriority w:val="9"/>
    <w:rsid w:val="00307E1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o-demos.dhis2.org/dq"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Clarke</dc:creator>
  <cp:keywords/>
  <dc:description/>
  <cp:lastModifiedBy>Grant Clarke</cp:lastModifiedBy>
  <cp:revision>1</cp:revision>
  <dcterms:created xsi:type="dcterms:W3CDTF">2020-10-16T08:39:00Z</dcterms:created>
  <dcterms:modified xsi:type="dcterms:W3CDTF">2020-10-16T08:41:00Z</dcterms:modified>
</cp:coreProperties>
</file>