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 Writing Style Guide</w:t>
      </w:r>
    </w:p>
    <w:p>
      <w:r>
        <w:t>Use formal language throughout your essay, e.g. avoid contractions and slang.</w:t>
      </w:r>
    </w:p>
    <w:p>
      <w:r>
        <w:t>Cite all sources properly, e.g. use APA or MLA format as required.</w:t>
      </w:r>
    </w:p>
    <w:p>
      <w:r>
        <w:t>Structure your argument clearly with an introduction, body, and conclusion.</w:t>
      </w:r>
    </w:p>
    <w:p>
      <w:r>
        <w:t>Avoid vague phrases, e.g. do not write 'a lot of' when you mean 'many'.</w:t>
      </w:r>
    </w:p>
    <w:p>
      <w:r>
        <w:t>Proofread carefully for grammatical errors, e.g. subject-verb agreement issues.</w:t>
      </w:r>
    </w:p>
    <w:p>
      <w:r>
        <w:t>Use transition words to improve flow, e.g. 'furthermore', 'however', 'therefore'.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