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Proposal: Renewable Energy Solutions</w:t>
      </w:r>
    </w:p>
    <w:p>
      <w:r>
        <w:t>This proposal seeks funding for a three-year study on solar energy adoption.</w:t>
      </w:r>
    </w:p>
    <w:p>
      <w:r>
        <w:t>The research will be conducted across five regions with varying climates.</w:t>
      </w:r>
    </w:p>
    <w:p>
      <w:r>
        <w:t>We aim to identify the key barriers to large-scale solar panel deployment.</w:t>
      </w:r>
    </w:p>
    <w:p>
      <w:r>
        <w:t>Expected outcomes include a policy recommendations report and academic publications.</w:t>
      </w:r>
    </w:p>
    <w:p>
      <w:r>
        <w:t>The total budget requested is $850,000.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