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56B5" w14:textId="77777777" w:rsidR="001252F8" w:rsidRPr="002E0B07" w:rsidRDefault="00217B05" w:rsidP="002E0B07">
      <w:pPr>
        <w:pStyle w:val="Title"/>
        <w:jc w:val="center"/>
        <w:rPr>
          <w:b/>
          <w:bCs/>
          <w:sz w:val="48"/>
          <w:szCs w:val="48"/>
        </w:rPr>
      </w:pPr>
      <w:r w:rsidRPr="002E0B07">
        <w:rPr>
          <w:b/>
          <w:bCs/>
          <w:sz w:val="48"/>
          <w:szCs w:val="48"/>
        </w:rPr>
        <w:t>Real-World Context-Engineered Auto-Reply Agent</w:t>
      </w:r>
    </w:p>
    <w:p w14:paraId="071F28D6" w14:textId="77777777" w:rsidR="001252F8" w:rsidRDefault="00217B05">
      <w:r>
        <w:rPr>
          <w:i/>
          <w:color w:val="5B6470"/>
          <w:sz w:val="22"/>
        </w:rPr>
        <w:t>A confidence-gated LLM support agent for Ramco products, delivered as a Telegram bot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252F8" w14:paraId="45C659A0" w14:textId="77777777">
        <w:tc>
          <w:tcPr>
            <w:tcW w:w="5112" w:type="dxa"/>
          </w:tcPr>
          <w:p w14:paraId="516E4D5E" w14:textId="77777777" w:rsidR="001252F8" w:rsidRDefault="00217B05">
            <w:pPr>
              <w:spacing w:after="20"/>
            </w:pPr>
            <w:r>
              <w:rPr>
                <w:b/>
                <w:sz w:val="19"/>
              </w:rPr>
              <w:t>Author</w:t>
            </w:r>
          </w:p>
        </w:tc>
        <w:tc>
          <w:tcPr>
            <w:tcW w:w="5112" w:type="dxa"/>
          </w:tcPr>
          <w:p w14:paraId="0F9AEEC3" w14:textId="77777777" w:rsidR="001252F8" w:rsidRPr="003F79B0" w:rsidRDefault="00217B05">
            <w:pPr>
              <w:spacing w:after="20"/>
              <w:rPr>
                <w:sz w:val="19"/>
                <w:szCs w:val="19"/>
              </w:rPr>
            </w:pPr>
            <w:r w:rsidRPr="003F79B0">
              <w:rPr>
                <w:sz w:val="19"/>
                <w:szCs w:val="19"/>
              </w:rPr>
              <w:t>Nikhil Kumar Jha</w:t>
            </w:r>
          </w:p>
        </w:tc>
      </w:tr>
      <w:tr w:rsidR="001252F8" w14:paraId="060B17AA" w14:textId="77777777">
        <w:tc>
          <w:tcPr>
            <w:tcW w:w="5112" w:type="dxa"/>
          </w:tcPr>
          <w:p w14:paraId="65691E19" w14:textId="77777777" w:rsidR="001252F8" w:rsidRDefault="00217B05"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5112" w:type="dxa"/>
          </w:tcPr>
          <w:p w14:paraId="0CB49028" w14:textId="14F98241" w:rsidR="001252F8" w:rsidRPr="003F79B0" w:rsidRDefault="006B5216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  <w:r w:rsidR="00217B05" w:rsidRPr="003F79B0">
              <w:rPr>
                <w:sz w:val="19"/>
                <w:szCs w:val="19"/>
              </w:rPr>
              <w:t xml:space="preserve"> June 2026</w:t>
            </w:r>
          </w:p>
        </w:tc>
      </w:tr>
      <w:tr w:rsidR="001252F8" w14:paraId="06C26064" w14:textId="77777777">
        <w:tc>
          <w:tcPr>
            <w:tcW w:w="5112" w:type="dxa"/>
          </w:tcPr>
          <w:p w14:paraId="72979305" w14:textId="77777777" w:rsidR="001252F8" w:rsidRDefault="00217B05">
            <w:pPr>
              <w:spacing w:after="20"/>
            </w:pPr>
            <w:r>
              <w:rPr>
                <w:b/>
                <w:sz w:val="19"/>
              </w:rPr>
              <w:t>Platform</w:t>
            </w:r>
          </w:p>
        </w:tc>
        <w:tc>
          <w:tcPr>
            <w:tcW w:w="5112" w:type="dxa"/>
          </w:tcPr>
          <w:p w14:paraId="3BF024D9" w14:textId="61D61558" w:rsidR="001252F8" w:rsidRPr="003F79B0" w:rsidRDefault="00217B05">
            <w:pPr>
              <w:spacing w:after="20"/>
              <w:rPr>
                <w:sz w:val="19"/>
                <w:szCs w:val="19"/>
              </w:rPr>
            </w:pPr>
            <w:r w:rsidRPr="003F79B0">
              <w:rPr>
                <w:sz w:val="19"/>
                <w:szCs w:val="19"/>
              </w:rPr>
              <w:t xml:space="preserve">Telegram </w:t>
            </w:r>
            <w:r w:rsidR="00073EA1" w:rsidRPr="003F79B0">
              <w:rPr>
                <w:sz w:val="19"/>
                <w:szCs w:val="19"/>
              </w:rPr>
              <w:t>bot (</w:t>
            </w:r>
            <w:proofErr w:type="spellStart"/>
            <w:r w:rsidRPr="003F79B0">
              <w:rPr>
                <w:sz w:val="19"/>
                <w:szCs w:val="19"/>
              </w:rPr>
              <w:t>ramco_assist_bot</w:t>
            </w:r>
            <w:proofErr w:type="spellEnd"/>
            <w:r w:rsidRPr="003F79B0">
              <w:rPr>
                <w:sz w:val="19"/>
                <w:szCs w:val="19"/>
              </w:rPr>
              <w:t>)</w:t>
            </w:r>
          </w:p>
        </w:tc>
      </w:tr>
      <w:tr w:rsidR="001252F8" w14:paraId="29034DA7" w14:textId="77777777">
        <w:tc>
          <w:tcPr>
            <w:tcW w:w="5112" w:type="dxa"/>
          </w:tcPr>
          <w:p w14:paraId="5B69DB16" w14:textId="77777777" w:rsidR="001252F8" w:rsidRDefault="00217B05">
            <w:pPr>
              <w:spacing w:after="20"/>
            </w:pPr>
            <w:r>
              <w:rPr>
                <w:b/>
                <w:sz w:val="19"/>
              </w:rPr>
              <w:t>Hosted dashboard</w:t>
            </w:r>
          </w:p>
        </w:tc>
        <w:tc>
          <w:tcPr>
            <w:tcW w:w="5112" w:type="dxa"/>
          </w:tcPr>
          <w:p w14:paraId="0706C013" w14:textId="27FFE840" w:rsidR="001252F8" w:rsidRPr="003F79B0" w:rsidRDefault="003F79B0">
            <w:pPr>
              <w:spacing w:after="20"/>
              <w:rPr>
                <w:sz w:val="19"/>
                <w:szCs w:val="19"/>
              </w:rPr>
            </w:pPr>
            <w:r w:rsidRPr="003F79B0">
              <w:rPr>
                <w:sz w:val="19"/>
                <w:szCs w:val="19"/>
              </w:rPr>
              <w:t>https://telegram-auto-reply-bot.up.railway.app/</w:t>
            </w:r>
          </w:p>
        </w:tc>
      </w:tr>
      <w:tr w:rsidR="001252F8" w14:paraId="6EEDD517" w14:textId="77777777">
        <w:tc>
          <w:tcPr>
            <w:tcW w:w="5112" w:type="dxa"/>
          </w:tcPr>
          <w:p w14:paraId="7EC6D4B5" w14:textId="77777777" w:rsidR="001252F8" w:rsidRDefault="00217B05">
            <w:pPr>
              <w:spacing w:after="20"/>
            </w:pPr>
            <w:r>
              <w:rPr>
                <w:b/>
                <w:sz w:val="19"/>
              </w:rPr>
              <w:t>Deployment</w:t>
            </w:r>
          </w:p>
        </w:tc>
        <w:tc>
          <w:tcPr>
            <w:tcW w:w="5112" w:type="dxa"/>
          </w:tcPr>
          <w:p w14:paraId="2CDB2A2D" w14:textId="77777777" w:rsidR="001252F8" w:rsidRPr="003F79B0" w:rsidRDefault="00217B05">
            <w:pPr>
              <w:spacing w:after="20"/>
              <w:rPr>
                <w:sz w:val="19"/>
                <w:szCs w:val="19"/>
              </w:rPr>
            </w:pPr>
            <w:r w:rsidRPr="003F79B0">
              <w:rPr>
                <w:sz w:val="19"/>
                <w:szCs w:val="19"/>
              </w:rPr>
              <w:t xml:space="preserve">Railway — </w:t>
            </w:r>
            <w:proofErr w:type="spellStart"/>
            <w:r w:rsidRPr="003F79B0">
              <w:rPr>
                <w:sz w:val="19"/>
                <w:szCs w:val="19"/>
              </w:rPr>
              <w:t>poller</w:t>
            </w:r>
            <w:proofErr w:type="spellEnd"/>
            <w:r w:rsidRPr="003F79B0">
              <w:rPr>
                <w:sz w:val="19"/>
                <w:szCs w:val="19"/>
              </w:rPr>
              <w:t xml:space="preserve"> + dashboard + Postgres</w:t>
            </w:r>
          </w:p>
        </w:tc>
      </w:tr>
      <w:tr w:rsidR="001252F8" w14:paraId="158FCEF4" w14:textId="77777777">
        <w:tc>
          <w:tcPr>
            <w:tcW w:w="5112" w:type="dxa"/>
          </w:tcPr>
          <w:p w14:paraId="5B205EB9" w14:textId="77777777" w:rsidR="001252F8" w:rsidRDefault="00217B05">
            <w:pPr>
              <w:spacing w:after="20"/>
            </w:pPr>
            <w:r>
              <w:rPr>
                <w:b/>
                <w:sz w:val="19"/>
              </w:rPr>
              <w:t>Repository</w:t>
            </w:r>
          </w:p>
        </w:tc>
        <w:tc>
          <w:tcPr>
            <w:tcW w:w="5112" w:type="dxa"/>
          </w:tcPr>
          <w:p w14:paraId="03DECDF4" w14:textId="748D993B" w:rsidR="001252F8" w:rsidRPr="003F79B0" w:rsidRDefault="00217B05">
            <w:pPr>
              <w:spacing w:after="20"/>
              <w:rPr>
                <w:sz w:val="19"/>
                <w:szCs w:val="19"/>
              </w:rPr>
            </w:pPr>
            <w:r w:rsidRPr="003F79B0">
              <w:rPr>
                <w:sz w:val="19"/>
                <w:szCs w:val="19"/>
              </w:rPr>
              <w:t>github.com/</w:t>
            </w:r>
            <w:proofErr w:type="spellStart"/>
            <w:r w:rsidRPr="003F79B0">
              <w:rPr>
                <w:sz w:val="19"/>
                <w:szCs w:val="19"/>
              </w:rPr>
              <w:t>mrxjha</w:t>
            </w:r>
            <w:proofErr w:type="spellEnd"/>
            <w:r w:rsidRPr="003F79B0">
              <w:rPr>
                <w:sz w:val="19"/>
                <w:szCs w:val="19"/>
              </w:rPr>
              <w:t>/</w:t>
            </w:r>
            <w:proofErr w:type="spellStart"/>
            <w:r w:rsidRPr="003F79B0">
              <w:rPr>
                <w:sz w:val="19"/>
                <w:szCs w:val="19"/>
              </w:rPr>
              <w:t>lumenx</w:t>
            </w:r>
            <w:proofErr w:type="spellEnd"/>
            <w:r w:rsidRPr="003F79B0">
              <w:rPr>
                <w:sz w:val="19"/>
                <w:szCs w:val="19"/>
              </w:rPr>
              <w:t>-agent/Real-world-reply-agent</w:t>
            </w:r>
          </w:p>
        </w:tc>
      </w:tr>
    </w:tbl>
    <w:p w14:paraId="49031ACA" w14:textId="77777777" w:rsidR="001252F8" w:rsidRDefault="00217B05">
      <w:pPr>
        <w:pStyle w:val="Heading1"/>
      </w:pPr>
      <w:r>
        <w:t>1 · Overview</w:t>
      </w:r>
    </w:p>
    <w:p w14:paraId="1727A169" w14:textId="77777777" w:rsidR="001252F8" w:rsidRDefault="00217B05">
      <w:r>
        <w:t>The agent answers questions about Ramco's enterprise software (ERP, HCM &amp; Global Payroll, Aviation/MRO, Logistics, EAM) on a real messaging platform. An incoming Telegram message is classified by intent, answered from a curated knowledge base with Claude, scored by a small neural network, and then auto-sent when confidence is high or routed to a human-review dashboard when it is not. Every model call is cost-logged. The objective is to automate routine replies while never hallucinating on pricing or contract terms, keeping a human in the loop until the model earns trust.</w:t>
      </w:r>
    </w:p>
    <w:p w14:paraId="6667ED71" w14:textId="77777777" w:rsidR="001252F8" w:rsidRDefault="00217B05">
      <w:pPr>
        <w:pStyle w:val="Heading1"/>
      </w:pPr>
      <w:r>
        <w:t>2 · System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1252F8" w14:paraId="2AA4D6B9" w14:textId="77777777">
        <w:tc>
          <w:tcPr>
            <w:tcW w:w="10224" w:type="dxa"/>
          </w:tcPr>
          <w:p w14:paraId="3C0D0003" w14:textId="77777777" w:rsidR="001252F8" w:rsidRDefault="00217B05">
            <w:r>
              <w:rPr>
                <w:rFonts w:ascii="Consolas" w:hAnsi="Consolas"/>
                <w:sz w:val="15"/>
              </w:rPr>
              <w:t>Telegram msg -&gt; Intent Router (Haiku) -&gt; greeting/off-topic -&gt; polite reply</w:t>
            </w:r>
          </w:p>
          <w:p w14:paraId="59C64582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     | pricing - refund - technical - other</w:t>
            </w:r>
          </w:p>
          <w:p w14:paraId="266584F0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     v</w:t>
            </w:r>
          </w:p>
          <w:p w14:paraId="1FA9B691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Context Builder</w:t>
            </w:r>
          </w:p>
          <w:p w14:paraId="4CCDA82D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  - LLM Wiki (Ramco product pages + company policy)</w:t>
            </w:r>
          </w:p>
          <w:p w14:paraId="08B9957A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  - current chat history + past-conversation gist</w:t>
            </w:r>
          </w:p>
          <w:p w14:paraId="52A8159A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  - feedback log (past approved Q-&gt;A pairs)</w:t>
            </w:r>
          </w:p>
          <w:p w14:paraId="15519C33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     v</w:t>
            </w:r>
          </w:p>
          <w:p w14:paraId="76E20F8A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Drafter (Sonnet) - anti-hallucination, cites sources, logs cost</w:t>
            </w:r>
          </w:p>
          <w:p w14:paraId="597B181E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     v</w:t>
            </w:r>
          </w:p>
          <w:p w14:paraId="625921D2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Confidence Net (Tiny MLP) -&gt; score 0-1</w:t>
            </w:r>
          </w:p>
          <w:p w14:paraId="107356D9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     | &gt;=0.90 &amp; AUTO_SEND on        &lt; 0.90 (or AUTO_SEND off)</w:t>
            </w:r>
          </w:p>
          <w:p w14:paraId="33D78957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     v                              </w:t>
            </w:r>
            <w:proofErr w:type="spellStart"/>
            <w:r>
              <w:rPr>
                <w:rFonts w:ascii="Consolas" w:hAnsi="Consolas"/>
                <w:sz w:val="15"/>
              </w:rPr>
              <w:t>v</w:t>
            </w:r>
            <w:proofErr w:type="spellEnd"/>
          </w:p>
          <w:p w14:paraId="6EBCA585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 auto-send                   human-review dashboard -&gt; approve -&gt; send</w:t>
            </w:r>
          </w:p>
          <w:p w14:paraId="5626D421" w14:textId="77777777" w:rsidR="001252F8" w:rsidRDefault="00217B05">
            <w:r>
              <w:rPr>
                <w:rFonts w:ascii="Consolas" w:hAnsi="Consolas"/>
                <w:sz w:val="15"/>
              </w:rPr>
              <w:t xml:space="preserve">                    \--------------&gt; feedback log -&gt; labels for next MLP retrain</w:t>
            </w:r>
          </w:p>
        </w:tc>
      </w:tr>
    </w:tbl>
    <w:p w14:paraId="10CE3DCB" w14:textId="77777777" w:rsidR="001252F8" w:rsidRDefault="00217B05">
      <w:r>
        <w:rPr>
          <w:i/>
          <w:sz w:val="18"/>
        </w:rPr>
        <w:t>The pipeline is platform-agnostic — the Telegram connector is the only messaging-specific module, so an email/Teams backend could be swapped in without touching the agent logic.</w:t>
      </w:r>
    </w:p>
    <w:p w14:paraId="53254C44" w14:textId="77777777" w:rsidR="001252F8" w:rsidRDefault="00217B05">
      <w:pPr>
        <w:pStyle w:val="Heading1"/>
      </w:pPr>
      <w:r>
        <w:t>3 · Build Process</w:t>
      </w:r>
    </w:p>
    <w:p w14:paraId="58EBBD65" w14:textId="77777777" w:rsidR="001252F8" w:rsidRDefault="00217B05">
      <w:pPr>
        <w:pStyle w:val="ListBullet"/>
      </w:pPr>
      <w:r>
        <w:t>LLM Wiki: five Ramco product lines + a company-policy page rendered to structured Markdown with a cross-reference graph (</w:t>
      </w:r>
      <w:proofErr w:type="spellStart"/>
      <w:r>
        <w:t>Karpathy</w:t>
      </w:r>
      <w:proofErr w:type="spellEnd"/>
      <w:r>
        <w:t xml:space="preserve"> “LLM-wiki” pattern). Pricing is recorded as “not published publicly,” so correct deflection becomes the grounded answer.</w:t>
      </w:r>
    </w:p>
    <w:p w14:paraId="66CDACB9" w14:textId="77777777" w:rsidR="001252F8" w:rsidRDefault="00217B05">
      <w:pPr>
        <w:pStyle w:val="ListBullet"/>
      </w:pPr>
      <w:r>
        <w:t>Cold-start data &amp; Confidence Net: a bot cannot scrape past chats, so 47 realistic (question -&gt; draft -&gt; ideal-reply) examples bootstrap the MLP — negatives reproduce feared failures (invented prices, missing citations); positives are grounded and cited.</w:t>
      </w:r>
    </w:p>
    <w:p w14:paraId="3CE3C55C" w14:textId="77777777" w:rsidR="001D0C13" w:rsidRDefault="001D0C13" w:rsidP="001D0C13">
      <w:pPr>
        <w:pStyle w:val="ListBullet"/>
        <w:numPr>
          <w:ilvl w:val="0"/>
          <w:numId w:val="0"/>
        </w:numPr>
        <w:ind w:left="360" w:hanging="360"/>
      </w:pPr>
    </w:p>
    <w:p w14:paraId="6360A228" w14:textId="77777777" w:rsidR="001252F8" w:rsidRDefault="00217B05">
      <w:pPr>
        <w:pStyle w:val="ListBullet"/>
      </w:pPr>
      <w:r>
        <w:lastRenderedPageBreak/>
        <w:t xml:space="preserve">Dashboard: </w:t>
      </w:r>
      <w:proofErr w:type="spellStart"/>
      <w:r>
        <w:t>Streamlit</w:t>
      </w:r>
      <w:proofErr w:type="spellEnd"/>
      <w:r>
        <w:t xml:space="preserve"> review queue with confidence badge, expandable context window, cost panel, and one-click approve/edit/reject that replies via Telegram.</w:t>
      </w:r>
    </w:p>
    <w:p w14:paraId="0D39CACD" w14:textId="77777777" w:rsidR="001252F8" w:rsidRDefault="00217B05">
      <w:pPr>
        <w:pStyle w:val="ListBullet"/>
      </w:pPr>
      <w:r>
        <w:t>Deployment: one Docker image, three roles (</w:t>
      </w:r>
      <w:proofErr w:type="spellStart"/>
      <w:r>
        <w:t>poller</w:t>
      </w:r>
      <w:proofErr w:type="spellEnd"/>
      <w:r>
        <w:t xml:space="preserve"> / dashboard / web) on Railway with managed Postgres.</w:t>
      </w:r>
    </w:p>
    <w:p w14:paraId="7D25CE05" w14:textId="77777777" w:rsidR="001252F8" w:rsidRDefault="00217B05">
      <w:pPr>
        <w:pStyle w:val="Heading1"/>
      </w:pPr>
      <w:r>
        <w:t>4 · Context Engineering</w:t>
      </w:r>
    </w:p>
    <w:p w14:paraId="2E5D94D2" w14:textId="77777777" w:rsidR="001252F8" w:rsidRDefault="00217B05">
      <w:pPr>
        <w:pStyle w:val="Heading2"/>
      </w:pPr>
      <w:r>
        <w:t>4.1 Intent router</w:t>
      </w:r>
    </w:p>
    <w:p w14:paraId="572311A2" w14:textId="77777777" w:rsidR="001252F8" w:rsidRDefault="00217B05">
      <w:r>
        <w:t>A cheap Haiku call labels each message (greeting · pricing · refund · technical · other) and returns JSON with its own confidence. Greetings and off-topic chat are answered politely without invoking the expensive drafter, and the label biases retrieval toward the right wiki pages.</w:t>
      </w:r>
    </w:p>
    <w:p w14:paraId="7768496B" w14:textId="77777777" w:rsidR="001252F8" w:rsidRDefault="00217B05">
      <w:pPr>
        <w:pStyle w:val="Heading2"/>
      </w:pPr>
      <w:r>
        <w:t>4.2 The context window</w:t>
      </w:r>
    </w:p>
    <w:p w14:paraId="76D57857" w14:textId="77777777" w:rsidR="001252F8" w:rsidRDefault="00217B05">
      <w:r>
        <w:t>For each reply the builder assembles four ranked sources into one prompt: (1) the LLM Wiki — company policy plus the top pages by keyword overlap with the query, expanded along the cross-reference graph; (2) the current chat history; (3) a summary of past conversations; and (4) a feedback log of previously approved Q-&gt;A pairs for the same intent. The dashboard can show this exact window per reply for auditability.</w:t>
      </w:r>
    </w:p>
    <w:p w14:paraId="7676A627" w14:textId="77777777" w:rsidR="001252F8" w:rsidRDefault="00217B05">
      <w:pPr>
        <w:pStyle w:val="Heading2"/>
      </w:pPr>
      <w:r>
        <w:t>4.3 Anti-hallucination guardrail</w:t>
      </w:r>
    </w:p>
    <w:p w14:paraId="40D10C72" w14:textId="77777777" w:rsidR="001252F8" w:rsidRDefault="00217B05">
      <w:r>
        <w:t xml:space="preserve">The drafter's system prompt forbids inventing prices, refund windows, or contract terms; if the answer is not in the loaded wiki it must say so and offer to route to sales. Facts are cited </w:t>
      </w:r>
      <w:proofErr w:type="spellStart"/>
      <w:r>
        <w:t>inline</w:t>
      </w:r>
      <w:proofErr w:type="spellEnd"/>
      <w:r>
        <w:t xml:space="preserve"> with source tags (e.g. [</w:t>
      </w:r>
      <w:proofErr w:type="spellStart"/>
      <w:r>
        <w:t>ramco_hcm</w:t>
      </w:r>
      <w:proofErr w:type="spellEnd"/>
      <w:r>
        <w:t>], [</w:t>
      </w:r>
      <w:proofErr w:type="spellStart"/>
      <w:r>
        <w:t>company_policy</w:t>
      </w:r>
      <w:proofErr w:type="spellEnd"/>
      <w:r>
        <w:t>]), which also feed the confidence model.</w:t>
      </w:r>
    </w:p>
    <w:p w14:paraId="2ED74902" w14:textId="77777777" w:rsidR="001252F8" w:rsidRDefault="00217B05">
      <w:pPr>
        <w:pStyle w:val="Heading2"/>
      </w:pPr>
      <w:r>
        <w:t>4.4 Confidence Net (the routing brain)</w:t>
      </w:r>
    </w:p>
    <w:p w14:paraId="1418922B" w14:textId="13F750F2" w:rsidR="001252F8" w:rsidRDefault="00217B05">
      <w:r>
        <w:t>A small scikit-learn MLP (hidden layers 32-&gt;16) scores each draft 0-1 — “would a human send this as-is?” — using only signals available before sending: draft length/word-count, digit count (pricing-risk), citation count, hedge-phrase presence, sign-off compliance, retrieval-hit count, and the intent one-hot. Labels come from edit-distance between the draft and the human-sent reply (near-duplicate -&gt; 1; heavily edited/rejected -&gt; 0) plus explicit thumbs feedback. Drafts scoring at or above a configurable threshold (default 0.90) qualify for auto-send</w:t>
      </w:r>
      <w:r w:rsidR="00525D23">
        <w:t>.</w:t>
      </w:r>
    </w:p>
    <w:p w14:paraId="0DAC3731" w14:textId="77777777" w:rsidR="001252F8" w:rsidRDefault="00217B05">
      <w:pPr>
        <w:pStyle w:val="Heading1"/>
      </w:pPr>
      <w:r>
        <w:t>5 · Deployment</w:t>
      </w:r>
    </w:p>
    <w:p w14:paraId="22CE15CA" w14:textId="77777777" w:rsidR="001252F8" w:rsidRDefault="00217B05">
      <w:r>
        <w:t>One Docker image is dispatched into three roles via a SERVICE_ROLE variable on Railway, all sharing a managed Postgres database: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79"/>
        <w:gridCol w:w="2579"/>
        <w:gridCol w:w="2579"/>
        <w:gridCol w:w="2579"/>
      </w:tblGrid>
      <w:tr w:rsidR="001252F8" w14:paraId="38A60DDF" w14:textId="77777777" w:rsidTr="00525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</w:tcPr>
          <w:p w14:paraId="5726A8B1" w14:textId="77777777" w:rsidR="001252F8" w:rsidRDefault="00217B05">
            <w:r>
              <w:rPr>
                <w:sz w:val="19"/>
              </w:rPr>
              <w:t>Service</w:t>
            </w:r>
          </w:p>
        </w:tc>
        <w:tc>
          <w:tcPr>
            <w:tcW w:w="2579" w:type="dxa"/>
          </w:tcPr>
          <w:p w14:paraId="012284FE" w14:textId="77777777" w:rsidR="001252F8" w:rsidRDefault="00217B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Role</w:t>
            </w:r>
          </w:p>
        </w:tc>
        <w:tc>
          <w:tcPr>
            <w:tcW w:w="2579" w:type="dxa"/>
          </w:tcPr>
          <w:p w14:paraId="2454ACF6" w14:textId="77777777" w:rsidR="001252F8" w:rsidRDefault="00217B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Public?</w:t>
            </w:r>
          </w:p>
        </w:tc>
        <w:tc>
          <w:tcPr>
            <w:tcW w:w="2579" w:type="dxa"/>
          </w:tcPr>
          <w:p w14:paraId="5F7C250B" w14:textId="77777777" w:rsidR="001252F8" w:rsidRDefault="00217B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Function</w:t>
            </w:r>
          </w:p>
        </w:tc>
      </w:tr>
      <w:tr w:rsidR="001252F8" w14:paraId="4D67C50D" w14:textId="77777777" w:rsidTr="00525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</w:tcPr>
          <w:p w14:paraId="556EF156" w14:textId="77777777" w:rsidR="001252F8" w:rsidRDefault="00217B05">
            <w:proofErr w:type="spellStart"/>
            <w:r>
              <w:rPr>
                <w:sz w:val="19"/>
              </w:rPr>
              <w:t>poller</w:t>
            </w:r>
            <w:proofErr w:type="spellEnd"/>
          </w:p>
        </w:tc>
        <w:tc>
          <w:tcPr>
            <w:tcW w:w="2579" w:type="dxa"/>
          </w:tcPr>
          <w:p w14:paraId="1C2D5B78" w14:textId="77777777" w:rsidR="001252F8" w:rsidRDefault="0021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poller</w:t>
            </w:r>
            <w:proofErr w:type="spellEnd"/>
          </w:p>
        </w:tc>
        <w:tc>
          <w:tcPr>
            <w:tcW w:w="2579" w:type="dxa"/>
          </w:tcPr>
          <w:p w14:paraId="131ABB4D" w14:textId="77777777" w:rsidR="001252F8" w:rsidRDefault="0021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2579" w:type="dxa"/>
          </w:tcPr>
          <w:p w14:paraId="03902F00" w14:textId="77777777" w:rsidR="001252F8" w:rsidRDefault="0021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Telegram </w:t>
            </w:r>
            <w:proofErr w:type="spellStart"/>
            <w:r>
              <w:rPr>
                <w:sz w:val="19"/>
              </w:rPr>
              <w:t>getUpdates</w:t>
            </w:r>
            <w:proofErr w:type="spellEnd"/>
            <w:r>
              <w:rPr>
                <w:sz w:val="19"/>
              </w:rPr>
              <w:t xml:space="preserve"> loop -&gt; pipeline -&gt; route</w:t>
            </w:r>
          </w:p>
        </w:tc>
      </w:tr>
      <w:tr w:rsidR="001252F8" w14:paraId="3D856044" w14:textId="77777777" w:rsidTr="00525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</w:tcPr>
          <w:p w14:paraId="20FF6A74" w14:textId="77777777" w:rsidR="001252F8" w:rsidRDefault="00217B05">
            <w:r>
              <w:rPr>
                <w:sz w:val="19"/>
              </w:rPr>
              <w:t>dashboard</w:t>
            </w:r>
          </w:p>
        </w:tc>
        <w:tc>
          <w:tcPr>
            <w:tcW w:w="2579" w:type="dxa"/>
          </w:tcPr>
          <w:p w14:paraId="01A398BF" w14:textId="77777777" w:rsidR="001252F8" w:rsidRDefault="00217B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dashboard</w:t>
            </w:r>
          </w:p>
        </w:tc>
        <w:tc>
          <w:tcPr>
            <w:tcW w:w="2579" w:type="dxa"/>
          </w:tcPr>
          <w:p w14:paraId="7C277821" w14:textId="77777777" w:rsidR="001252F8" w:rsidRDefault="00217B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Yes — the hosted URL</w:t>
            </w:r>
          </w:p>
        </w:tc>
        <w:tc>
          <w:tcPr>
            <w:tcW w:w="2579" w:type="dxa"/>
          </w:tcPr>
          <w:p w14:paraId="1138724B" w14:textId="77777777" w:rsidR="001252F8" w:rsidRDefault="00217B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Human review queue + cost dashboard</w:t>
            </w:r>
          </w:p>
        </w:tc>
      </w:tr>
      <w:tr w:rsidR="001252F8" w14:paraId="50BE255A" w14:textId="77777777" w:rsidTr="00525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</w:tcPr>
          <w:p w14:paraId="40CAF34F" w14:textId="77777777" w:rsidR="001252F8" w:rsidRDefault="00217B05">
            <w:r>
              <w:rPr>
                <w:sz w:val="19"/>
              </w:rPr>
              <w:t>Postgres</w:t>
            </w:r>
          </w:p>
        </w:tc>
        <w:tc>
          <w:tcPr>
            <w:tcW w:w="2579" w:type="dxa"/>
          </w:tcPr>
          <w:p w14:paraId="44E4F909" w14:textId="77777777" w:rsidR="001252F8" w:rsidRDefault="0021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579" w:type="dxa"/>
          </w:tcPr>
          <w:p w14:paraId="1F32B838" w14:textId="77777777" w:rsidR="001252F8" w:rsidRDefault="0021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2579" w:type="dxa"/>
          </w:tcPr>
          <w:p w14:paraId="77D21009" w14:textId="77777777" w:rsidR="001252F8" w:rsidRDefault="0021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Shared state: threads, drafts, feedback, token usage</w:t>
            </w:r>
          </w:p>
        </w:tc>
      </w:tr>
    </w:tbl>
    <w:p w14:paraId="5F107C51" w14:textId="77777777" w:rsidR="00747E5B" w:rsidRDefault="00747E5B">
      <w:pPr>
        <w:rPr>
          <w:i/>
          <w:sz w:val="18"/>
        </w:rPr>
      </w:pPr>
    </w:p>
    <w:p w14:paraId="181410C6" w14:textId="08C3EAB9" w:rsidR="00111207" w:rsidRPr="00525D23" w:rsidRDefault="00217B05">
      <w:pPr>
        <w:rPr>
          <w:i/>
          <w:sz w:val="18"/>
        </w:rPr>
      </w:pPr>
      <w:r>
        <w:rPr>
          <w:i/>
          <w:sz w:val="18"/>
        </w:rPr>
        <w:lastRenderedPageBreak/>
        <w:t xml:space="preserve">Engineering notes: the corporate network blocks Telegram, so the live bot is driven from a mobile device while the build/test loop runs locally against the (reachable) model API — Railway runs outside that firewall. Deploy fixes: a </w:t>
      </w:r>
      <w:proofErr w:type="spellStart"/>
      <w:r>
        <w:rPr>
          <w:i/>
          <w:sz w:val="18"/>
        </w:rPr>
        <w:t>Streamlit</w:t>
      </w:r>
      <w:proofErr w:type="spellEnd"/>
      <w:r>
        <w:rPr>
          <w:i/>
          <w:sz w:val="18"/>
        </w:rPr>
        <w:t xml:space="preserve"> health-check path (so traffic isn't routed before the app binds), a Postgres connect-timeout, and suppression of HTTP-client logs that would otherwise print the bot token.</w:t>
      </w:r>
    </w:p>
    <w:p w14:paraId="3CE7B1E4" w14:textId="77777777" w:rsidR="001252F8" w:rsidRDefault="00217B05">
      <w:pPr>
        <w:pStyle w:val="Heading1"/>
      </w:pPr>
      <w:r>
        <w:t>6 · Performance Analysis</w:t>
      </w:r>
    </w:p>
    <w:p w14:paraId="1FA057D0" w14:textId="77777777" w:rsidR="001252F8" w:rsidRDefault="00217B05">
      <w:r>
        <w:t>Measured on a balanced 10-query set (pricing, refund, technical, other, greeting) run through the full production pipeline against the live models.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252F8" w14:paraId="167F1C92" w14:textId="77777777" w:rsidTr="001252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5559430" w14:textId="77777777" w:rsidR="001252F8" w:rsidRDefault="00217B05">
            <w:r>
              <w:rPr>
                <w:sz w:val="19"/>
              </w:rPr>
              <w:t>Metric</w:t>
            </w:r>
          </w:p>
        </w:tc>
        <w:tc>
          <w:tcPr>
            <w:tcW w:w="5112" w:type="dxa"/>
          </w:tcPr>
          <w:p w14:paraId="1F22D62C" w14:textId="77777777" w:rsidR="001252F8" w:rsidRDefault="00217B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Result</w:t>
            </w:r>
          </w:p>
        </w:tc>
      </w:tr>
      <w:tr w:rsidR="001252F8" w14:paraId="23527E9D" w14:textId="77777777" w:rsidTr="00125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577C490" w14:textId="77777777" w:rsidR="001252F8" w:rsidRDefault="00217B05">
            <w:r>
              <w:rPr>
                <w:sz w:val="19"/>
              </w:rPr>
              <w:t>Intent accuracy</w:t>
            </w:r>
          </w:p>
        </w:tc>
        <w:tc>
          <w:tcPr>
            <w:tcW w:w="5112" w:type="dxa"/>
          </w:tcPr>
          <w:p w14:paraId="7EBC92A3" w14:textId="77777777" w:rsidR="001252F8" w:rsidRDefault="0021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100% (10 / 10)</w:t>
            </w:r>
          </w:p>
        </w:tc>
      </w:tr>
      <w:tr w:rsidR="001252F8" w14:paraId="102AA60D" w14:textId="77777777" w:rsidTr="001252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ED00934" w14:textId="77777777" w:rsidR="001252F8" w:rsidRDefault="00217B05">
            <w:r>
              <w:rPr>
                <w:sz w:val="19"/>
              </w:rPr>
              <w:t>Avg reply latency</w:t>
            </w:r>
          </w:p>
        </w:tc>
        <w:tc>
          <w:tcPr>
            <w:tcW w:w="5112" w:type="dxa"/>
          </w:tcPr>
          <w:p w14:paraId="7DFDE442" w14:textId="77777777" w:rsidR="001252F8" w:rsidRDefault="00217B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4.30 s (median 4.34 s; range 3.47–5.25 s)</w:t>
            </w:r>
          </w:p>
        </w:tc>
      </w:tr>
      <w:tr w:rsidR="001252F8" w14:paraId="4CF35D52" w14:textId="77777777" w:rsidTr="00125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F30EDC1" w14:textId="77777777" w:rsidR="001252F8" w:rsidRDefault="00217B05">
            <w:r>
              <w:rPr>
                <w:sz w:val="19"/>
              </w:rPr>
              <w:t>Cost per reply</w:t>
            </w:r>
          </w:p>
        </w:tc>
        <w:tc>
          <w:tcPr>
            <w:tcW w:w="5112" w:type="dxa"/>
          </w:tcPr>
          <w:p w14:paraId="231DE553" w14:textId="77777777" w:rsidR="001252F8" w:rsidRDefault="0021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$0.0099 (~$9.86 per 1,000 replies)</w:t>
            </w:r>
          </w:p>
        </w:tc>
      </w:tr>
      <w:tr w:rsidR="001252F8" w14:paraId="3C530244" w14:textId="77777777" w:rsidTr="001252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F4FE729" w14:textId="77777777" w:rsidR="001252F8" w:rsidRDefault="00217B05">
            <w:r>
              <w:rPr>
                <w:sz w:val="19"/>
              </w:rPr>
              <w:t>True hallucination rate</w:t>
            </w:r>
          </w:p>
        </w:tc>
        <w:tc>
          <w:tcPr>
            <w:tcW w:w="5112" w:type="dxa"/>
          </w:tcPr>
          <w:p w14:paraId="2763D79A" w14:textId="77777777" w:rsidR="001252F8" w:rsidRDefault="00217B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0%</w:t>
            </w:r>
          </w:p>
        </w:tc>
      </w:tr>
    </w:tbl>
    <w:p w14:paraId="578AC3F1" w14:textId="77777777" w:rsidR="001252F8" w:rsidRDefault="00217B05">
      <w:pPr>
        <w:pStyle w:val="Heading2"/>
      </w:pPr>
      <w:r>
        <w:t>6.1 Accuracy &amp; Speed</w:t>
      </w:r>
    </w:p>
    <w:p w14:paraId="018BDB35" w14:textId="77777777" w:rsidR="001252F8" w:rsidRDefault="00217B05">
      <w:r>
        <w:t>The intent router labelled 10 / 10 queries correctly; on grounded drafts the Confidence Net scored 0.99–1.00. Drafting (Sonnet) dominates latency, while routing (Haiku) is sub-second; a “typing…” indicator is shown while drafting.</w:t>
      </w:r>
    </w:p>
    <w:p w14:paraId="6D652DE2" w14:textId="77777777" w:rsidR="001252F8" w:rsidRDefault="00217B05">
      <w:pPr>
        <w:pStyle w:val="Heading2"/>
      </w:pPr>
      <w:r>
        <w:t>6.2 Cost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252F8" w14:paraId="06E409BA" w14:textId="77777777" w:rsidTr="001252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D9E28B1" w14:textId="77777777" w:rsidR="001252F8" w:rsidRDefault="00217B05">
            <w:r>
              <w:rPr>
                <w:sz w:val="19"/>
              </w:rPr>
              <w:t>Component</w:t>
            </w:r>
          </w:p>
        </w:tc>
        <w:tc>
          <w:tcPr>
            <w:tcW w:w="2556" w:type="dxa"/>
          </w:tcPr>
          <w:p w14:paraId="178C01C5" w14:textId="77777777" w:rsidR="001252F8" w:rsidRDefault="00217B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Model</w:t>
            </w:r>
          </w:p>
        </w:tc>
        <w:tc>
          <w:tcPr>
            <w:tcW w:w="2556" w:type="dxa"/>
          </w:tcPr>
          <w:p w14:paraId="712C9285" w14:textId="77777777" w:rsidR="001252F8" w:rsidRDefault="00217B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Avg / reply</w:t>
            </w:r>
          </w:p>
        </w:tc>
        <w:tc>
          <w:tcPr>
            <w:tcW w:w="2556" w:type="dxa"/>
          </w:tcPr>
          <w:p w14:paraId="55FDDBBF" w14:textId="77777777" w:rsidR="001252F8" w:rsidRDefault="00217B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Share</w:t>
            </w:r>
          </w:p>
        </w:tc>
      </w:tr>
      <w:tr w:rsidR="001252F8" w14:paraId="1C34AE98" w14:textId="77777777" w:rsidTr="00125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555E827" w14:textId="77777777" w:rsidR="001252F8" w:rsidRDefault="00217B05">
            <w:r>
              <w:rPr>
                <w:sz w:val="19"/>
              </w:rPr>
              <w:t>Intent routing</w:t>
            </w:r>
          </w:p>
        </w:tc>
        <w:tc>
          <w:tcPr>
            <w:tcW w:w="2556" w:type="dxa"/>
          </w:tcPr>
          <w:p w14:paraId="7BB81A39" w14:textId="77777777" w:rsidR="001252F8" w:rsidRDefault="0021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Claude Haiku 4.5</w:t>
            </w:r>
          </w:p>
        </w:tc>
        <w:tc>
          <w:tcPr>
            <w:tcW w:w="2556" w:type="dxa"/>
          </w:tcPr>
          <w:p w14:paraId="60D2F8DD" w14:textId="77777777" w:rsidR="001252F8" w:rsidRDefault="00217B0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$0.00058</w:t>
            </w:r>
          </w:p>
        </w:tc>
        <w:tc>
          <w:tcPr>
            <w:tcW w:w="2556" w:type="dxa"/>
          </w:tcPr>
          <w:p w14:paraId="18A20F61" w14:textId="77777777" w:rsidR="001252F8" w:rsidRDefault="00217B0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6%</w:t>
            </w:r>
          </w:p>
        </w:tc>
      </w:tr>
      <w:tr w:rsidR="001252F8" w14:paraId="529119D3" w14:textId="77777777" w:rsidTr="001252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C1AB318" w14:textId="77777777" w:rsidR="001252F8" w:rsidRDefault="00217B05">
            <w:r>
              <w:rPr>
                <w:sz w:val="19"/>
              </w:rPr>
              <w:t>Reply drafting</w:t>
            </w:r>
          </w:p>
        </w:tc>
        <w:tc>
          <w:tcPr>
            <w:tcW w:w="2556" w:type="dxa"/>
          </w:tcPr>
          <w:p w14:paraId="17556A33" w14:textId="77777777" w:rsidR="001252F8" w:rsidRDefault="00217B0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Claude Sonnet 4.6</w:t>
            </w:r>
          </w:p>
        </w:tc>
        <w:tc>
          <w:tcPr>
            <w:tcW w:w="2556" w:type="dxa"/>
          </w:tcPr>
          <w:p w14:paraId="42D7EF22" w14:textId="77777777" w:rsidR="001252F8" w:rsidRDefault="00217B05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$0.00928</w:t>
            </w:r>
          </w:p>
        </w:tc>
        <w:tc>
          <w:tcPr>
            <w:tcW w:w="2556" w:type="dxa"/>
          </w:tcPr>
          <w:p w14:paraId="70FDC590" w14:textId="77777777" w:rsidR="001252F8" w:rsidRDefault="00217B05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94%</w:t>
            </w:r>
          </w:p>
        </w:tc>
      </w:tr>
      <w:tr w:rsidR="001252F8" w14:paraId="5150B22C" w14:textId="77777777" w:rsidTr="00125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3989EE0" w14:textId="77777777" w:rsidR="001252F8" w:rsidRDefault="00217B05">
            <w:r>
              <w:rPr>
                <w:sz w:val="19"/>
              </w:rPr>
              <w:t>Confidence scoring</w:t>
            </w:r>
          </w:p>
        </w:tc>
        <w:tc>
          <w:tcPr>
            <w:tcW w:w="2556" w:type="dxa"/>
          </w:tcPr>
          <w:p w14:paraId="3113CE71" w14:textId="77777777" w:rsidR="001252F8" w:rsidRDefault="00217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local MLP</w:t>
            </w:r>
          </w:p>
        </w:tc>
        <w:tc>
          <w:tcPr>
            <w:tcW w:w="2556" w:type="dxa"/>
          </w:tcPr>
          <w:p w14:paraId="5FE3A170" w14:textId="77777777" w:rsidR="001252F8" w:rsidRDefault="00217B0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$0.00000</w:t>
            </w:r>
          </w:p>
        </w:tc>
        <w:tc>
          <w:tcPr>
            <w:tcW w:w="2556" w:type="dxa"/>
          </w:tcPr>
          <w:p w14:paraId="3AB51E1B" w14:textId="77777777" w:rsidR="001252F8" w:rsidRDefault="00217B0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0%</w:t>
            </w:r>
          </w:p>
        </w:tc>
      </w:tr>
      <w:tr w:rsidR="001252F8" w14:paraId="63B9897E" w14:textId="77777777" w:rsidTr="001252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1FD01CF3" w14:textId="77777777" w:rsidR="001252F8" w:rsidRDefault="00217B05">
            <w:r>
              <w:rPr>
                <w:sz w:val="19"/>
              </w:rPr>
              <w:t>Total</w:t>
            </w:r>
          </w:p>
        </w:tc>
        <w:tc>
          <w:tcPr>
            <w:tcW w:w="2556" w:type="dxa"/>
          </w:tcPr>
          <w:p w14:paraId="0DF35D63" w14:textId="77777777" w:rsidR="001252F8" w:rsidRDefault="001252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6" w:type="dxa"/>
          </w:tcPr>
          <w:p w14:paraId="4C5260E7" w14:textId="77777777" w:rsidR="001252F8" w:rsidRDefault="00217B05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$0.00986</w:t>
            </w:r>
          </w:p>
        </w:tc>
        <w:tc>
          <w:tcPr>
            <w:tcW w:w="2556" w:type="dxa"/>
          </w:tcPr>
          <w:p w14:paraId="0F5C51C4" w14:textId="77777777" w:rsidR="001252F8" w:rsidRDefault="00217B05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100%</w:t>
            </w:r>
          </w:p>
        </w:tc>
      </w:tr>
    </w:tbl>
    <w:p w14:paraId="5FDC96F1" w14:textId="77777777" w:rsidR="001252F8" w:rsidRDefault="00217B05">
      <w:r>
        <w:rPr>
          <w:i/>
          <w:sz w:val="18"/>
        </w:rPr>
        <w:t>The cheap-router / quality-drafter split keeps classification effectively free; local MLP scoring adds zero marginal cost.</w:t>
      </w:r>
    </w:p>
    <w:p w14:paraId="2C97722B" w14:textId="77777777" w:rsidR="001252F8" w:rsidRDefault="00217B05">
      <w:pPr>
        <w:pStyle w:val="Heading2"/>
      </w:pPr>
      <w:r>
        <w:t>6.3 Hallucination rate</w:t>
      </w:r>
    </w:p>
    <w:p w14:paraId="4903B490" w14:textId="77777777" w:rsidR="001252F8" w:rsidRDefault="00217B05">
      <w:r>
        <w:t>Across the 4 sensitive (pricing/refund) queries the agent quoted 0 fabricated prices or terms — all four deflected to a custom quote / the signed contract, with citations. An automated keyword check flagged 1 reply, but manual review showed a false positive: it described the pricing model (“per employee, per country”) while stating there is no published fee — no number was invented. True hallucination rate: 0%.</w:t>
      </w:r>
    </w:p>
    <w:p w14:paraId="2E32C318" w14:textId="77777777" w:rsidR="001252F8" w:rsidRDefault="00217B05">
      <w:pPr>
        <w:pStyle w:val="Heading2"/>
      </w:pPr>
      <w:r>
        <w:t>6.4 Confidence model</w:t>
      </w:r>
    </w:p>
    <w:p w14:paraId="6C732DD5" w14:textId="77777777" w:rsidR="001252F8" w:rsidRDefault="00217B05">
      <w:r>
        <w:t>Bootstrapped on 47 generated examples (29 positive / 18 negative). It fits this small distribution cleanly; a held-out split and weekly retraining on real dashboard feedback are the path to a calibrated threshold.</w:t>
      </w:r>
    </w:p>
    <w:p w14:paraId="19B23479" w14:textId="77777777" w:rsidR="001252F8" w:rsidRDefault="00217B05">
      <w:pPr>
        <w:pStyle w:val="Heading1"/>
      </w:pPr>
      <w:r>
        <w:t>7 · Limitations &amp; Next Steps</w:t>
      </w:r>
    </w:p>
    <w:p w14:paraId="6493D59B" w14:textId="77777777" w:rsidR="001252F8" w:rsidRDefault="00217B05">
      <w:pPr>
        <w:pStyle w:val="ListBullet"/>
      </w:pPr>
      <w:r>
        <w:t>The MLP is bootstrapped on synthetic data; real dashboard approve/edit/reject feedback will replace it and enable a proper held-out evaluation and threshold calibration.</w:t>
      </w:r>
    </w:p>
    <w:p w14:paraId="1676785F" w14:textId="77777777" w:rsidR="001252F8" w:rsidRDefault="00217B05">
      <w:pPr>
        <w:pStyle w:val="ListBullet"/>
      </w:pPr>
      <w:r>
        <w:t>Wiki relevance uses keyword overlap; embeddings would improve retrieval on paraphrased questions.</w:t>
      </w:r>
    </w:p>
    <w:p w14:paraId="59F49EEA" w14:textId="77777777" w:rsidR="001252F8" w:rsidRDefault="00217B05">
      <w:pPr>
        <w:pStyle w:val="ListBullet"/>
      </w:pPr>
      <w:r>
        <w:t>Hallucination is measured by heuristic + manual review on a small set; an LLM-graded rubric on a larger held-out set would tighten the estimate.</w:t>
      </w:r>
    </w:p>
    <w:p w14:paraId="0E0AC54D" w14:textId="77777777" w:rsidR="00E5260F" w:rsidRDefault="00E5260F" w:rsidP="00E5260F">
      <w:pPr>
        <w:pStyle w:val="ListBullet"/>
        <w:numPr>
          <w:ilvl w:val="0"/>
          <w:numId w:val="0"/>
        </w:numPr>
        <w:ind w:left="360" w:hanging="360"/>
      </w:pPr>
    </w:p>
    <w:p w14:paraId="27C05EEB" w14:textId="77777777" w:rsidR="00E5260F" w:rsidRDefault="00E5260F" w:rsidP="00747E5B">
      <w:pPr>
        <w:pStyle w:val="ListBullet"/>
        <w:numPr>
          <w:ilvl w:val="0"/>
          <w:numId w:val="0"/>
        </w:numPr>
      </w:pPr>
    </w:p>
    <w:p w14:paraId="04F06998" w14:textId="56063715" w:rsidR="001252F8" w:rsidRDefault="00217B05" w:rsidP="00E5260F">
      <w:pPr>
        <w:pStyle w:val="Heading1"/>
      </w:pPr>
      <w:r>
        <w:lastRenderedPageBreak/>
        <w:t>Appendix — Screenshots</w:t>
      </w:r>
      <w:r w:rsidR="00B66E31">
        <w:t xml:space="preserve"> (Dashboard)</w:t>
      </w:r>
    </w:p>
    <w:p w14:paraId="791993DF" w14:textId="77777777" w:rsidR="00E5260F" w:rsidRDefault="00E5260F" w:rsidP="00E5260F"/>
    <w:p w14:paraId="03A2EBF8" w14:textId="39B39364" w:rsidR="00E5260F" w:rsidRDefault="00E5260F" w:rsidP="00E5260F">
      <w:r w:rsidRPr="00E5260F">
        <w:rPr>
          <w:noProof/>
        </w:rPr>
        <w:drawing>
          <wp:inline distT="0" distB="0" distL="0" distR="0" wp14:anchorId="392A306E" wp14:editId="38B3BBB8">
            <wp:extent cx="6492240" cy="3300730"/>
            <wp:effectExtent l="0" t="0" r="3810" b="0"/>
            <wp:docPr id="124298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86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BA99" w14:textId="77777777" w:rsidR="00824F34" w:rsidRDefault="00824F34" w:rsidP="00E5260F"/>
    <w:p w14:paraId="6DCB3AC5" w14:textId="331E70B9" w:rsidR="00824F34" w:rsidRDefault="0098290B" w:rsidP="00E5260F">
      <w:r w:rsidRPr="0098290B">
        <w:rPr>
          <w:noProof/>
        </w:rPr>
        <w:drawing>
          <wp:inline distT="0" distB="0" distL="0" distR="0" wp14:anchorId="31D73DE1" wp14:editId="317CAE84">
            <wp:extent cx="6492240" cy="3300730"/>
            <wp:effectExtent l="0" t="0" r="3810" b="0"/>
            <wp:docPr id="41592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21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E598" w14:textId="77777777" w:rsidR="00CC4426" w:rsidRDefault="00CC4426" w:rsidP="00E5260F"/>
    <w:p w14:paraId="7FBC03D8" w14:textId="1EDE3261" w:rsidR="00B66E31" w:rsidRDefault="00B66E31" w:rsidP="00B66E31">
      <w:pPr>
        <w:pStyle w:val="Heading1"/>
      </w:pPr>
      <w:r>
        <w:lastRenderedPageBreak/>
        <w:t>Appendix — Screenshots (Agent)</w:t>
      </w:r>
    </w:p>
    <w:p w14:paraId="5E0EFAE5" w14:textId="77777777" w:rsidR="00B66E31" w:rsidRDefault="00B66E31" w:rsidP="00E5260F">
      <w:pPr>
        <w:rPr>
          <w:b/>
          <w:bCs/>
        </w:rPr>
      </w:pPr>
    </w:p>
    <w:p w14:paraId="08EFA41A" w14:textId="07A4F31B" w:rsidR="00CC4426" w:rsidRPr="00CC4426" w:rsidRDefault="0098547A" w:rsidP="00E5260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7216" behindDoc="1" locked="0" layoutInCell="1" allowOverlap="1" wp14:anchorId="34F37064" wp14:editId="36B9D3CF">
            <wp:simplePos x="0" y="0"/>
            <wp:positionH relativeFrom="column">
              <wp:posOffset>478993</wp:posOffset>
            </wp:positionH>
            <wp:positionV relativeFrom="paragraph">
              <wp:posOffset>0</wp:posOffset>
            </wp:positionV>
            <wp:extent cx="2469515" cy="5424805"/>
            <wp:effectExtent l="0" t="0" r="6985" b="4445"/>
            <wp:wrapTight wrapText="bothSides">
              <wp:wrapPolygon edited="0">
                <wp:start x="0" y="0"/>
                <wp:lineTo x="0" y="21542"/>
                <wp:lineTo x="21494" y="21542"/>
                <wp:lineTo x="21494" y="0"/>
                <wp:lineTo x="0" y="0"/>
              </wp:wrapPolygon>
            </wp:wrapTight>
            <wp:docPr id="21342621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515" cy="542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4AD4A94B" wp14:editId="248AF3E6">
            <wp:simplePos x="0" y="0"/>
            <wp:positionH relativeFrom="column">
              <wp:posOffset>3602253</wp:posOffset>
            </wp:positionH>
            <wp:positionV relativeFrom="paragraph">
              <wp:posOffset>0</wp:posOffset>
            </wp:positionV>
            <wp:extent cx="2418715" cy="5424805"/>
            <wp:effectExtent l="0" t="0" r="635" b="4445"/>
            <wp:wrapTight wrapText="bothSides">
              <wp:wrapPolygon edited="0">
                <wp:start x="0" y="0"/>
                <wp:lineTo x="0" y="21542"/>
                <wp:lineTo x="21436" y="21542"/>
                <wp:lineTo x="21436" y="0"/>
                <wp:lineTo x="0" y="0"/>
              </wp:wrapPolygon>
            </wp:wrapTight>
            <wp:docPr id="4124113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715" cy="542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CC4426" w:rsidRPr="00CC4426" w:rsidSect="00034616">
      <w:headerReference w:type="default" r:id="rId12"/>
      <w:footerReference w:type="default" r:id="rId13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D0537" w14:textId="77777777" w:rsidR="00F95034" w:rsidRDefault="00F95034" w:rsidP="00616431">
      <w:pPr>
        <w:spacing w:after="0" w:line="240" w:lineRule="auto"/>
      </w:pPr>
      <w:r>
        <w:separator/>
      </w:r>
    </w:p>
  </w:endnote>
  <w:endnote w:type="continuationSeparator" w:id="0">
    <w:p w14:paraId="0B30B64A" w14:textId="77777777" w:rsidR="00F95034" w:rsidRDefault="00F95034" w:rsidP="00616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FDE3D" w14:textId="77777777" w:rsidR="0094088D" w:rsidRDefault="0094088D" w:rsidP="0094088D">
    <w:pPr>
      <w:tabs>
        <w:tab w:val="left" w:pos="7565"/>
      </w:tabs>
    </w:pPr>
    <w:r w:rsidRPr="00203955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C2D9385" wp14:editId="4B810220">
              <wp:simplePos x="0" y="0"/>
              <wp:positionH relativeFrom="column">
                <wp:posOffset>-276225</wp:posOffset>
              </wp:positionH>
              <wp:positionV relativeFrom="paragraph">
                <wp:posOffset>-143540</wp:posOffset>
              </wp:positionV>
              <wp:extent cx="5831205" cy="45529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1205" cy="4552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F1645F0" w14:textId="77777777" w:rsidR="0094088D" w:rsidRPr="0002682D" w:rsidRDefault="0094088D" w:rsidP="0094088D">
                          <w:pPr>
                            <w:jc w:val="both"/>
                            <w:rPr>
                              <w:sz w:val="20"/>
                            </w:rPr>
                          </w:pPr>
                          <w:r w:rsidRPr="0002682D">
                            <w:rPr>
                              <w:rFonts w:ascii="Calibri Light" w:hAnsi="Calibri Light" w:cs="Calibri Light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Copyright </w:t>
                          </w:r>
                          <w:r>
                            <w:rPr>
                              <w:rFonts w:ascii="Calibri Light" w:hAnsi="Calibri Light" w:cs="Calibri Light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2026</w:t>
                          </w:r>
                          <w:r w:rsidRPr="0002682D">
                            <w:rPr>
                              <w:rFonts w:ascii="Calibri Light" w:hAnsi="Calibri Light" w:cs="Calibri Light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, Ramco Systems Limited. Information subject to change. All rights acknowledged.</w:t>
                          </w:r>
                        </w:p>
                      </w:txbxContent>
                    </wps:txbx>
                    <wps:bodyPr wrap="none" lIns="268927" tIns="143428" rIns="179285" bIns="143428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2D938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-21.75pt;margin-top:-11.3pt;width:459.15pt;height:35.85pt;z-index:251659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" filled="f" stroked="f">
              <v:textbox style="mso-fit-shape-to-text:t" inset="7.47019mm,3.98411mm,4.98014mm,3.98411mm">
                <w:txbxContent>
                  <w:p w14:paraId="1F1645F0" w14:textId="77777777" w:rsidR="0094088D" w:rsidRPr="0002682D" w:rsidRDefault="0094088D" w:rsidP="0094088D">
                    <w:pPr>
                      <w:jc w:val="both"/>
                      <w:rPr>
                        <w:sz w:val="20"/>
                      </w:rPr>
                    </w:pPr>
                    <w:r w:rsidRPr="0002682D">
                      <w:rPr>
                        <w:rFonts w:ascii="Calibri Light" w:hAnsi="Calibri Light" w:cs="Calibri Light"/>
                        <w:color w:val="000000" w:themeColor="text1"/>
                        <w:kern w:val="24"/>
                        <w:sz w:val="18"/>
                        <w:szCs w:val="18"/>
                      </w:rPr>
                      <w:t xml:space="preserve">Copyright </w:t>
                    </w:r>
                    <w:r>
                      <w:rPr>
                        <w:rFonts w:ascii="Calibri Light" w:hAnsi="Calibri Light" w:cs="Calibri Light"/>
                        <w:color w:val="000000" w:themeColor="text1"/>
                        <w:kern w:val="24"/>
                        <w:sz w:val="18"/>
                        <w:szCs w:val="18"/>
                      </w:rPr>
                      <w:t>2026</w:t>
                    </w:r>
                    <w:r w:rsidRPr="0002682D">
                      <w:rPr>
                        <w:rFonts w:ascii="Calibri Light" w:hAnsi="Calibri Light" w:cs="Calibri Light"/>
                        <w:color w:val="000000" w:themeColor="text1"/>
                        <w:kern w:val="24"/>
                        <w:sz w:val="18"/>
                        <w:szCs w:val="18"/>
                      </w:rPr>
                      <w:t>, Ramco Systems Limited. Information subject to change. All rights acknowledged.</w:t>
                    </w:r>
                  </w:p>
                </w:txbxContent>
              </v:textbox>
            </v:shape>
          </w:pict>
        </mc:Fallback>
      </mc:AlternateContent>
    </w:r>
    <w:r w:rsidRPr="00203955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F3B50EE" wp14:editId="119C82FF">
              <wp:simplePos x="0" y="0"/>
              <wp:positionH relativeFrom="column">
                <wp:posOffset>-43701</wp:posOffset>
              </wp:positionH>
              <wp:positionV relativeFrom="paragraph">
                <wp:posOffset>-249166</wp:posOffset>
              </wp:positionV>
              <wp:extent cx="6346209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46209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57DA0BE" id="Straight Connector 2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45pt,-19.6pt" to="496.25pt,-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" strokecolor="#7f7f7f [1612]"/>
          </w:pict>
        </mc:Fallback>
      </mc:AlternateContent>
    </w:r>
    <w:r>
      <w:tab/>
    </w:r>
    <w:sdt>
      <w:sdtPr>
        <w:rPr>
          <w:rFonts w:eastAsia="MS Mincho"/>
        </w:rPr>
        <w:id w:val="-676956219"/>
        <w:docPartObj>
          <w:docPartGallery w:val="Page Numbers (Top of Page)"/>
          <w:docPartUnique/>
        </w:docPartObj>
      </w:sdtPr>
      <w:sdtContent>
        <w:r>
          <w:rPr>
            <w:rFonts w:eastAsia="MS Mincho"/>
          </w:rPr>
          <w:tab/>
          <w:t xml:space="preserve">                   </w:t>
        </w:r>
        <w:r w:rsidRPr="009712AC">
          <w:rPr>
            <w:rFonts w:eastAsia="MS Mincho"/>
          </w:rPr>
          <w:t xml:space="preserve">Page </w:t>
        </w:r>
        <w:r w:rsidRPr="009712AC">
          <w:rPr>
            <w:rFonts w:eastAsia="MS Mincho"/>
            <w:b/>
            <w:bCs/>
            <w:szCs w:val="24"/>
          </w:rPr>
          <w:fldChar w:fldCharType="begin"/>
        </w:r>
        <w:r w:rsidRPr="009712AC">
          <w:rPr>
            <w:rFonts w:eastAsia="MS Mincho"/>
            <w:b/>
            <w:bCs/>
          </w:rPr>
          <w:instrText xml:space="preserve"> PAGE </w:instrText>
        </w:r>
        <w:r w:rsidRPr="009712AC">
          <w:rPr>
            <w:rFonts w:eastAsia="MS Mincho"/>
            <w:b/>
            <w:bCs/>
            <w:szCs w:val="24"/>
          </w:rPr>
          <w:fldChar w:fldCharType="separate"/>
        </w:r>
        <w:r>
          <w:rPr>
            <w:rFonts w:eastAsia="MS Mincho"/>
            <w:b/>
            <w:bCs/>
            <w:szCs w:val="24"/>
          </w:rPr>
          <w:t>1</w:t>
        </w:r>
        <w:r w:rsidRPr="009712AC">
          <w:rPr>
            <w:rFonts w:eastAsia="MS Mincho"/>
            <w:b/>
            <w:bCs/>
            <w:szCs w:val="24"/>
          </w:rPr>
          <w:fldChar w:fldCharType="end"/>
        </w:r>
        <w:r w:rsidRPr="009712AC">
          <w:rPr>
            <w:rFonts w:eastAsia="MS Mincho"/>
          </w:rPr>
          <w:t xml:space="preserve"> of </w:t>
        </w:r>
        <w:r w:rsidRPr="009712AC">
          <w:rPr>
            <w:rFonts w:eastAsia="MS Mincho"/>
            <w:b/>
            <w:bCs/>
            <w:szCs w:val="24"/>
          </w:rPr>
          <w:fldChar w:fldCharType="begin"/>
        </w:r>
        <w:r w:rsidRPr="009712AC">
          <w:rPr>
            <w:rFonts w:eastAsia="MS Mincho"/>
            <w:b/>
            <w:bCs/>
          </w:rPr>
          <w:instrText xml:space="preserve"> NUMPAGES  </w:instrText>
        </w:r>
        <w:r w:rsidRPr="009712AC">
          <w:rPr>
            <w:rFonts w:eastAsia="MS Mincho"/>
            <w:b/>
            <w:bCs/>
            <w:szCs w:val="24"/>
          </w:rPr>
          <w:fldChar w:fldCharType="separate"/>
        </w:r>
        <w:r>
          <w:rPr>
            <w:rFonts w:eastAsia="MS Mincho"/>
            <w:b/>
            <w:bCs/>
            <w:szCs w:val="24"/>
          </w:rPr>
          <w:t>1</w:t>
        </w:r>
        <w:r w:rsidRPr="009712AC">
          <w:rPr>
            <w:rFonts w:eastAsia="MS Mincho"/>
            <w:b/>
            <w:bCs/>
            <w:szCs w:val="24"/>
          </w:rPr>
          <w:fldChar w:fldCharType="end"/>
        </w:r>
      </w:sdtContent>
    </w:sdt>
  </w:p>
  <w:p w14:paraId="1420956C" w14:textId="77777777" w:rsidR="0094088D" w:rsidRPr="0094088D" w:rsidRDefault="0094088D" w:rsidP="00940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0C90A" w14:textId="77777777" w:rsidR="00F95034" w:rsidRDefault="00F95034" w:rsidP="00616431">
      <w:pPr>
        <w:spacing w:after="0" w:line="240" w:lineRule="auto"/>
      </w:pPr>
      <w:r>
        <w:separator/>
      </w:r>
    </w:p>
  </w:footnote>
  <w:footnote w:type="continuationSeparator" w:id="0">
    <w:p w14:paraId="6695FC8B" w14:textId="77777777" w:rsidR="00F95034" w:rsidRDefault="00F95034" w:rsidP="00616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F563" w14:textId="77777777" w:rsidR="00E31376" w:rsidRDefault="00E31376" w:rsidP="00E31376">
    <w:pPr>
      <w:pStyle w:val="Header"/>
      <w:tabs>
        <w:tab w:val="left" w:pos="3330"/>
        <w:tab w:val="left" w:pos="9278"/>
        <w:tab w:val="left" w:pos="9465"/>
      </w:tabs>
      <w:rPr>
        <w:rFonts w:eastAsia="MS Mincho" w:cs="Arial"/>
        <w:b/>
        <w:color w:val="000000"/>
        <w:sz w:val="20"/>
      </w:rPr>
    </w:pPr>
    <w:r w:rsidRPr="000A0052">
      <w:rPr>
        <w:rFonts w:cs="Arial"/>
        <w:b/>
        <w:noProof/>
        <w:color w:val="605D5C"/>
        <w:lang w:val="en-IN" w:eastAsia="en-IN"/>
      </w:rPr>
      <w:drawing>
        <wp:anchor distT="0" distB="0" distL="114300" distR="114300" simplePos="0" relativeHeight="251655680" behindDoc="1" locked="0" layoutInCell="1" allowOverlap="1" wp14:anchorId="03978AB4" wp14:editId="67B0C5B9">
          <wp:simplePos x="0" y="0"/>
          <wp:positionH relativeFrom="margin">
            <wp:posOffset>5383217</wp:posOffset>
          </wp:positionH>
          <wp:positionV relativeFrom="paragraph">
            <wp:posOffset>6966</wp:posOffset>
          </wp:positionV>
          <wp:extent cx="1061117" cy="247650"/>
          <wp:effectExtent l="0" t="0" r="5715" b="0"/>
          <wp:wrapNone/>
          <wp:docPr id="27" name="Picture 27" descr="New_ramco_logo_Blu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_ramco_logo_Blu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1117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MS Mincho" w:cs="Arial"/>
        <w:b/>
        <w:color w:val="000000"/>
        <w:sz w:val="20"/>
      </w:rPr>
      <w:tab/>
    </w:r>
    <w:r>
      <w:rPr>
        <w:rFonts w:eastAsia="MS Mincho" w:cs="Arial"/>
        <w:b/>
        <w:color w:val="000000"/>
        <w:sz w:val="20"/>
      </w:rPr>
      <w:tab/>
    </w:r>
    <w:r>
      <w:rPr>
        <w:rFonts w:eastAsia="MS Mincho" w:cs="Arial"/>
        <w:b/>
        <w:color w:val="000000"/>
        <w:sz w:val="20"/>
      </w:rPr>
      <w:tab/>
    </w:r>
  </w:p>
  <w:p w14:paraId="1DD6B5CB" w14:textId="77777777" w:rsidR="006217C0" w:rsidRDefault="006217C0" w:rsidP="00E31376">
    <w:pPr>
      <w:pStyle w:val="Header"/>
      <w:tabs>
        <w:tab w:val="left" w:pos="3330"/>
        <w:tab w:val="left" w:pos="9278"/>
        <w:tab w:val="left" w:pos="9465"/>
      </w:tabs>
      <w:rPr>
        <w:rFonts w:eastAsia="MS Mincho" w:cs="Arial"/>
        <w:b/>
        <w:color w:val="000000"/>
        <w:sz w:val="20"/>
      </w:rPr>
    </w:pPr>
  </w:p>
  <w:p w14:paraId="6E1EF605" w14:textId="77777777" w:rsidR="00616431" w:rsidRPr="00E31376" w:rsidRDefault="00616431" w:rsidP="00E313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146894">
    <w:abstractNumId w:val="8"/>
  </w:num>
  <w:num w:numId="2" w16cid:durableId="578102011">
    <w:abstractNumId w:val="6"/>
  </w:num>
  <w:num w:numId="3" w16cid:durableId="1085348068">
    <w:abstractNumId w:val="5"/>
  </w:num>
  <w:num w:numId="4" w16cid:durableId="412897008">
    <w:abstractNumId w:val="4"/>
  </w:num>
  <w:num w:numId="5" w16cid:durableId="1235311832">
    <w:abstractNumId w:val="7"/>
  </w:num>
  <w:num w:numId="6" w16cid:durableId="1310751278">
    <w:abstractNumId w:val="3"/>
  </w:num>
  <w:num w:numId="7" w16cid:durableId="382102443">
    <w:abstractNumId w:val="2"/>
  </w:num>
  <w:num w:numId="8" w16cid:durableId="2142453616">
    <w:abstractNumId w:val="1"/>
  </w:num>
  <w:num w:numId="9" w16cid:durableId="75844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535"/>
    <w:rsid w:val="0006063C"/>
    <w:rsid w:val="00073EA1"/>
    <w:rsid w:val="00111207"/>
    <w:rsid w:val="001252F8"/>
    <w:rsid w:val="0015074B"/>
    <w:rsid w:val="00181F10"/>
    <w:rsid w:val="001D0C13"/>
    <w:rsid w:val="00217B05"/>
    <w:rsid w:val="0029639D"/>
    <w:rsid w:val="002E0B07"/>
    <w:rsid w:val="00326F90"/>
    <w:rsid w:val="003F79B0"/>
    <w:rsid w:val="00405F23"/>
    <w:rsid w:val="004B1110"/>
    <w:rsid w:val="00525D23"/>
    <w:rsid w:val="00616431"/>
    <w:rsid w:val="006217C0"/>
    <w:rsid w:val="00671C73"/>
    <w:rsid w:val="006B5216"/>
    <w:rsid w:val="006C2D5F"/>
    <w:rsid w:val="00747E5B"/>
    <w:rsid w:val="00813ACC"/>
    <w:rsid w:val="00824F34"/>
    <w:rsid w:val="0094088D"/>
    <w:rsid w:val="0098290B"/>
    <w:rsid w:val="0098547A"/>
    <w:rsid w:val="00AA1D8D"/>
    <w:rsid w:val="00B47730"/>
    <w:rsid w:val="00B66E31"/>
    <w:rsid w:val="00BC46C1"/>
    <w:rsid w:val="00C41DB0"/>
    <w:rsid w:val="00CB0664"/>
    <w:rsid w:val="00CC4426"/>
    <w:rsid w:val="00E31376"/>
    <w:rsid w:val="00E5260F"/>
    <w:rsid w:val="00E90A9A"/>
    <w:rsid w:val="00F95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2D0A873-3C3F-4855-B4D3-74AAF0D2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,Even,hdr,h,header"/>
    <w:basedOn w:val="Normal"/>
    <w:link w:val="Head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1 Char,Even Char,hdr Char,h Char,header Char"/>
    <w:basedOn w:val="DefaultParagraphFont"/>
    <w:link w:val="Header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C46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hyperlink" Target="http://www.ramc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5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Kumar Jha</cp:lastModifiedBy>
  <cp:revision>27</cp:revision>
  <dcterms:created xsi:type="dcterms:W3CDTF">2013-12-23T23:15:00Z</dcterms:created>
  <dcterms:modified xsi:type="dcterms:W3CDTF">2026-06-13T05:49:00Z</dcterms:modified>
  <cp:category/>
</cp:coreProperties>
</file>