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9699" w14:textId="77777777" w:rsidR="00F71AE6" w:rsidRPr="00685840" w:rsidRDefault="006248F5" w:rsidP="00685840">
      <w:pPr>
        <w:spacing w:line="276" w:lineRule="auto"/>
        <w:jc w:val="center"/>
        <w:rPr>
          <w:b/>
          <w:bCs/>
        </w:rPr>
      </w:pPr>
      <w:r w:rsidRPr="00685840">
        <w:rPr>
          <w:b/>
          <w:bCs/>
        </w:rPr>
        <w:t>INSTRUKSI</w:t>
      </w:r>
    </w:p>
    <w:p w14:paraId="5774603F" w14:textId="77777777" w:rsidR="006248F5" w:rsidRDefault="006248F5" w:rsidP="00FF25EA">
      <w:pPr>
        <w:spacing w:line="276" w:lineRule="auto"/>
        <w:jc w:val="both"/>
      </w:pPr>
    </w:p>
    <w:p w14:paraId="269D23AF" w14:textId="77777777" w:rsidR="006248F5" w:rsidRDefault="006248F5" w:rsidP="00FF25EA">
      <w:pPr>
        <w:spacing w:line="276" w:lineRule="auto"/>
        <w:jc w:val="both"/>
        <w:rPr>
          <w:rFonts w:cstheme="minorHAnsi"/>
        </w:rPr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dan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Pr="0092518B">
        <w:rPr>
          <w:rFonts w:cstheme="minorHAnsi"/>
        </w:rPr>
        <w:t xml:space="preserve">Mohon </w:t>
      </w:r>
      <w:proofErr w:type="spellStart"/>
      <w:r w:rsidRPr="0092518B">
        <w:rPr>
          <w:rFonts w:cstheme="minorHAnsi"/>
        </w:rPr>
        <w:t>baca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seksama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instruksi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agar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memahami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harus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memberikan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kesempatan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memperoleh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tunai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dibayarkan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segera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setelah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</w:t>
      </w:r>
      <w:proofErr w:type="spellStart"/>
      <w:r w:rsidRPr="0092518B">
        <w:rPr>
          <w:rFonts w:cstheme="minorHAnsi"/>
        </w:rPr>
        <w:t>Besaran</w:t>
      </w:r>
      <w:proofErr w:type="spellEnd"/>
      <w:r w:rsidRPr="0092518B">
        <w:rPr>
          <w:rFonts w:cstheme="minorHAnsi"/>
        </w:rPr>
        <w:t xml:space="preserve"> uang yang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bergantung</w:t>
      </w:r>
      <w:proofErr w:type="spellEnd"/>
      <w:r w:rsidRPr="0092518B">
        <w:rPr>
          <w:rFonts w:cstheme="minorHAnsi"/>
        </w:rPr>
        <w:t xml:space="preserve"> pada </w:t>
      </w:r>
      <w:proofErr w:type="spellStart"/>
      <w:r w:rsidRPr="0092518B">
        <w:rPr>
          <w:rFonts w:cstheme="minorHAnsi"/>
        </w:rPr>
        <w:t>apa</w:t>
      </w:r>
      <w:proofErr w:type="spellEnd"/>
      <w:r w:rsidRPr="0092518B">
        <w:rPr>
          <w:rFonts w:cstheme="minorHAnsi"/>
        </w:rPr>
        <w:t xml:space="preserve"> yang Anda </w:t>
      </w:r>
      <w:r w:rsidR="00FF25EA">
        <w:rPr>
          <w:rFonts w:cstheme="minorHAnsi"/>
        </w:rPr>
        <w:t xml:space="preserve">dan </w:t>
      </w:r>
      <w:proofErr w:type="spellStart"/>
      <w:r w:rsidR="00FF25EA">
        <w:rPr>
          <w:rFonts w:cstheme="minorHAnsi"/>
        </w:rPr>
        <w:t>rekan</w:t>
      </w:r>
      <w:proofErr w:type="spellEnd"/>
      <w:r w:rsidR="00FF25EA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lakukan</w:t>
      </w:r>
      <w:proofErr w:type="spellEnd"/>
      <w:r w:rsidRPr="0092518B">
        <w:rPr>
          <w:rFonts w:cstheme="minorHAnsi"/>
        </w:rPr>
        <w:t xml:space="preserve"> di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. Oleh </w:t>
      </w:r>
      <w:proofErr w:type="spellStart"/>
      <w:r w:rsidRPr="0092518B">
        <w:rPr>
          <w:rFonts w:cstheme="minorHAnsi"/>
        </w:rPr>
        <w:t>karenanya</w:t>
      </w:r>
      <w:proofErr w:type="spellEnd"/>
      <w:r w:rsidRPr="0092518B">
        <w:rPr>
          <w:rFonts w:cstheme="minorHAnsi"/>
        </w:rPr>
        <w:t xml:space="preserve">, </w:t>
      </w:r>
      <w:proofErr w:type="spellStart"/>
      <w:r w:rsidRPr="0092518B">
        <w:rPr>
          <w:rFonts w:cstheme="minorHAnsi"/>
        </w:rPr>
        <w:t>mohon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serius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menyelesaikannya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sesuai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preferensi</w:t>
      </w:r>
      <w:proofErr w:type="spellEnd"/>
      <w:r w:rsidRPr="0092518B">
        <w:rPr>
          <w:rFonts w:cstheme="minorHAnsi"/>
        </w:rPr>
        <w:t xml:space="preserve"> Anda. Uang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dalam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sebesar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14:paraId="756EBF65" w14:textId="77777777" w:rsidR="00685840" w:rsidRDefault="001A0E4B" w:rsidP="00FF25EA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Anda juga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diminta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pendek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menyelesaikan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. </w:t>
      </w:r>
      <w:proofErr w:type="spellStart"/>
      <w:r w:rsidR="00FF25EA" w:rsidRPr="0092518B">
        <w:rPr>
          <w:rFonts w:cstheme="minorHAnsi"/>
        </w:rPr>
        <w:t>Eksperimen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ini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telah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mendapatkan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dari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Komisi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Etik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Fakultas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Kedokteran</w:t>
      </w:r>
      <w:proofErr w:type="spellEnd"/>
      <w:r w:rsidR="00FF25EA" w:rsidRPr="0092518B">
        <w:rPr>
          <w:rFonts w:cstheme="minorHAnsi"/>
        </w:rPr>
        <w:t xml:space="preserve">, Kesehatan Masyarakat, dan </w:t>
      </w:r>
      <w:proofErr w:type="spellStart"/>
      <w:r w:rsidR="00FF25EA" w:rsidRPr="0092518B">
        <w:rPr>
          <w:rFonts w:cstheme="minorHAnsi"/>
        </w:rPr>
        <w:t>Keperawatan</w:t>
      </w:r>
      <w:proofErr w:type="spellEnd"/>
      <w:r w:rsidR="00FF25EA" w:rsidRPr="0092518B">
        <w:rPr>
          <w:rFonts w:cstheme="minorHAnsi"/>
        </w:rPr>
        <w:t xml:space="preserve"> (FKKMK) UGM. Lembar </w:t>
      </w:r>
      <w:proofErr w:type="spellStart"/>
      <w:r w:rsidR="00FF25EA" w:rsidRPr="0092518B">
        <w:rPr>
          <w:rFonts w:cstheme="minorHAnsi"/>
        </w:rPr>
        <w:t>persetujuan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terinformasi</w:t>
      </w:r>
      <w:proofErr w:type="spellEnd"/>
      <w:r w:rsidR="00FF25EA" w:rsidRPr="0092518B">
        <w:rPr>
          <w:rFonts w:cstheme="minorHAnsi"/>
        </w:rPr>
        <w:t xml:space="preserve"> </w:t>
      </w:r>
      <w:proofErr w:type="spellStart"/>
      <w:r w:rsidR="00FF25EA" w:rsidRPr="0092518B">
        <w:rPr>
          <w:rFonts w:cstheme="minorHAnsi"/>
        </w:rPr>
        <w:t>tersedia</w:t>
      </w:r>
      <w:proofErr w:type="spellEnd"/>
      <w:r w:rsidR="00FF25EA" w:rsidRPr="0092518B">
        <w:rPr>
          <w:rFonts w:cstheme="minorHAnsi"/>
        </w:rPr>
        <w:t xml:space="preserve"> di </w:t>
      </w:r>
      <w:proofErr w:type="spellStart"/>
      <w:r w:rsidR="00685840">
        <w:rPr>
          <w:rFonts w:cstheme="minorHAnsi"/>
        </w:rPr>
        <w:t>halaman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sebelumnya</w:t>
      </w:r>
      <w:proofErr w:type="spellEnd"/>
      <w:r w:rsidR="00685840">
        <w:rPr>
          <w:rFonts w:cstheme="minorHAnsi"/>
        </w:rPr>
        <w:t xml:space="preserve"> dan </w:t>
      </w:r>
      <w:proofErr w:type="spellStart"/>
      <w:r w:rsidR="00685840">
        <w:rPr>
          <w:rFonts w:cstheme="minorHAnsi"/>
        </w:rPr>
        <w:t>telah</w:t>
      </w:r>
      <w:proofErr w:type="spellEnd"/>
      <w:r w:rsidR="00685840">
        <w:rPr>
          <w:rFonts w:cstheme="minorHAnsi"/>
        </w:rPr>
        <w:t xml:space="preserve"> Anda </w:t>
      </w:r>
      <w:proofErr w:type="spellStart"/>
      <w:r w:rsidR="00685840">
        <w:rPr>
          <w:rFonts w:cstheme="minorHAnsi"/>
        </w:rPr>
        <w:t>setujui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untuk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mengikuti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eksperimen</w:t>
      </w:r>
      <w:proofErr w:type="spellEnd"/>
      <w:r w:rsidR="00685840">
        <w:rPr>
          <w:rFonts w:cstheme="minorHAnsi"/>
        </w:rPr>
        <w:t xml:space="preserve"> </w:t>
      </w:r>
      <w:proofErr w:type="spellStart"/>
      <w:r w:rsidR="00685840">
        <w:rPr>
          <w:rFonts w:cstheme="minorHAnsi"/>
        </w:rPr>
        <w:t>ini</w:t>
      </w:r>
      <w:proofErr w:type="spellEnd"/>
      <w:r w:rsidR="00685840">
        <w:rPr>
          <w:rFonts w:cstheme="minorHAnsi"/>
        </w:rPr>
        <w:t>.</w:t>
      </w:r>
    </w:p>
    <w:p w14:paraId="34B18931" w14:textId="77777777" w:rsidR="00FF25EA" w:rsidRPr="00685840" w:rsidRDefault="00FF25EA" w:rsidP="00685840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685840">
        <w:rPr>
          <w:b/>
          <w:bCs/>
        </w:rPr>
        <w:t>Eksperimen</w:t>
      </w:r>
      <w:proofErr w:type="spellEnd"/>
    </w:p>
    <w:p w14:paraId="19E8EE40" w14:textId="77777777" w:rsidR="00FF25EA" w:rsidRDefault="00685840" w:rsidP="00FF25EA">
      <w:pPr>
        <w:spacing w:line="276" w:lineRule="auto"/>
        <w:jc w:val="both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.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30 ronde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masing-masing ronde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052893">
        <w:t xml:space="preserve">dua </w:t>
      </w:r>
      <w:proofErr w:type="spellStart"/>
      <w:r w:rsidR="00052893">
        <w:t>tahapan</w:t>
      </w:r>
      <w:proofErr w:type="spellEnd"/>
      <w:r w:rsidR="00325013">
        <w:t xml:space="preserve">. </w:t>
      </w:r>
      <w:proofErr w:type="spellStart"/>
      <w:r w:rsidR="00325013">
        <w:t>Semua</w:t>
      </w:r>
      <w:proofErr w:type="spellEnd"/>
      <w:r w:rsidR="00325013">
        <w:t xml:space="preserve"> ronde </w:t>
      </w:r>
      <w:proofErr w:type="spellStart"/>
      <w:r w:rsidR="00325013">
        <w:t>memiliki</w:t>
      </w:r>
      <w:proofErr w:type="spellEnd"/>
      <w:r w:rsidR="00325013">
        <w:t xml:space="preserve"> </w:t>
      </w:r>
      <w:proofErr w:type="spellStart"/>
      <w:r w:rsidR="00325013">
        <w:t>tipe</w:t>
      </w:r>
      <w:proofErr w:type="spellEnd"/>
      <w:r w:rsidR="00325013">
        <w:t xml:space="preserve"> </w:t>
      </w:r>
      <w:proofErr w:type="spellStart"/>
      <w:r w:rsidR="00325013">
        <w:t>permainan</w:t>
      </w:r>
      <w:proofErr w:type="spellEnd"/>
      <w:r w:rsidR="00325013">
        <w:t xml:space="preserve"> yang </w:t>
      </w:r>
      <w:proofErr w:type="spellStart"/>
      <w:r w:rsidR="00325013">
        <w:t>sama</w:t>
      </w:r>
      <w:proofErr w:type="spellEnd"/>
      <w:r w:rsidR="00325013">
        <w:t xml:space="preserve"> </w:t>
      </w:r>
      <w:proofErr w:type="spellStart"/>
      <w:r w:rsidR="00325013">
        <w:t>dengan</w:t>
      </w:r>
      <w:proofErr w:type="spellEnd"/>
      <w:r w:rsidR="00325013">
        <w:t xml:space="preserve"> </w:t>
      </w:r>
      <w:proofErr w:type="spellStart"/>
      <w:r w:rsidR="00325013">
        <w:t>situasi</w:t>
      </w:r>
      <w:proofErr w:type="spellEnd"/>
      <w:r w:rsidR="00325013">
        <w:t xml:space="preserve"> yang </w:t>
      </w:r>
      <w:proofErr w:type="spellStart"/>
      <w:r w:rsidR="00325013">
        <w:t>berbeda</w:t>
      </w:r>
      <w:proofErr w:type="spellEnd"/>
      <w:r w:rsidR="00325013">
        <w:t xml:space="preserve">. </w:t>
      </w:r>
      <w:proofErr w:type="spellStart"/>
      <w:r w:rsidR="00325013">
        <w:t>Berikut</w:t>
      </w:r>
      <w:proofErr w:type="spellEnd"/>
      <w:r w:rsidR="00325013">
        <w:t xml:space="preserve"> </w:t>
      </w:r>
      <w:proofErr w:type="spellStart"/>
      <w:r w:rsidR="00325013">
        <w:t>adalah</w:t>
      </w:r>
      <w:proofErr w:type="spellEnd"/>
      <w:r w:rsidR="00325013">
        <w:t xml:space="preserve"> </w:t>
      </w:r>
      <w:proofErr w:type="spellStart"/>
      <w:r w:rsidR="00325013">
        <w:t>penjelasan</w:t>
      </w:r>
      <w:proofErr w:type="spellEnd"/>
      <w:r w:rsidR="00325013">
        <w:t xml:space="preserve"> </w:t>
      </w:r>
      <w:proofErr w:type="spellStart"/>
      <w:r w:rsidR="00325013">
        <w:t>secara</w:t>
      </w:r>
      <w:proofErr w:type="spellEnd"/>
      <w:r w:rsidR="00325013">
        <w:t xml:space="preserve"> </w:t>
      </w:r>
      <w:proofErr w:type="spellStart"/>
      <w:r w:rsidR="00325013">
        <w:t>rinci</w:t>
      </w:r>
      <w:proofErr w:type="spellEnd"/>
      <w:r w:rsidR="00325013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8"/>
        <w:gridCol w:w="7369"/>
      </w:tblGrid>
      <w:tr w:rsidR="00052893" w:rsidRPr="0092518B" w14:paraId="60331617" w14:textId="77777777" w:rsidTr="00325013">
        <w:tc>
          <w:tcPr>
            <w:tcW w:w="1698" w:type="dxa"/>
          </w:tcPr>
          <w:p w14:paraId="1808D1BD" w14:textId="77777777" w:rsidR="00052893" w:rsidRPr="0092518B" w:rsidRDefault="0005289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Pertama</w:t>
            </w:r>
            <w:proofErr w:type="spellEnd"/>
          </w:p>
        </w:tc>
        <w:tc>
          <w:tcPr>
            <w:tcW w:w="7369" w:type="dxa"/>
          </w:tcPr>
          <w:p w14:paraId="2562F3E3" w14:textId="77777777" w:rsidR="00052893" w:rsidRPr="00052893" w:rsidRDefault="00052893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memainkan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  <w:i/>
                <w:iCs/>
              </w:rPr>
              <w:t>real effort algebraic game</w:t>
            </w:r>
            <w:r>
              <w:rPr>
                <w:rFonts w:cstheme="minorHAnsi"/>
                <w:i/>
                <w:iCs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individu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berhitung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sederhana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tambah</w:t>
            </w:r>
            <w:proofErr w:type="spellEnd"/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kurang</w:t>
            </w:r>
            <w:proofErr w:type="spellEnd"/>
            <w:r>
              <w:rPr>
                <w:rFonts w:cstheme="minorHAnsi"/>
              </w:rPr>
              <w:t>-kali-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). Anda </w:t>
            </w:r>
            <w:proofErr w:type="spellStart"/>
            <w:r>
              <w:rPr>
                <w:rFonts w:cstheme="minorHAnsi"/>
              </w:rPr>
              <w:t>memiliki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waktu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 </w:t>
            </w:r>
            <w:proofErr w:type="spellStart"/>
            <w:r w:rsidRPr="00AA5F0D">
              <w:rPr>
                <w:rFonts w:cstheme="minorHAnsi"/>
                <w:b/>
                <w:bCs/>
              </w:rPr>
              <w:t>menit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menjawab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sebanyak-banyaknya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.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</w:t>
            </w:r>
            <w:r w:rsidRPr="00AA5F0D">
              <w:rPr>
                <w:rFonts w:cstheme="minorHAnsi"/>
                <w:b/>
                <w:bCs/>
              </w:rPr>
              <w:t xml:space="preserve">100 </w:t>
            </w:r>
            <w:proofErr w:type="spellStart"/>
            <w:r w:rsidRPr="00AA5F0D">
              <w:rPr>
                <w:rFonts w:cstheme="minorHAnsi"/>
                <w:b/>
                <w:bCs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masing-masing </w:t>
            </w:r>
            <w:proofErr w:type="spellStart"/>
            <w:r>
              <w:rPr>
                <w:rFonts w:cstheme="minorHAnsi"/>
              </w:rPr>
              <w:t>jawaban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benar</w:t>
            </w:r>
            <w:proofErr w:type="spellEnd"/>
            <w:r w:rsidR="0003409C">
              <w:rPr>
                <w:rFonts w:cstheme="minorHAnsi"/>
              </w:rPr>
              <w:t xml:space="preserve"> yang </w:t>
            </w:r>
            <w:proofErr w:type="spellStart"/>
            <w:r w:rsidR="0003409C">
              <w:rPr>
                <w:rFonts w:cstheme="minorHAnsi"/>
              </w:rPr>
              <w:t>akan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menjadi</w:t>
            </w:r>
            <w:proofErr w:type="spellEnd"/>
            <w:r w:rsidR="0003409C">
              <w:rPr>
                <w:rFonts w:cstheme="minorHAnsi"/>
              </w:rPr>
              <w:t xml:space="preserve"> </w:t>
            </w:r>
            <w:proofErr w:type="spellStart"/>
            <w:r w:rsidR="0003409C">
              <w:rPr>
                <w:rFonts w:cstheme="minorHAnsi"/>
              </w:rPr>
              <w:t>pendapatan</w:t>
            </w:r>
            <w:proofErr w:type="spellEnd"/>
            <w:r w:rsidR="0003409C">
              <w:rPr>
                <w:rFonts w:cstheme="minorHAnsi"/>
              </w:rPr>
              <w:t xml:space="preserve"> Anda di </w:t>
            </w:r>
            <w:proofErr w:type="spellStart"/>
            <w:r w:rsidR="0003409C">
              <w:rPr>
                <w:rFonts w:cstheme="minorHAnsi"/>
              </w:rPr>
              <w:t>dalam</w:t>
            </w:r>
            <w:proofErr w:type="spellEnd"/>
            <w:r w:rsidR="0003409C">
              <w:rPr>
                <w:rFonts w:cstheme="minorHAnsi"/>
              </w:rPr>
              <w:t xml:space="preserve"> ronde </w:t>
            </w:r>
            <w:proofErr w:type="spellStart"/>
            <w:r w:rsidR="0003409C">
              <w:rPr>
                <w:rFonts w:cstheme="minorHAnsi"/>
              </w:rPr>
              <w:t>ini</w:t>
            </w:r>
            <w:proofErr w:type="spellEnd"/>
            <w:r w:rsidR="00AA5F0D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Mohon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catat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di masing-masing ronde.</w:t>
            </w:r>
          </w:p>
        </w:tc>
      </w:tr>
      <w:tr w:rsidR="00052893" w:rsidRPr="0092518B" w14:paraId="76184CF6" w14:textId="77777777" w:rsidTr="00325013">
        <w:tc>
          <w:tcPr>
            <w:tcW w:w="1698" w:type="dxa"/>
          </w:tcPr>
          <w:p w14:paraId="22E36D43" w14:textId="77777777" w:rsidR="00052893" w:rsidRPr="0092518B" w:rsidRDefault="00AA5F0D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Tahap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Kedua</w:t>
            </w:r>
            <w:proofErr w:type="spellEnd"/>
          </w:p>
        </w:tc>
        <w:tc>
          <w:tcPr>
            <w:tcW w:w="7369" w:type="dxa"/>
          </w:tcPr>
          <w:p w14:paraId="09E37551" w14:textId="77777777" w:rsidR="00052893" w:rsidRPr="0092518B" w:rsidRDefault="00AA5F0D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, Anda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tergabung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grup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E71F28">
              <w:rPr>
                <w:rFonts w:cstheme="minorHAnsi"/>
                <w:b/>
                <w:bCs/>
              </w:rPr>
              <w:t>berisikan</w:t>
            </w:r>
            <w:proofErr w:type="spellEnd"/>
            <w:r w:rsidRPr="00E71F28">
              <w:rPr>
                <w:rFonts w:cstheme="minorHAnsi"/>
                <w:b/>
                <w:bCs/>
              </w:rPr>
              <w:t xml:space="preserve"> 4 orang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termasuk</w:t>
            </w:r>
            <w:proofErr w:type="spellEnd"/>
            <w:r>
              <w:rPr>
                <w:rFonts w:cstheme="minorHAnsi"/>
              </w:rPr>
              <w:t xml:space="preserve"> Anda) </w:t>
            </w:r>
            <w:r w:rsidR="00325013">
              <w:rPr>
                <w:rFonts w:cstheme="minorHAnsi"/>
              </w:rPr>
              <w:t xml:space="preserve">dan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terus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diacak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sepanjang</w:t>
            </w:r>
            <w:proofErr w:type="spellEnd"/>
            <w:r w:rsidR="00325013">
              <w:rPr>
                <w:rFonts w:cstheme="minorHAnsi"/>
              </w:rPr>
              <w:t xml:space="preserve"> 30 ronde. Anda </w:t>
            </w:r>
            <w:proofErr w:type="spellStart"/>
            <w:r w:rsidR="00325013">
              <w:rPr>
                <w:rFonts w:cstheme="minorHAnsi"/>
              </w:rPr>
              <w:t>tidak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diberi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tahu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siapa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tergabung</w:t>
            </w:r>
            <w:proofErr w:type="spellEnd"/>
            <w:r w:rsidR="00325013">
              <w:rPr>
                <w:rFonts w:cstheme="minorHAnsi"/>
              </w:rPr>
              <w:t xml:space="preserve"> di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tersebut</w:t>
            </w:r>
            <w:proofErr w:type="spellEnd"/>
            <w:r w:rsidR="00325013">
              <w:rPr>
                <w:rFonts w:cstheme="minorHAnsi"/>
              </w:rPr>
              <w:t xml:space="preserve">. Di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ini</w:t>
            </w:r>
            <w:proofErr w:type="spellEnd"/>
            <w:r w:rsidR="00325013">
              <w:rPr>
                <w:rFonts w:cstheme="minorHAnsi"/>
              </w:rPr>
              <w:t xml:space="preserve">, Anda </w:t>
            </w:r>
            <w:proofErr w:type="spellStart"/>
            <w:r w:rsidR="00325013">
              <w:rPr>
                <w:rFonts w:cstheme="minorHAnsi"/>
              </w:rPr>
              <w:t>diminta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melaporkan</w:t>
            </w:r>
            <w:proofErr w:type="spellEnd"/>
            <w:r w:rsidR="00325013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325013" w:rsidRPr="00E71F28">
              <w:rPr>
                <w:rFonts w:cstheme="minorHAnsi"/>
                <w:b/>
                <w:bCs/>
              </w:rPr>
              <w:t>pendapatan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telah</w:t>
            </w:r>
            <w:proofErr w:type="spellEnd"/>
            <w:r w:rsidR="00325013">
              <w:rPr>
                <w:rFonts w:cstheme="minorHAnsi"/>
              </w:rPr>
              <w:t xml:space="preserve"> Anda </w:t>
            </w:r>
            <w:proofErr w:type="spellStart"/>
            <w:r w:rsidR="00325013">
              <w:rPr>
                <w:rFonts w:cstheme="minorHAnsi"/>
              </w:rPr>
              <w:t>peroleh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tahap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pertama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untuk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kemudian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menjadi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objek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dikenakan</w:t>
            </w:r>
            <w:proofErr w:type="spellEnd"/>
            <w:r w:rsidR="00325013">
              <w:rPr>
                <w:rFonts w:cstheme="minorHAnsi"/>
              </w:rPr>
              <w:t xml:space="preserve">. </w:t>
            </w:r>
            <w:proofErr w:type="spellStart"/>
            <w:r w:rsidR="00325013">
              <w:rPr>
                <w:rFonts w:cstheme="minorHAnsi"/>
              </w:rPr>
              <w:t>Pajak</w:t>
            </w:r>
            <w:proofErr w:type="spellEnd"/>
            <w:r w:rsidR="00325013">
              <w:rPr>
                <w:rFonts w:cstheme="minorHAnsi"/>
              </w:rPr>
              <w:t xml:space="preserve"> yang </w:t>
            </w:r>
            <w:proofErr w:type="spellStart"/>
            <w:r w:rsidR="00325013">
              <w:rPr>
                <w:rFonts w:cstheme="minorHAnsi"/>
              </w:rPr>
              <w:t>terkumpul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dari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seluruh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pemain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dalam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grup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akan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dikalikan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proofErr w:type="spellStart"/>
            <w:r w:rsidR="00325013">
              <w:rPr>
                <w:rFonts w:cstheme="minorHAnsi"/>
              </w:rPr>
              <w:t>dengan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sebuah</w:t>
            </w:r>
            <w:proofErr w:type="spellEnd"/>
            <w:r w:rsidR="00325013">
              <w:rPr>
                <w:rFonts w:cstheme="minorHAnsi"/>
              </w:rPr>
              <w:t xml:space="preserve"> </w:t>
            </w:r>
            <w:r w:rsidR="00E71F28">
              <w:rPr>
                <w:rFonts w:cstheme="minorHAnsi"/>
              </w:rPr>
              <w:t>“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tingkat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atau</w:t>
            </w:r>
            <w:proofErr w:type="spellEnd"/>
            <w:r w:rsidR="00E71F28">
              <w:rPr>
                <w:rFonts w:cstheme="minorHAnsi"/>
              </w:rPr>
              <w:t xml:space="preserve"> “</w:t>
            </w:r>
            <w:r w:rsidR="00E71F28">
              <w:rPr>
                <w:rFonts w:cstheme="minorHAnsi"/>
                <w:i/>
                <w:iCs/>
              </w:rPr>
              <w:t>return of tax</w:t>
            </w:r>
            <w:r w:rsidR="00E71F28">
              <w:rPr>
                <w:rFonts w:cstheme="minorHAnsi"/>
              </w:rPr>
              <w:t xml:space="preserve">” </w:t>
            </w:r>
            <w:proofErr w:type="spellStart"/>
            <w:r w:rsidR="00E71F28">
              <w:rPr>
                <w:rFonts w:cstheme="minorHAnsi"/>
              </w:rPr>
              <w:t>untuk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kemudian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didistribusikan</w:t>
            </w:r>
            <w:proofErr w:type="spellEnd"/>
            <w:r w:rsidR="00E71F28" w:rsidRPr="00E71F28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71F28" w:rsidRPr="00E71F28">
              <w:rPr>
                <w:rFonts w:cstheme="minorHAnsi"/>
                <w:b/>
                <w:bCs/>
              </w:rPr>
              <w:t>kembali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seluruh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pemain</w:t>
            </w:r>
            <w:proofErr w:type="spellEnd"/>
            <w:r w:rsidR="00E71F28">
              <w:rPr>
                <w:rFonts w:cstheme="minorHAnsi"/>
              </w:rPr>
              <w:t xml:space="preserve"> di </w:t>
            </w:r>
            <w:proofErr w:type="spellStart"/>
            <w:r w:rsidR="00E71F28">
              <w:rPr>
                <w:rFonts w:cstheme="minorHAnsi"/>
              </w:rPr>
              <w:t>grup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tersebut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secara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merata</w:t>
            </w:r>
            <w:proofErr w:type="spellEnd"/>
            <w:r w:rsidR="00E71F28">
              <w:rPr>
                <w:rFonts w:cstheme="minorHAnsi"/>
              </w:rPr>
              <w:t xml:space="preserve">. Tingkat </w:t>
            </w:r>
            <w:proofErr w:type="spellStart"/>
            <w:r w:rsidR="00E71F28">
              <w:rPr>
                <w:rFonts w:cstheme="minorHAnsi"/>
              </w:rPr>
              <w:t>pengembalian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akan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diinformasikan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kepada</w:t>
            </w:r>
            <w:proofErr w:type="spellEnd"/>
            <w:r w:rsidR="00E71F28">
              <w:rPr>
                <w:rFonts w:cstheme="minorHAnsi"/>
              </w:rPr>
              <w:t xml:space="preserve"> Anda di </w:t>
            </w:r>
            <w:proofErr w:type="spellStart"/>
            <w:r w:rsidR="00E71F28">
              <w:rPr>
                <w:rFonts w:cstheme="minorHAnsi"/>
              </w:rPr>
              <w:t>tahap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kedua</w:t>
            </w:r>
            <w:proofErr w:type="spellEnd"/>
            <w:r w:rsidR="00E71F28">
              <w:rPr>
                <w:rFonts w:cstheme="minorHAnsi"/>
              </w:rPr>
              <w:t xml:space="preserve"> </w:t>
            </w:r>
            <w:proofErr w:type="spellStart"/>
            <w:r w:rsidR="00E71F28">
              <w:rPr>
                <w:rFonts w:cstheme="minorHAnsi"/>
              </w:rPr>
              <w:t>ini</w:t>
            </w:r>
            <w:proofErr w:type="spellEnd"/>
            <w:r w:rsidR="00E71F28">
              <w:rPr>
                <w:rFonts w:cstheme="minorHAnsi"/>
              </w:rPr>
              <w:t>.</w:t>
            </w:r>
            <w:r w:rsidR="00325013">
              <w:rPr>
                <w:rFonts w:cstheme="minorHAnsi"/>
              </w:rPr>
              <w:t xml:space="preserve"> </w:t>
            </w:r>
          </w:p>
        </w:tc>
      </w:tr>
      <w:tr w:rsidR="00052893" w:rsidRPr="0092518B" w14:paraId="5E9FB56C" w14:textId="77777777" w:rsidTr="00325013">
        <w:tc>
          <w:tcPr>
            <w:tcW w:w="1698" w:type="dxa"/>
          </w:tcPr>
          <w:p w14:paraId="1D4D5D79" w14:textId="77777777" w:rsidR="00052893" w:rsidRPr="0092518B" w:rsidRDefault="00E71F28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Pengenaan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Pajak</w:t>
            </w:r>
            <w:proofErr w:type="spellEnd"/>
          </w:p>
        </w:tc>
        <w:tc>
          <w:tcPr>
            <w:tcW w:w="7369" w:type="dxa"/>
          </w:tcPr>
          <w:p w14:paraId="3C07B835" w14:textId="77777777" w:rsidR="00052893" w:rsidRDefault="00E71F2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Eksperimen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mengenakan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sistem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progresif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yang Anda </w:t>
            </w:r>
            <w:proofErr w:type="spellStart"/>
            <w:r>
              <w:rPr>
                <w:rFonts w:cstheme="minorHAnsi"/>
              </w:rPr>
              <w:t>laporkan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Tidak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 xml:space="preserve">” (PTKP)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objek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atau</w:t>
            </w:r>
            <w:proofErr w:type="spellEnd"/>
            <w:r>
              <w:rPr>
                <w:rFonts w:cstheme="minorHAnsi"/>
              </w:rPr>
              <w:t xml:space="preserve"> “</w:t>
            </w:r>
            <w:proofErr w:type="spellStart"/>
            <w:r w:rsidRPr="0037659F">
              <w:rPr>
                <w:rFonts w:cstheme="minorHAnsi"/>
                <w:b/>
                <w:bCs/>
              </w:rPr>
              <w:t>Pendapatan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Kena</w:t>
            </w:r>
            <w:proofErr w:type="spellEnd"/>
            <w:r w:rsidRPr="0037659F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37659F">
              <w:rPr>
                <w:rFonts w:cstheme="minorHAnsi"/>
                <w:b/>
                <w:bCs/>
              </w:rPr>
              <w:t>Pajak</w:t>
            </w:r>
            <w:proofErr w:type="spellEnd"/>
            <w:r>
              <w:rPr>
                <w:rFonts w:cstheme="minorHAnsi"/>
              </w:rPr>
              <w:t>” (PKP)</w:t>
            </w:r>
            <w:r w:rsidR="004B5152">
              <w:rPr>
                <w:rFonts w:cstheme="minorHAnsi"/>
              </w:rPr>
              <w:t xml:space="preserve">. </w:t>
            </w:r>
            <w:proofErr w:type="spellStart"/>
            <w:r w:rsidR="004B5152">
              <w:rPr>
                <w:rFonts w:cstheme="minorHAnsi"/>
              </w:rPr>
              <w:t>Besaran</w:t>
            </w:r>
            <w:proofErr w:type="spellEnd"/>
            <w:r w:rsidR="004B5152">
              <w:rPr>
                <w:rFonts w:cstheme="minorHAnsi"/>
              </w:rPr>
              <w:t xml:space="preserve"> PTKP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200 </w:t>
            </w:r>
            <w:proofErr w:type="spellStart"/>
            <w:r w:rsidR="004B5152">
              <w:rPr>
                <w:rFonts w:cstheme="minorHAnsi"/>
              </w:rPr>
              <w:t>poin</w:t>
            </w:r>
            <w:proofErr w:type="spellEnd"/>
            <w:r w:rsidR="004B5152">
              <w:rPr>
                <w:rFonts w:cstheme="minorHAnsi"/>
              </w:rPr>
              <w:t xml:space="preserve">, </w:t>
            </w:r>
            <w:proofErr w:type="spellStart"/>
            <w:r w:rsidR="004B5152">
              <w:rPr>
                <w:rFonts w:cstheme="minorHAnsi"/>
              </w:rPr>
              <w:t>sedangkan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tingkat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pajak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adalah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sebagai</w:t>
            </w:r>
            <w:proofErr w:type="spellEnd"/>
            <w:r w:rsidR="004B5152">
              <w:rPr>
                <w:rFonts w:cstheme="minorHAnsi"/>
              </w:rPr>
              <w:t xml:space="preserve"> </w:t>
            </w:r>
            <w:proofErr w:type="spellStart"/>
            <w:r w:rsidR="004B5152">
              <w:rPr>
                <w:rFonts w:cstheme="minorHAnsi"/>
              </w:rPr>
              <w:t>berikut</w:t>
            </w:r>
            <w:proofErr w:type="spellEnd"/>
            <w:r w:rsidR="004B5152">
              <w:rPr>
                <w:rFonts w:cstheme="minorHAnsi"/>
              </w:rPr>
              <w:t>:</w:t>
            </w:r>
          </w:p>
          <w:p w14:paraId="0F32AD83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bookmarkStart w:id="0" w:name="_Hlk133684468"/>
            <w:r>
              <w:rPr>
                <w:rFonts w:cstheme="minorHAnsi"/>
              </w:rPr>
              <w:t xml:space="preserve">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26372F6B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15 %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501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selanjutnya</w:t>
            </w:r>
            <w:proofErr w:type="spellEnd"/>
            <w:r>
              <w:rPr>
                <w:rFonts w:cstheme="minorHAnsi"/>
              </w:rPr>
              <w:t>.</w:t>
            </w:r>
          </w:p>
          <w:p w14:paraId="2E22D185" w14:textId="77777777" w:rsidR="004B5152" w:rsidRDefault="004B5152" w:rsidP="00F82372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25%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bookmarkStart w:id="1" w:name="_Hlk133685526"/>
            <w:proofErr w:type="spellStart"/>
            <w:r w:rsidR="005D2B92">
              <w:rPr>
                <w:rFonts w:cstheme="minorHAnsi"/>
              </w:rPr>
              <w:t>lebih</w:t>
            </w:r>
            <w:proofErr w:type="spellEnd"/>
            <w:r w:rsidR="005D2B92">
              <w:rPr>
                <w:rFonts w:cstheme="minorHAnsi"/>
              </w:rPr>
              <w:t xml:space="preserve"> </w:t>
            </w:r>
            <w:proofErr w:type="spellStart"/>
            <w:r w:rsidR="005D2B92">
              <w:rPr>
                <w:rFonts w:cstheme="minorHAnsi"/>
              </w:rPr>
              <w:t>dari</w:t>
            </w:r>
            <w:proofErr w:type="spellEnd"/>
            <w:r w:rsidR="005D2B92">
              <w:rPr>
                <w:rFonts w:cstheme="minorHAnsi"/>
              </w:rPr>
              <w:t xml:space="preserve"> 1.000 </w:t>
            </w:r>
            <w:proofErr w:type="spellStart"/>
            <w:r w:rsidR="005D2B92">
              <w:rPr>
                <w:rFonts w:cstheme="minorHAnsi"/>
              </w:rPr>
              <w:t>poin</w:t>
            </w:r>
            <w:proofErr w:type="spellEnd"/>
            <w:r w:rsidR="005D2B92">
              <w:rPr>
                <w:rFonts w:cstheme="minorHAnsi"/>
              </w:rPr>
              <w:t xml:space="preserve"> PKP </w:t>
            </w:r>
            <w:proofErr w:type="spellStart"/>
            <w:r w:rsidR="005D2B92">
              <w:rPr>
                <w:rFonts w:cstheme="minorHAnsi"/>
              </w:rPr>
              <w:t>selanjutnya</w:t>
            </w:r>
            <w:bookmarkEnd w:id="1"/>
            <w:proofErr w:type="spellEnd"/>
            <w:r>
              <w:rPr>
                <w:rFonts w:cstheme="minorHAnsi"/>
              </w:rPr>
              <w:t>.</w:t>
            </w:r>
          </w:p>
          <w:bookmarkEnd w:id="0"/>
          <w:p w14:paraId="08CCB742" w14:textId="77777777" w:rsidR="004B5152" w:rsidRDefault="002C46C8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Contoh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pengenaan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seseorang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mendapatkan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pertama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berikut</w:t>
            </w:r>
            <w:proofErr w:type="spellEnd"/>
            <w:r>
              <w:rPr>
                <w:rFonts w:cstheme="minorHAnsi"/>
              </w:rPr>
              <w:t>:</w:t>
            </w:r>
          </w:p>
          <w:p w14:paraId="309F0D95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PKP: 2.000 – 200 =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60D8E638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Dari 1.800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500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5% = 25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PKP.</w:t>
            </w:r>
          </w:p>
          <w:p w14:paraId="7C04CB0E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1.300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1.000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x 15% = 150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14:paraId="5EEEDAAF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Dari 300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PKP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, 300 x 25% = 75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ditanggung</w:t>
            </w:r>
            <w:proofErr w:type="spellEnd"/>
            <w:r>
              <w:rPr>
                <w:rFonts w:cstheme="minorHAnsi"/>
              </w:rPr>
              <w:t>.</w:t>
            </w:r>
          </w:p>
          <w:p w14:paraId="0C485C7F" w14:textId="77777777" w:rsid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Total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sebesar</w:t>
            </w:r>
            <w:proofErr w:type="spellEnd"/>
            <w:r>
              <w:rPr>
                <w:rFonts w:cstheme="minorHAnsi"/>
              </w:rPr>
              <w:t xml:space="preserve"> 2.000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25+150+75 = 250 </w:t>
            </w:r>
            <w:proofErr w:type="spellStart"/>
            <w:r>
              <w:rPr>
                <w:rFonts w:cstheme="minorHAnsi"/>
              </w:rPr>
              <w:t>poin</w:t>
            </w:r>
            <w:proofErr w:type="spellEnd"/>
            <w:r>
              <w:rPr>
                <w:rFonts w:cstheme="minorHAnsi"/>
              </w:rPr>
              <w:t>.</w:t>
            </w:r>
          </w:p>
          <w:p w14:paraId="4F111D59" w14:textId="77777777" w:rsidR="002C46C8" w:rsidRPr="002C46C8" w:rsidRDefault="002C46C8" w:rsidP="00F82372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sisa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tersebut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1.750.</w:t>
            </w:r>
          </w:p>
        </w:tc>
      </w:tr>
      <w:tr w:rsidR="00052893" w:rsidRPr="0092518B" w14:paraId="655373A3" w14:textId="77777777" w:rsidTr="00325013">
        <w:tc>
          <w:tcPr>
            <w:tcW w:w="1698" w:type="dxa"/>
          </w:tcPr>
          <w:p w14:paraId="2FFFE520" w14:textId="77777777" w:rsidR="00052893" w:rsidRPr="0092518B" w:rsidRDefault="002C46C8" w:rsidP="00F82372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Proses Audit dan Tingkat </w:t>
            </w:r>
            <w:proofErr w:type="spellStart"/>
            <w:r>
              <w:rPr>
                <w:rFonts w:cstheme="minorHAnsi"/>
                <w:b/>
                <w:bCs/>
              </w:rPr>
              <w:t>Pengembalian</w:t>
            </w:r>
            <w:proofErr w:type="spellEnd"/>
          </w:p>
        </w:tc>
        <w:tc>
          <w:tcPr>
            <w:tcW w:w="7369" w:type="dxa"/>
          </w:tcPr>
          <w:p w14:paraId="0705BDE4" w14:textId="77777777" w:rsidR="00052893" w:rsidRDefault="002C46C8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Proses </w:t>
            </w:r>
            <w:r w:rsidRPr="00FD736E">
              <w:rPr>
                <w:rFonts w:cstheme="minorHAnsi"/>
                <w:b/>
                <w:bCs/>
              </w:rPr>
              <w:t xml:space="preserve">audit </w:t>
            </w:r>
            <w:proofErr w:type="spellStart"/>
            <w:r w:rsidRPr="00FD736E">
              <w:rPr>
                <w:rFonts w:cstheme="minorHAnsi"/>
                <w:b/>
                <w:bCs/>
              </w:rPr>
              <w:t>dikenakan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secara</w:t>
            </w:r>
            <w:proofErr w:type="spellEnd"/>
            <w:r w:rsidRPr="00FD736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FD736E">
              <w:rPr>
                <w:rFonts w:cstheme="minorHAnsi"/>
                <w:b/>
                <w:bCs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lihat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figur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Distribusi</w:t>
            </w:r>
            <w:proofErr w:type="spellEnd"/>
            <w:r w:rsidR="00713703"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Ambigu</w:t>
            </w:r>
            <w:proofErr w:type="spellEnd"/>
            <w:r w:rsidR="00713703">
              <w:rPr>
                <w:rFonts w:cstheme="minorHAnsi"/>
              </w:rPr>
              <w:t xml:space="preserve"> Angka Biner </w:t>
            </w:r>
            <w:proofErr w:type="spellStart"/>
            <w:r w:rsidR="00713703">
              <w:rPr>
                <w:rFonts w:cstheme="minorHAnsi"/>
              </w:rPr>
              <w:t>sebagai</w:t>
            </w:r>
            <w:proofErr w:type="spellEnd"/>
            <w:r w:rsidR="00713703">
              <w:rPr>
                <w:rFonts w:cstheme="minorHAnsi"/>
              </w:rPr>
              <w:t xml:space="preserve"> </w:t>
            </w:r>
            <w:proofErr w:type="spellStart"/>
            <w:r w:rsidR="00713703">
              <w:rPr>
                <w:rFonts w:cstheme="minorHAnsi"/>
              </w:rPr>
              <w:t>ilustrasi</w:t>
            </w:r>
            <w:proofErr w:type="spellEnd"/>
            <w:r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orang</w:t>
            </w:r>
            <w:r w:rsidR="0037659F">
              <w:rPr>
                <w:rFonts w:cstheme="minorHAnsi"/>
              </w:rPr>
              <w:t xml:space="preserve">. </w:t>
            </w:r>
            <w:proofErr w:type="spellStart"/>
            <w:r w:rsidR="0037659F">
              <w:rPr>
                <w:rFonts w:cstheme="minorHAnsi"/>
              </w:rPr>
              <w:t>Implementasi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ini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adalah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mengambil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 w:rsidRPr="00FD736E">
              <w:rPr>
                <w:rFonts w:cstheme="minorHAnsi"/>
                <w:b/>
                <w:bCs/>
              </w:rPr>
              <w:t>kemungkinan</w:t>
            </w:r>
            <w:proofErr w:type="spellEnd"/>
            <w:r w:rsidR="00FD736E" w:rsidRPr="00FD736E">
              <w:rPr>
                <w:rFonts w:cstheme="minorHAnsi"/>
                <w:b/>
                <w:bCs/>
              </w:rPr>
              <w:t xml:space="preserve"> biner</w:t>
            </w:r>
            <w:r w:rsidR="0037659F">
              <w:rPr>
                <w:rFonts w:cstheme="minorHAnsi"/>
              </w:rPr>
              <w:t xml:space="preserve"> ‘Ya’ dan ‘</w:t>
            </w:r>
            <w:proofErr w:type="spellStart"/>
            <w:r w:rsidR="0037659F">
              <w:rPr>
                <w:rFonts w:cstheme="minorHAnsi"/>
              </w:rPr>
              <w:t>Tidak</w:t>
            </w:r>
            <w:proofErr w:type="spellEnd"/>
            <w:r w:rsidR="0037659F">
              <w:rPr>
                <w:rFonts w:cstheme="minorHAnsi"/>
              </w:rPr>
              <w:t xml:space="preserve">’ </w:t>
            </w:r>
            <w:proofErr w:type="spellStart"/>
            <w:r w:rsidR="0037659F">
              <w:rPr>
                <w:rFonts w:cstheme="minorHAnsi"/>
              </w:rPr>
              <w:t>untuk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penentuan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apakah</w:t>
            </w:r>
            <w:proofErr w:type="spellEnd"/>
            <w:r w:rsidR="0037659F">
              <w:rPr>
                <w:rFonts w:cstheme="minorHAnsi"/>
              </w:rPr>
              <w:t xml:space="preserve"> Anda </w:t>
            </w:r>
            <w:proofErr w:type="spellStart"/>
            <w:r w:rsidR="0037659F">
              <w:rPr>
                <w:rFonts w:cstheme="minorHAnsi"/>
              </w:rPr>
              <w:t>akan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menjadi</w:t>
            </w:r>
            <w:proofErr w:type="spellEnd"/>
            <w:r w:rsidR="0037659F">
              <w:rPr>
                <w:rFonts w:cstheme="minorHAnsi"/>
              </w:rPr>
              <w:t xml:space="preserve"> </w:t>
            </w:r>
            <w:proofErr w:type="spellStart"/>
            <w:r w:rsidR="0037659F">
              <w:rPr>
                <w:rFonts w:cstheme="minorHAnsi"/>
              </w:rPr>
              <w:t>subjek</w:t>
            </w:r>
            <w:proofErr w:type="spellEnd"/>
            <w:r w:rsidR="0037659F">
              <w:rPr>
                <w:rFonts w:cstheme="minorHAnsi"/>
              </w:rPr>
              <w:t xml:space="preserve"> audit </w:t>
            </w:r>
            <w:proofErr w:type="spellStart"/>
            <w:r w:rsidR="0037659F">
              <w:rPr>
                <w:rFonts w:cstheme="minorHAnsi"/>
              </w:rPr>
              <w:t>pajak</w:t>
            </w:r>
            <w:proofErr w:type="spellEnd"/>
            <w:r w:rsidR="0037659F">
              <w:rPr>
                <w:rFonts w:cstheme="minorHAnsi"/>
              </w:rPr>
              <w:t>.</w:t>
            </w:r>
          </w:p>
          <w:p w14:paraId="02528F53" w14:textId="77777777" w:rsidR="0037659F" w:rsidRDefault="0037659F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diinformasikan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atas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halaman</w:t>
            </w:r>
            <w:proofErr w:type="spellEnd"/>
            <w:r>
              <w:rPr>
                <w:rFonts w:cstheme="minorHAnsi"/>
              </w:rPr>
              <w:t xml:space="preserve"> pada </w:t>
            </w:r>
            <w:proofErr w:type="spellStart"/>
            <w:r>
              <w:rPr>
                <w:rFonts w:cstheme="minorHAnsi"/>
              </w:rPr>
              <w:t>Tahap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Kedua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sebuah</w:t>
            </w:r>
            <w:proofErr w:type="spellEnd"/>
            <w:r>
              <w:rPr>
                <w:rFonts w:cstheme="minorHAnsi"/>
              </w:rPr>
              <w:t xml:space="preserve"> ronde. </w:t>
            </w:r>
            <w:r w:rsidR="00FD736E">
              <w:rPr>
                <w:rFonts w:cstheme="minorHAnsi"/>
              </w:rPr>
              <w:t xml:space="preserve">Anda </w:t>
            </w:r>
            <w:proofErr w:type="spellStart"/>
            <w:r w:rsidR="00FD736E">
              <w:rPr>
                <w:rFonts w:cstheme="minorHAnsi"/>
              </w:rPr>
              <w:t>akan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menghadapi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tiga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tingkat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pengembalian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di </w:t>
            </w:r>
            <w:proofErr w:type="spellStart"/>
            <w:r w:rsidR="00B40485">
              <w:rPr>
                <w:rFonts w:cstheme="minorHAnsi"/>
              </w:rPr>
              <w:t>sepanjang</w:t>
            </w:r>
            <w:proofErr w:type="spellEnd"/>
            <w:r w:rsidR="00B40485">
              <w:rPr>
                <w:rFonts w:cstheme="minorHAnsi"/>
              </w:rPr>
              <w:t xml:space="preserve"> 30 ronde (masing-masing </w:t>
            </w:r>
            <w:proofErr w:type="spellStart"/>
            <w:r w:rsidR="00B40485">
              <w:rPr>
                <w:rFonts w:cstheme="minorHAnsi"/>
              </w:rPr>
              <w:t>tipe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terdapat</w:t>
            </w:r>
            <w:proofErr w:type="spellEnd"/>
            <w:r w:rsidR="00B40485">
              <w:rPr>
                <w:rFonts w:cstheme="minorHAnsi"/>
              </w:rPr>
              <w:t xml:space="preserve"> di 10 ronde). </w:t>
            </w:r>
            <w:proofErr w:type="spellStart"/>
            <w:r w:rsidR="00B40485">
              <w:rPr>
                <w:rFonts w:cstheme="minorHAnsi"/>
              </w:rPr>
              <w:t>Berikut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adalah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tiga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tipe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tingkat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pengembalian</w:t>
            </w:r>
            <w:proofErr w:type="spellEnd"/>
            <w:r w:rsidR="00B40485" w:rsidRPr="00C206D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B40485" w:rsidRPr="00C206DE">
              <w:rPr>
                <w:rFonts w:cstheme="minorHAnsi"/>
                <w:b/>
                <w:bCs/>
              </w:rPr>
              <w:t>pajak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dalam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eksperimen</w:t>
            </w:r>
            <w:proofErr w:type="spellEnd"/>
            <w:r w:rsidR="00B40485">
              <w:rPr>
                <w:rFonts w:cstheme="minorHAnsi"/>
              </w:rPr>
              <w:t xml:space="preserve"> </w:t>
            </w:r>
            <w:proofErr w:type="spellStart"/>
            <w:r w:rsidR="00B40485">
              <w:rPr>
                <w:rFonts w:cstheme="minorHAnsi"/>
              </w:rPr>
              <w:t>ini</w:t>
            </w:r>
            <w:proofErr w:type="spellEnd"/>
            <w:r w:rsidR="00B40485">
              <w:rPr>
                <w:rFonts w:cstheme="minorHAnsi"/>
              </w:rPr>
              <w:t>:</w:t>
            </w:r>
          </w:p>
          <w:p w14:paraId="34511F2C" w14:textId="77777777" w:rsidR="00B40485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bookmarkStart w:id="2" w:name="_Hlk133684536"/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rendah</w:t>
            </w:r>
            <w:proofErr w:type="spellEnd"/>
            <w:r>
              <w:rPr>
                <w:rFonts w:cstheme="minorHAnsi"/>
              </w:rPr>
              <w:t xml:space="preserve">: 75%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100%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14:paraId="2725A16C" w14:textId="77777777"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menengah</w:t>
            </w:r>
            <w:proofErr w:type="spellEnd"/>
            <w:r>
              <w:rPr>
                <w:rFonts w:cstheme="minorHAnsi"/>
              </w:rPr>
              <w:t xml:space="preserve">: 90%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110%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p w14:paraId="69AE6CD2" w14:textId="77777777" w:rsidR="009E41D7" w:rsidRDefault="009E41D7" w:rsidP="00F82372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tinggi</w:t>
            </w:r>
            <w:proofErr w:type="spellEnd"/>
            <w:r>
              <w:rPr>
                <w:rFonts w:cstheme="minorHAnsi"/>
              </w:rPr>
              <w:t xml:space="preserve">: 100% </w:t>
            </w:r>
            <w:proofErr w:type="spellStart"/>
            <w:r>
              <w:rPr>
                <w:rFonts w:cstheme="minorHAnsi"/>
              </w:rPr>
              <w:t>s.d</w:t>
            </w:r>
            <w:proofErr w:type="spellEnd"/>
            <w:r>
              <w:rPr>
                <w:rFonts w:cstheme="minorHAnsi"/>
              </w:rPr>
              <w:t xml:space="preserve"> 125%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>.</w:t>
            </w:r>
          </w:p>
          <w:bookmarkEnd w:id="2"/>
          <w:p w14:paraId="6391A428" w14:textId="77777777" w:rsidR="009E41D7" w:rsidRPr="009E41D7" w:rsidRDefault="00793996" w:rsidP="00F82372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Tingkat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diambil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acak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melalui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distribusi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ambigu</w:t>
            </w:r>
            <w:proofErr w:type="spellEnd"/>
            <w:r>
              <w:rPr>
                <w:rFonts w:cstheme="minorHAnsi"/>
              </w:rPr>
              <w:t xml:space="preserve"> </w:t>
            </w:r>
            <w:r w:rsidR="007909F8">
              <w:rPr>
                <w:rFonts w:cstheme="minorHAnsi"/>
              </w:rPr>
              <w:t>(</w:t>
            </w:r>
            <w:proofErr w:type="spellStart"/>
            <w:r w:rsidR="007909F8">
              <w:rPr>
                <w:rFonts w:cstheme="minorHAnsi"/>
              </w:rPr>
              <w:t>dengan</w:t>
            </w:r>
            <w:proofErr w:type="spellEnd"/>
            <w:r w:rsidR="007909F8">
              <w:rPr>
                <w:rFonts w:cstheme="minorHAnsi"/>
              </w:rPr>
              <w:t xml:space="preserve"> </w:t>
            </w:r>
            <w:proofErr w:type="spellStart"/>
            <w:r w:rsidR="007909F8">
              <w:rPr>
                <w:rFonts w:cstheme="minorHAnsi"/>
              </w:rPr>
              <w:t>rentang</w:t>
            </w:r>
            <w:proofErr w:type="spellEnd"/>
            <w:r w:rsidR="007909F8">
              <w:rPr>
                <w:rFonts w:cstheme="minorHAnsi"/>
              </w:rPr>
              <w:t xml:space="preserve"> </w:t>
            </w:r>
            <w:proofErr w:type="spellStart"/>
            <w:r w:rsidR="007909F8">
              <w:rPr>
                <w:rFonts w:cstheme="minorHAnsi"/>
              </w:rPr>
              <w:t>angka</w:t>
            </w:r>
            <w:proofErr w:type="spellEnd"/>
            <w:r w:rsidR="007909F8">
              <w:rPr>
                <w:rFonts w:cstheme="minorHAnsi"/>
              </w:rPr>
              <w:t xml:space="preserve"> di masing-masing </w:t>
            </w:r>
            <w:proofErr w:type="spellStart"/>
            <w:r w:rsidR="007909F8">
              <w:rPr>
                <w:rFonts w:cstheme="minorHAnsi"/>
              </w:rPr>
              <w:t>tipe</w:t>
            </w:r>
            <w:proofErr w:type="spellEnd"/>
            <w:r w:rsidR="007909F8">
              <w:rPr>
                <w:rFonts w:cstheme="minorHAnsi"/>
              </w:rPr>
              <w:t xml:space="preserve">)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jumlah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 xml:space="preserve">. Hasil </w:t>
            </w:r>
            <w:proofErr w:type="spellStart"/>
            <w:r>
              <w:rPr>
                <w:rFonts w:cstheme="minorHAnsi"/>
              </w:rPr>
              <w:t>penghitungan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kemudian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didistribusikan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merata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semua</w:t>
            </w:r>
            <w:proofErr w:type="spellEnd"/>
            <w:r>
              <w:rPr>
                <w:rFonts w:cstheme="minorHAnsi"/>
              </w:rPr>
              <w:t xml:space="preserve"> orang di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grup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145602" w:rsidRPr="0092518B" w14:paraId="03AFF521" w14:textId="77777777" w:rsidTr="00325013">
        <w:tc>
          <w:tcPr>
            <w:tcW w:w="1698" w:type="dxa"/>
          </w:tcPr>
          <w:p w14:paraId="4D881DA3" w14:textId="77777777" w:rsidR="00145602" w:rsidRPr="006336C5" w:rsidRDefault="00145602" w:rsidP="00F82372">
            <w:pPr>
              <w:jc w:val="both"/>
              <w:rPr>
                <w:rFonts w:cstheme="minorHAnsi"/>
                <w:b/>
                <w:bCs/>
                <w:highlight w:val="yellow"/>
              </w:rPr>
            </w:pP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Hukuman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terhadap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Ketidakjujuran</w:t>
            </w:r>
            <w:proofErr w:type="spellEnd"/>
            <w:r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b/>
                <w:bCs/>
                <w:highlight w:val="yellow"/>
              </w:rPr>
              <w:t>Pelaporan</w:t>
            </w:r>
            <w:proofErr w:type="spellEnd"/>
          </w:p>
        </w:tc>
        <w:tc>
          <w:tcPr>
            <w:tcW w:w="7369" w:type="dxa"/>
          </w:tcPr>
          <w:p w14:paraId="1BC46279" w14:textId="77777777" w:rsidR="00145602" w:rsidRPr="006336C5" w:rsidRDefault="00145602" w:rsidP="00F82372">
            <w:p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Anda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mendapatkan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hukuman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jika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Anda: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i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)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mendapat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proses audit, </w:t>
            </w:r>
            <w:r w:rsidR="00392253" w:rsidRPr="006336C5">
              <w:rPr>
                <w:rFonts w:cstheme="minorHAnsi"/>
                <w:highlight w:val="yellow"/>
              </w:rPr>
              <w:t>dan</w:t>
            </w:r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ii)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diketahui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melaporkan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pendapatan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tidak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sesuai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yang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telah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Anda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peroleh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.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Dalam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hal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ini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, Anda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dikenakan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denda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sebesar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50%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dari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selisih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pendapatan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yang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tidak</w:t>
            </w:r>
            <w:proofErr w:type="spellEnd"/>
            <w:r w:rsidR="00392253" w:rsidRPr="006336C5">
              <w:rPr>
                <w:rFonts w:cstheme="minorHAnsi"/>
                <w:b/>
                <w:bCs/>
                <w:highlight w:val="yellow"/>
              </w:rPr>
              <w:t xml:space="preserve"> Anda </w:t>
            </w:r>
            <w:proofErr w:type="spellStart"/>
            <w:r w:rsidR="00392253" w:rsidRPr="006336C5">
              <w:rPr>
                <w:rFonts w:cstheme="minorHAnsi"/>
                <w:b/>
                <w:bCs/>
                <w:highlight w:val="yellow"/>
              </w:rPr>
              <w:t>laporkan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.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ini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langsung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dipotongkan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secara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otomatis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 xml:space="preserve"> di ronde </w:t>
            </w:r>
            <w:proofErr w:type="spellStart"/>
            <w:r w:rsidR="00392253" w:rsidRPr="006336C5">
              <w:rPr>
                <w:rFonts w:cstheme="minorHAnsi"/>
                <w:highlight w:val="yellow"/>
              </w:rPr>
              <w:t>tersebut</w:t>
            </w:r>
            <w:proofErr w:type="spellEnd"/>
            <w:r w:rsidR="00392253" w:rsidRPr="006336C5">
              <w:rPr>
                <w:rFonts w:cstheme="minorHAnsi"/>
                <w:highlight w:val="yellow"/>
              </w:rPr>
              <w:t>.</w:t>
            </w:r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Berikut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adalah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contoh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penghitungan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ketika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Anda </w:t>
            </w:r>
            <w:proofErr w:type="spellStart"/>
            <w:r w:rsidR="00932B83" w:rsidRPr="006336C5">
              <w:rPr>
                <w:rFonts w:cstheme="minorHAnsi"/>
                <w:highlight w:val="yellow"/>
              </w:rPr>
              <w:t>memperoleh</w:t>
            </w:r>
            <w:proofErr w:type="spellEnd"/>
            <w:r w:rsidR="00932B83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A100FA"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="00A100FA" w:rsidRPr="006336C5">
              <w:rPr>
                <w:rFonts w:cstheme="minorHAnsi"/>
                <w:highlight w:val="yellow"/>
              </w:rPr>
              <w:t xml:space="preserve"> 1.000 </w:t>
            </w:r>
            <w:proofErr w:type="spellStart"/>
            <w:r w:rsidR="00A100FA" w:rsidRPr="006336C5">
              <w:rPr>
                <w:rFonts w:cstheme="minorHAnsi"/>
                <w:highlight w:val="yellow"/>
              </w:rPr>
              <w:t>poin</w:t>
            </w:r>
            <w:proofErr w:type="spellEnd"/>
            <w:r w:rsidR="00A100FA" w:rsidRPr="006336C5">
              <w:rPr>
                <w:rFonts w:cstheme="minorHAnsi"/>
                <w:highlight w:val="yellow"/>
              </w:rPr>
              <w:t>:</w:t>
            </w:r>
          </w:p>
          <w:p w14:paraId="24E90538" w14:textId="436801B5" w:rsidR="00A100FA" w:rsidRPr="006336C5" w:rsidRDefault="00B07450" w:rsidP="00A100F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>Anda</w:t>
            </w:r>
            <w:r w:rsidR="00A100FA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A100FA" w:rsidRPr="006336C5">
              <w:rPr>
                <w:rFonts w:cstheme="minorHAnsi"/>
                <w:highlight w:val="yellow"/>
              </w:rPr>
              <w:t>melaporkan</w:t>
            </w:r>
            <w:proofErr w:type="spellEnd"/>
            <w:r w:rsidR="00A100FA" w:rsidRPr="006336C5">
              <w:rPr>
                <w:rFonts w:cstheme="minorHAnsi"/>
                <w:highlight w:val="yellow"/>
              </w:rPr>
              <w:t xml:space="preserve"> 800 </w:t>
            </w:r>
            <w:proofErr w:type="spellStart"/>
            <w:r w:rsidR="00A100FA" w:rsidRPr="006336C5">
              <w:rPr>
                <w:rFonts w:cstheme="minorHAnsi"/>
                <w:highlight w:val="yellow"/>
              </w:rPr>
              <w:t>poin</w:t>
            </w:r>
            <w:proofErr w:type="spellEnd"/>
            <w:r w:rsidR="00A100FA" w:rsidRPr="006336C5">
              <w:rPr>
                <w:rFonts w:cstheme="minorHAnsi"/>
                <w:highlight w:val="yellow"/>
              </w:rPr>
              <w:t xml:space="preserve"> pada </w:t>
            </w:r>
            <w:proofErr w:type="spellStart"/>
            <w:r w:rsidR="00A6573C" w:rsidRPr="006336C5">
              <w:rPr>
                <w:rFonts w:cstheme="minorHAnsi"/>
                <w:highlight w:val="yellow"/>
              </w:rPr>
              <w:t>saat</w:t>
            </w:r>
            <w:proofErr w:type="spellEnd"/>
            <w:r w:rsidR="00A6573C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A6573C" w:rsidRPr="006336C5">
              <w:rPr>
                <w:rFonts w:cstheme="minorHAnsi"/>
                <w:highlight w:val="yellow"/>
              </w:rPr>
              <w:t>pelaporan</w:t>
            </w:r>
            <w:proofErr w:type="spellEnd"/>
            <w:r w:rsidR="00A6573C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A6573C"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="00A6573C" w:rsidRPr="006336C5">
              <w:rPr>
                <w:rFonts w:cstheme="minorHAnsi"/>
                <w:highlight w:val="yellow"/>
              </w:rPr>
              <w:t xml:space="preserve"> dan </w:t>
            </w:r>
            <w:proofErr w:type="spellStart"/>
            <w:r w:rsidR="00A6573C" w:rsidRPr="006336C5">
              <w:rPr>
                <w:rFonts w:cstheme="minorHAnsi"/>
                <w:highlight w:val="yellow"/>
              </w:rPr>
              <w:t>kemudian</w:t>
            </w:r>
            <w:proofErr w:type="spellEnd"/>
            <w:r w:rsidR="00A6573C"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="00A6573C" w:rsidRPr="006336C5">
              <w:rPr>
                <w:rFonts w:cstheme="minorHAnsi"/>
                <w:highlight w:val="yellow"/>
              </w:rPr>
              <w:t>mendapatkan</w:t>
            </w:r>
            <w:proofErr w:type="spellEnd"/>
            <w:r w:rsidR="00A6573C" w:rsidRPr="006336C5">
              <w:rPr>
                <w:rFonts w:cstheme="minorHAnsi"/>
                <w:highlight w:val="yellow"/>
              </w:rPr>
              <w:t xml:space="preserve"> audit.</w:t>
            </w:r>
          </w:p>
          <w:p w14:paraId="79084EE2" w14:textId="6CDFEEF8" w:rsidR="00A6573C" w:rsidRPr="006336C5" w:rsidRDefault="00B07450" w:rsidP="00A100F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Anda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kena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denda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adalah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sebesar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200 (yang </w:t>
            </w:r>
            <w:proofErr w:type="spellStart"/>
            <w:r w:rsidRPr="006336C5">
              <w:rPr>
                <w:rFonts w:cstheme="minorHAnsi"/>
                <w:highlight w:val="yellow"/>
              </w:rPr>
              <w:t>merupakan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selisih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asli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dan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dilaporkan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) </w:t>
            </w:r>
            <w:proofErr w:type="spellStart"/>
            <w:r w:rsidRPr="006336C5">
              <w:rPr>
                <w:rFonts w:cstheme="minorHAnsi"/>
                <w:highlight w:val="yellow"/>
              </w:rPr>
              <w:t>dikalikan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50% </w:t>
            </w:r>
            <w:proofErr w:type="spellStart"/>
            <w:r w:rsidRPr="006336C5">
              <w:rPr>
                <w:rFonts w:cstheme="minorHAnsi"/>
                <w:highlight w:val="yellow"/>
              </w:rPr>
              <w:t>yaitu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100 </w:t>
            </w:r>
            <w:proofErr w:type="spellStart"/>
            <w:r w:rsidRPr="006336C5">
              <w:rPr>
                <w:rFonts w:cstheme="minorHAnsi"/>
                <w:highlight w:val="yellow"/>
              </w:rPr>
              <w:t>poin</w:t>
            </w:r>
            <w:proofErr w:type="spellEnd"/>
          </w:p>
          <w:p w14:paraId="79E5E5DB" w14:textId="24D213EF" w:rsidR="00B07450" w:rsidRPr="006336C5" w:rsidRDefault="00B07450" w:rsidP="00A100FA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highlight w:val="yellow"/>
              </w:rPr>
            </w:pPr>
            <w:r w:rsidRPr="006336C5">
              <w:rPr>
                <w:rFonts w:cstheme="minorHAnsi"/>
                <w:highlight w:val="yellow"/>
              </w:rPr>
              <w:t xml:space="preserve">100 </w:t>
            </w:r>
            <w:proofErr w:type="spellStart"/>
            <w:r w:rsidRPr="006336C5">
              <w:rPr>
                <w:rFonts w:cstheme="minorHAnsi"/>
                <w:highlight w:val="yellow"/>
              </w:rPr>
              <w:t>poin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ini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menjadi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pengurang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pendapatan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akhir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setelah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dikenakan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pajak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, dan </w:t>
            </w:r>
            <w:proofErr w:type="spellStart"/>
            <w:r w:rsidRPr="006336C5">
              <w:rPr>
                <w:rFonts w:cstheme="minorHAnsi"/>
                <w:highlight w:val="yellow"/>
              </w:rPr>
              <w:t>tidak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akan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dihitung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sebagai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pajak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</w:t>
            </w:r>
            <w:proofErr w:type="spellStart"/>
            <w:r w:rsidRPr="006336C5">
              <w:rPr>
                <w:rFonts w:cstheme="minorHAnsi"/>
                <w:highlight w:val="yellow"/>
              </w:rPr>
              <w:t>terkumpul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di </w:t>
            </w:r>
            <w:proofErr w:type="spellStart"/>
            <w:r w:rsidRPr="006336C5">
              <w:rPr>
                <w:rFonts w:cstheme="minorHAnsi"/>
                <w:highlight w:val="yellow"/>
              </w:rPr>
              <w:t>grup</w:t>
            </w:r>
            <w:proofErr w:type="spellEnd"/>
            <w:r w:rsidRPr="006336C5">
              <w:rPr>
                <w:rFonts w:cstheme="minorHAnsi"/>
                <w:highlight w:val="yellow"/>
              </w:rPr>
              <w:t xml:space="preserve"> Anda</w:t>
            </w:r>
          </w:p>
        </w:tc>
      </w:tr>
      <w:tr w:rsidR="00A16A27" w:rsidRPr="0092518B" w14:paraId="6B840665" w14:textId="77777777" w:rsidTr="00325013">
        <w:tc>
          <w:tcPr>
            <w:tcW w:w="1698" w:type="dxa"/>
          </w:tcPr>
          <w:p w14:paraId="105B9C21" w14:textId="77777777" w:rsidR="00A16A27" w:rsidRDefault="00A16A27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Kemungkinan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Terjadinya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Korupsi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Pajak</w:t>
            </w:r>
            <w:proofErr w:type="spellEnd"/>
          </w:p>
        </w:tc>
        <w:tc>
          <w:tcPr>
            <w:tcW w:w="7369" w:type="dxa"/>
          </w:tcPr>
          <w:p w14:paraId="258146C0" w14:textId="77777777" w:rsidR="00A16A27" w:rsidRDefault="00A16A27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686F93">
              <w:rPr>
                <w:rFonts w:cstheme="minorHAnsi"/>
                <w:b/>
                <w:bCs/>
              </w:rPr>
              <w:t>kemungkinan</w:t>
            </w:r>
            <w:proofErr w:type="spellEnd"/>
            <w:r w:rsidRPr="00686F9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86F93">
              <w:rPr>
                <w:rFonts w:cstheme="minorHAnsi"/>
                <w:b/>
                <w:bCs/>
              </w:rPr>
              <w:t>pajak</w:t>
            </w:r>
            <w:proofErr w:type="spellEnd"/>
            <w:r w:rsidRPr="00686F93">
              <w:rPr>
                <w:rFonts w:cstheme="minorHAnsi"/>
                <w:b/>
                <w:bCs/>
              </w:rPr>
              <w:t xml:space="preserve"> Anda </w:t>
            </w:r>
            <w:proofErr w:type="spellStart"/>
            <w:r w:rsidRPr="00686F93">
              <w:rPr>
                <w:rFonts w:cstheme="minorHAnsi"/>
                <w:b/>
                <w:bCs/>
              </w:rPr>
              <w:t>akan</w:t>
            </w:r>
            <w:proofErr w:type="spellEnd"/>
            <w:r w:rsidRPr="00686F93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Pr="00686F93">
              <w:rPr>
                <w:rFonts w:cstheme="minorHAnsi"/>
                <w:b/>
                <w:bCs/>
              </w:rPr>
              <w:t>dikorupsi</w:t>
            </w:r>
            <w:proofErr w:type="spellEnd"/>
            <w:r>
              <w:rPr>
                <w:rFonts w:cstheme="minorHAnsi"/>
              </w:rPr>
              <w:t xml:space="preserve"> oleh </w:t>
            </w:r>
            <w:proofErr w:type="spellStart"/>
            <w:r>
              <w:rPr>
                <w:rFonts w:cstheme="minorHAnsi"/>
              </w:rPr>
              <w:t>oknum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bertanggung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jawab</w:t>
            </w:r>
            <w:proofErr w:type="spellEnd"/>
            <w:r w:rsidR="00686F93">
              <w:rPr>
                <w:rFonts w:cstheme="minorHAnsi"/>
              </w:rPr>
              <w:t xml:space="preserve"> di </w:t>
            </w:r>
            <w:proofErr w:type="spellStart"/>
            <w:r w:rsidR="00686F93">
              <w:rPr>
                <w:rFonts w:cstheme="minorHAnsi"/>
              </w:rPr>
              <w:t>dalam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eksperimen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ini</w:t>
            </w:r>
            <w:proofErr w:type="spellEnd"/>
            <w:r w:rsidR="00686F93">
              <w:rPr>
                <w:rFonts w:cstheme="minorHAnsi"/>
              </w:rPr>
              <w:t xml:space="preserve">. </w:t>
            </w:r>
            <w:proofErr w:type="spellStart"/>
            <w:r w:rsidR="00686F93">
              <w:rPr>
                <w:rFonts w:cstheme="minorHAnsi"/>
              </w:rPr>
              <w:t>Rentang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kemungkinan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korupsi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adalah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antara</w:t>
            </w:r>
            <w:proofErr w:type="spellEnd"/>
            <w:r w:rsidR="00686F93">
              <w:rPr>
                <w:rFonts w:cstheme="minorHAnsi"/>
              </w:rPr>
              <w:t xml:space="preserve"> 0% (</w:t>
            </w:r>
            <w:proofErr w:type="spellStart"/>
            <w:r w:rsidR="00686F93">
              <w:rPr>
                <w:rFonts w:cstheme="minorHAnsi"/>
              </w:rPr>
              <w:t>tidak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ada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korupsi</w:t>
            </w:r>
            <w:proofErr w:type="spellEnd"/>
            <w:r w:rsidR="00686F93">
              <w:rPr>
                <w:rFonts w:cstheme="minorHAnsi"/>
              </w:rPr>
              <w:t xml:space="preserve">) </w:t>
            </w:r>
            <w:proofErr w:type="spellStart"/>
            <w:r w:rsidR="00686F93">
              <w:rPr>
                <w:rFonts w:cstheme="minorHAnsi"/>
              </w:rPr>
              <w:t>sampai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dengan</w:t>
            </w:r>
            <w:proofErr w:type="spellEnd"/>
            <w:r w:rsidR="00686F93">
              <w:rPr>
                <w:rFonts w:cstheme="minorHAnsi"/>
              </w:rPr>
              <w:t xml:space="preserve"> 100% (</w:t>
            </w:r>
            <w:proofErr w:type="spellStart"/>
            <w:r w:rsidR="00686F93">
              <w:rPr>
                <w:rFonts w:cstheme="minorHAnsi"/>
              </w:rPr>
              <w:t>semua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pajak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terkumpul</w:t>
            </w:r>
            <w:proofErr w:type="spellEnd"/>
            <w:r w:rsidR="00686F93">
              <w:rPr>
                <w:rFonts w:cstheme="minorHAnsi"/>
              </w:rPr>
              <w:t xml:space="preserve"> </w:t>
            </w:r>
            <w:proofErr w:type="spellStart"/>
            <w:r w:rsidR="00686F93">
              <w:rPr>
                <w:rFonts w:cstheme="minorHAnsi"/>
              </w:rPr>
              <w:t>dikorupsi</w:t>
            </w:r>
            <w:proofErr w:type="spellEnd"/>
            <w:r w:rsidR="00686F93">
              <w:rPr>
                <w:rFonts w:cstheme="minorHAnsi"/>
              </w:rPr>
              <w:t>)</w:t>
            </w:r>
            <w:r w:rsidR="00BF4F21">
              <w:rPr>
                <w:rFonts w:cstheme="minorHAnsi"/>
              </w:rPr>
              <w:t xml:space="preserve">. </w:t>
            </w:r>
            <w:proofErr w:type="spellStart"/>
            <w:r w:rsidR="00BF4F21">
              <w:rPr>
                <w:rFonts w:cstheme="minorHAnsi"/>
              </w:rPr>
              <w:t>Implementasi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korupsi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tersebut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adalah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mengambil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angka</w:t>
            </w:r>
            <w:proofErr w:type="spellEnd"/>
            <w:r w:rsidR="00BF4F21">
              <w:rPr>
                <w:rFonts w:cstheme="minorHAnsi"/>
              </w:rPr>
              <w:t xml:space="preserve"> di </w:t>
            </w:r>
            <w:proofErr w:type="spellStart"/>
            <w:r w:rsidR="00BF4F21">
              <w:rPr>
                <w:rFonts w:cstheme="minorHAnsi"/>
              </w:rPr>
              <w:t>rentang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tersebut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secara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acak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melalui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distribusi</w:t>
            </w:r>
            <w:proofErr w:type="spellEnd"/>
            <w:r w:rsidR="00BF4F21">
              <w:rPr>
                <w:rFonts w:cstheme="minorHAnsi"/>
              </w:rPr>
              <w:t xml:space="preserve"> </w:t>
            </w:r>
            <w:proofErr w:type="spellStart"/>
            <w:r w:rsidR="00BF4F21">
              <w:rPr>
                <w:rFonts w:cstheme="minorHAnsi"/>
              </w:rPr>
              <w:t>ambigu</w:t>
            </w:r>
            <w:proofErr w:type="spellEnd"/>
            <w:r w:rsidR="00FD2AC5">
              <w:rPr>
                <w:rFonts w:cstheme="minorHAnsi"/>
              </w:rPr>
              <w:t xml:space="preserve"> (</w:t>
            </w:r>
            <w:proofErr w:type="spellStart"/>
            <w:r w:rsidR="00FD2AC5">
              <w:rPr>
                <w:rFonts w:cstheme="minorHAnsi"/>
              </w:rPr>
              <w:t>lihat</w:t>
            </w:r>
            <w:proofErr w:type="spellEnd"/>
            <w:r w:rsidR="00FD2AC5">
              <w:rPr>
                <w:rFonts w:cstheme="minorHAnsi"/>
              </w:rPr>
              <w:t xml:space="preserve"> </w:t>
            </w:r>
            <w:proofErr w:type="spellStart"/>
            <w:r w:rsidR="00FD2AC5">
              <w:rPr>
                <w:rFonts w:cstheme="minorHAnsi"/>
              </w:rPr>
              <w:t>figur</w:t>
            </w:r>
            <w:proofErr w:type="spellEnd"/>
            <w:r w:rsidR="00FD2AC5">
              <w:rPr>
                <w:rFonts w:cstheme="minorHAnsi"/>
              </w:rPr>
              <w:t xml:space="preserve"> </w:t>
            </w:r>
            <w:proofErr w:type="spellStart"/>
            <w:r w:rsidR="00FD2AC5">
              <w:rPr>
                <w:rFonts w:cstheme="minorHAnsi"/>
              </w:rPr>
              <w:t>Distribusi</w:t>
            </w:r>
            <w:proofErr w:type="spellEnd"/>
            <w:r w:rsidR="00FD2AC5">
              <w:rPr>
                <w:rFonts w:cstheme="minorHAnsi"/>
              </w:rPr>
              <w:t xml:space="preserve"> </w:t>
            </w:r>
            <w:proofErr w:type="spellStart"/>
            <w:r w:rsidR="00FD2AC5">
              <w:rPr>
                <w:rFonts w:cstheme="minorHAnsi"/>
              </w:rPr>
              <w:t>Ambigu</w:t>
            </w:r>
            <w:proofErr w:type="spellEnd"/>
            <w:r w:rsidR="00FD2AC5">
              <w:rPr>
                <w:rFonts w:cstheme="minorHAnsi"/>
              </w:rPr>
              <w:t xml:space="preserve"> Angka 0 – 100</w:t>
            </w:r>
            <w:r w:rsidR="0095297D">
              <w:rPr>
                <w:rFonts w:cstheme="minorHAnsi"/>
              </w:rPr>
              <w:t xml:space="preserve"> </w:t>
            </w:r>
            <w:proofErr w:type="spellStart"/>
            <w:r w:rsidR="0095297D">
              <w:rPr>
                <w:rFonts w:cstheme="minorHAnsi"/>
              </w:rPr>
              <w:t>sebagai</w:t>
            </w:r>
            <w:proofErr w:type="spellEnd"/>
            <w:r w:rsidR="0095297D">
              <w:rPr>
                <w:rFonts w:cstheme="minorHAnsi"/>
              </w:rPr>
              <w:t xml:space="preserve"> </w:t>
            </w:r>
            <w:proofErr w:type="spellStart"/>
            <w:r w:rsidR="0095297D">
              <w:rPr>
                <w:rFonts w:cstheme="minorHAnsi"/>
              </w:rPr>
              <w:t>ilustrasi</w:t>
            </w:r>
            <w:proofErr w:type="spellEnd"/>
            <w:r w:rsidR="00FD2AC5">
              <w:rPr>
                <w:rFonts w:cstheme="minorHAnsi"/>
              </w:rPr>
              <w:t>)</w:t>
            </w:r>
            <w:r w:rsidR="00BF4F21">
              <w:rPr>
                <w:rFonts w:cstheme="minorHAnsi"/>
              </w:rPr>
              <w:t>.</w:t>
            </w:r>
          </w:p>
        </w:tc>
      </w:tr>
      <w:tr w:rsidR="00392253" w:rsidRPr="0092518B" w14:paraId="253C23D4" w14:textId="77777777" w:rsidTr="00325013">
        <w:tc>
          <w:tcPr>
            <w:tcW w:w="1698" w:type="dxa"/>
          </w:tcPr>
          <w:p w14:paraId="42F637F1" w14:textId="77777777" w:rsidR="00392253" w:rsidRDefault="00392253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Berapa</w:t>
            </w:r>
            <w:proofErr w:type="spellEnd"/>
            <w:r>
              <w:rPr>
                <w:rFonts w:cstheme="minorHAnsi"/>
                <w:b/>
                <w:bCs/>
              </w:rPr>
              <w:t xml:space="preserve"> yang Anda Akan </w:t>
            </w:r>
            <w:proofErr w:type="spellStart"/>
            <w:r>
              <w:rPr>
                <w:rFonts w:cstheme="minorHAnsi"/>
                <w:b/>
                <w:bCs/>
              </w:rPr>
              <w:t>Peroleh</w:t>
            </w:r>
            <w:proofErr w:type="spellEnd"/>
            <w:r>
              <w:rPr>
                <w:rFonts w:cstheme="minorHAnsi"/>
                <w:b/>
                <w:bCs/>
              </w:rPr>
              <w:t xml:space="preserve"> di </w:t>
            </w:r>
            <w:proofErr w:type="spellStart"/>
            <w:r>
              <w:rPr>
                <w:rFonts w:cstheme="minorHAnsi"/>
                <w:b/>
                <w:bCs/>
              </w:rPr>
              <w:t>Setiap</w:t>
            </w:r>
            <w:proofErr w:type="spellEnd"/>
            <w:r>
              <w:rPr>
                <w:rFonts w:cstheme="minorHAnsi"/>
                <w:b/>
                <w:bCs/>
              </w:rPr>
              <w:t xml:space="preserve"> Ronde?</w:t>
            </w:r>
          </w:p>
        </w:tc>
        <w:tc>
          <w:tcPr>
            <w:tcW w:w="7369" w:type="dxa"/>
          </w:tcPr>
          <w:p w14:paraId="7ACCFE13" w14:textId="77777777" w:rsidR="00392253" w:rsidRDefault="00392253" w:rsidP="00F82372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akhir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setiap</w:t>
            </w:r>
            <w:proofErr w:type="spellEnd"/>
            <w:r>
              <w:rPr>
                <w:rFonts w:cstheme="minorHAnsi"/>
              </w:rPr>
              <w:t xml:space="preserve"> ronde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: </w:t>
            </w:r>
            <w:proofErr w:type="spellStart"/>
            <w:r>
              <w:rPr>
                <w:rFonts w:cstheme="minorHAnsi"/>
              </w:rPr>
              <w:t>i</w:t>
            </w:r>
            <w:proofErr w:type="spellEnd"/>
            <w:r>
              <w:rPr>
                <w:rFonts w:cstheme="minorHAnsi"/>
              </w:rPr>
              <w:t xml:space="preserve">) </w:t>
            </w:r>
            <w:bookmarkStart w:id="3" w:name="_Hlk133685410"/>
            <w:proofErr w:type="spellStart"/>
            <w:r>
              <w:rPr>
                <w:rFonts w:cstheme="minorHAnsi"/>
              </w:rPr>
              <w:t>pendapatan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dikurangi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, ii) </w:t>
            </w:r>
            <w:proofErr w:type="spellStart"/>
            <w:r>
              <w:rPr>
                <w:rFonts w:cstheme="minorHAnsi"/>
              </w:rPr>
              <w:t>pembagian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pajak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terkumpul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tingkat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pengembalian</w:t>
            </w:r>
            <w:proofErr w:type="spellEnd"/>
            <w:r>
              <w:rPr>
                <w:rFonts w:cstheme="minorHAnsi"/>
              </w:rPr>
              <w:t xml:space="preserve">, dan iii) </w:t>
            </w:r>
            <w:proofErr w:type="spellStart"/>
            <w:r>
              <w:rPr>
                <w:rFonts w:cstheme="minorHAnsi"/>
              </w:rPr>
              <w:t>denda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jika</w:t>
            </w:r>
            <w:proofErr w:type="spellEnd"/>
            <w:r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teraudit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tidak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melaporkan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dengan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benar</w:t>
            </w:r>
            <w:bookmarkEnd w:id="3"/>
            <w:proofErr w:type="spellEnd"/>
            <w:r w:rsidR="00F31D2D">
              <w:rPr>
                <w:rFonts w:cstheme="minorHAnsi"/>
              </w:rPr>
              <w:t xml:space="preserve">. </w:t>
            </w:r>
            <w:proofErr w:type="spellStart"/>
            <w:r w:rsidR="00F31D2D">
              <w:rPr>
                <w:rFonts w:cstheme="minorHAnsi"/>
              </w:rPr>
              <w:t>Pendapatan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akhir</w:t>
            </w:r>
            <w:proofErr w:type="spellEnd"/>
            <w:r w:rsidR="00F31D2D">
              <w:rPr>
                <w:rFonts w:cstheme="minorHAnsi"/>
              </w:rPr>
              <w:t xml:space="preserve"> di </w:t>
            </w:r>
            <w:proofErr w:type="spellStart"/>
            <w:r w:rsidR="00F31D2D">
              <w:rPr>
                <w:rFonts w:cstheme="minorHAnsi"/>
              </w:rPr>
              <w:t>setiap</w:t>
            </w:r>
            <w:proofErr w:type="spellEnd"/>
            <w:r w:rsidR="00F31D2D">
              <w:rPr>
                <w:rFonts w:cstheme="minorHAnsi"/>
              </w:rPr>
              <w:t xml:space="preserve"> ronde </w:t>
            </w:r>
            <w:proofErr w:type="spellStart"/>
            <w:r w:rsidR="00F31D2D">
              <w:rPr>
                <w:rFonts w:cstheme="minorHAnsi"/>
              </w:rPr>
              <w:t>akan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menjadi</w:t>
            </w:r>
            <w:proofErr w:type="spellEnd"/>
            <w:r w:rsidR="00F31D2D">
              <w:rPr>
                <w:rFonts w:cstheme="minorHAnsi"/>
              </w:rPr>
              <w:t xml:space="preserve"> basis </w:t>
            </w:r>
            <w:proofErr w:type="spellStart"/>
            <w:r w:rsidR="00F31D2D">
              <w:rPr>
                <w:rFonts w:cstheme="minorHAnsi"/>
              </w:rPr>
              <w:t>penentuan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pembayaran</w:t>
            </w:r>
            <w:proofErr w:type="spellEnd"/>
            <w:r w:rsidR="00F31D2D">
              <w:rPr>
                <w:rFonts w:cstheme="minorHAnsi"/>
              </w:rPr>
              <w:t xml:space="preserve"> Anda </w:t>
            </w:r>
            <w:proofErr w:type="spellStart"/>
            <w:r w:rsidR="00F31D2D">
              <w:rPr>
                <w:rFonts w:cstheme="minorHAnsi"/>
              </w:rPr>
              <w:t>dalam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eksperimen</w:t>
            </w:r>
            <w:proofErr w:type="spellEnd"/>
            <w:r w:rsidR="00F31D2D">
              <w:rPr>
                <w:rFonts w:cstheme="minorHAnsi"/>
              </w:rPr>
              <w:t xml:space="preserve"> </w:t>
            </w:r>
            <w:proofErr w:type="spellStart"/>
            <w:r w:rsidR="00F31D2D">
              <w:rPr>
                <w:rFonts w:cstheme="minorHAnsi"/>
              </w:rPr>
              <w:t>ini</w:t>
            </w:r>
            <w:proofErr w:type="spellEnd"/>
            <w:r w:rsidR="00F31D2D">
              <w:rPr>
                <w:rFonts w:cstheme="minorHAnsi"/>
              </w:rPr>
              <w:t>.</w:t>
            </w:r>
          </w:p>
        </w:tc>
      </w:tr>
      <w:tr w:rsidR="00F82372" w:rsidRPr="0092518B" w14:paraId="1C3C7FB0" w14:textId="77777777" w:rsidTr="00325013">
        <w:tc>
          <w:tcPr>
            <w:tcW w:w="1698" w:type="dxa"/>
          </w:tcPr>
          <w:p w14:paraId="0F37387C" w14:textId="77777777" w:rsidR="00F82372" w:rsidRDefault="00F82372" w:rsidP="00F82372">
            <w:pPr>
              <w:jc w:val="both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lastRenderedPageBreak/>
              <w:t>Catatan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Penting</w:t>
            </w:r>
            <w:proofErr w:type="spellEnd"/>
          </w:p>
        </w:tc>
        <w:tc>
          <w:tcPr>
            <w:tcW w:w="7369" w:type="dxa"/>
          </w:tcPr>
          <w:p w14:paraId="547EB6ED" w14:textId="77777777" w:rsidR="00F82372" w:rsidRDefault="00F82372" w:rsidP="00F82372">
            <w:pPr>
              <w:jc w:val="both"/>
              <w:rPr>
                <w:rFonts w:cstheme="minorHAnsi"/>
              </w:rPr>
            </w:pPr>
            <w:proofErr w:type="spellStart"/>
            <w:r>
              <w:t>Eksperimenter</w:t>
            </w:r>
            <w:proofErr w:type="spellEnd"/>
            <w:r>
              <w:t xml:space="preserve"> </w:t>
            </w:r>
            <w:proofErr w:type="spellStart"/>
            <w:r>
              <w:t>dipastikan</w:t>
            </w:r>
            <w:proofErr w:type="spellEnd"/>
            <w:r>
              <w:t xml:space="preserve"> </w:t>
            </w:r>
            <w:proofErr w:type="spellStart"/>
            <w:r w:rsidR="00784D63" w:rsidRPr="002E4975">
              <w:rPr>
                <w:b/>
                <w:bCs/>
              </w:rPr>
              <w:t>tidak</w:t>
            </w:r>
            <w:proofErr w:type="spellEnd"/>
            <w:r w:rsidRPr="002E4975">
              <w:rPr>
                <w:b/>
                <w:bCs/>
              </w:rPr>
              <w:t xml:space="preserve"> </w:t>
            </w:r>
            <w:proofErr w:type="spellStart"/>
            <w:r w:rsidRPr="002E4975">
              <w:rPr>
                <w:b/>
                <w:bCs/>
              </w:rPr>
              <w:t>mengetahui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Anda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pendapatan</w:t>
            </w:r>
            <w:proofErr w:type="spellEnd"/>
            <w:r>
              <w:t xml:space="preserve"> Anda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selesainya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ronde </w:t>
            </w:r>
            <w:proofErr w:type="spellStart"/>
            <w:r w:rsidR="00B47A1B">
              <w:t>mengacu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pencatatan</w:t>
            </w:r>
            <w:proofErr w:type="spellEnd"/>
            <w:r w:rsidR="00B47A1B">
              <w:t xml:space="preserve"> yang </w:t>
            </w:r>
            <w:proofErr w:type="spellStart"/>
            <w:r>
              <w:t>diimplementasikan</w:t>
            </w:r>
            <w:proofErr w:type="spellEnd"/>
            <w:r w:rsidR="00B47A1B">
              <w:t xml:space="preserve"> di </w:t>
            </w:r>
            <w:proofErr w:type="spellStart"/>
            <w:r w:rsidR="00B47A1B">
              <w:t>dalam</w:t>
            </w:r>
            <w:proofErr w:type="spellEnd"/>
            <w:r w:rsidR="00B47A1B">
              <w:t xml:space="preserve"> </w:t>
            </w:r>
            <w:proofErr w:type="spellStart"/>
            <w:r w:rsidR="00B47A1B">
              <w:t>sistem</w:t>
            </w:r>
            <w:proofErr w:type="spellEnd"/>
            <w:r w:rsidR="00B47A1B">
              <w:t xml:space="preserve"> </w:t>
            </w:r>
            <w:proofErr w:type="spellStart"/>
            <w:r w:rsidR="00B47A1B">
              <w:t>komputer</w:t>
            </w:r>
            <w:proofErr w:type="spellEnd"/>
            <w:r w:rsidR="00B47A1B">
              <w:t>.</w:t>
            </w:r>
          </w:p>
        </w:tc>
      </w:tr>
    </w:tbl>
    <w:p w14:paraId="57FB3164" w14:textId="77777777" w:rsidR="00052893" w:rsidRDefault="00052893" w:rsidP="00FF25EA">
      <w:pPr>
        <w:spacing w:line="276" w:lineRule="auto"/>
        <w:jc w:val="both"/>
      </w:pPr>
    </w:p>
    <w:p w14:paraId="5AA2BAD8" w14:textId="77777777" w:rsidR="00FF25EA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b/>
          <w:bCs/>
        </w:rPr>
      </w:pPr>
      <w:proofErr w:type="spellStart"/>
      <w:r w:rsidRPr="001A0E4B">
        <w:rPr>
          <w:b/>
          <w:bCs/>
        </w:rPr>
        <w:t>Durasi</w:t>
      </w:r>
      <w:proofErr w:type="spellEnd"/>
      <w:r w:rsidRPr="001A0E4B">
        <w:rPr>
          <w:b/>
          <w:bCs/>
        </w:rPr>
        <w:t xml:space="preserve"> </w:t>
      </w:r>
      <w:proofErr w:type="spellStart"/>
      <w:r w:rsidRPr="001A0E4B">
        <w:rPr>
          <w:b/>
          <w:bCs/>
        </w:rPr>
        <w:t>Eksperimen</w:t>
      </w:r>
      <w:proofErr w:type="spellEnd"/>
    </w:p>
    <w:p w14:paraId="2FE6D16D" w14:textId="77777777" w:rsid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Kami </w:t>
      </w:r>
      <w:proofErr w:type="spellStart"/>
      <w:r w:rsidRPr="0092518B">
        <w:rPr>
          <w:rFonts w:cstheme="minorHAnsi"/>
        </w:rPr>
        <w:t>mengestimasi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penyelesaian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rangkaian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selama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lebih-kurang</w:t>
      </w:r>
      <w:proofErr w:type="spellEnd"/>
      <w:r w:rsidRPr="0092518B">
        <w:rPr>
          <w:rFonts w:cstheme="minorHAnsi"/>
        </w:rPr>
        <w:t xml:space="preserve"> </w:t>
      </w:r>
      <w:r>
        <w:rPr>
          <w:rFonts w:cstheme="minorHAnsi"/>
        </w:rPr>
        <w:t>120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menit</w:t>
      </w:r>
      <w:proofErr w:type="spellEnd"/>
      <w:r w:rsidRPr="0092518B">
        <w:rPr>
          <w:rFonts w:cstheme="minorHAnsi"/>
        </w:rPr>
        <w:t xml:space="preserve">. Kami </w:t>
      </w:r>
      <w:proofErr w:type="spellStart"/>
      <w:r w:rsidRPr="0092518B">
        <w:rPr>
          <w:rFonts w:cstheme="minorHAnsi"/>
        </w:rPr>
        <w:t>harap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menyelesaikan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secara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mandiri</w:t>
      </w:r>
      <w:proofErr w:type="spellEnd"/>
      <w:r w:rsidRPr="0092518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preferensi</w:t>
      </w:r>
      <w:proofErr w:type="spellEnd"/>
      <w:r>
        <w:rPr>
          <w:rFonts w:cstheme="minorHAnsi"/>
        </w:rPr>
        <w:t xml:space="preserve"> Anda </w:t>
      </w:r>
      <w:proofErr w:type="spellStart"/>
      <w:r>
        <w:rPr>
          <w:rFonts w:cstheme="minorHAnsi"/>
        </w:rPr>
        <w:t>sendiri</w:t>
      </w:r>
      <w:proofErr w:type="spellEnd"/>
      <w:r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karena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menentukan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! Anda </w:t>
      </w:r>
      <w:proofErr w:type="spellStart"/>
      <w:r w:rsidRPr="0092518B">
        <w:rPr>
          <w:rFonts w:cstheme="minorHAnsi"/>
        </w:rPr>
        <w:t>dapat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menghubungi</w:t>
      </w:r>
      <w:proofErr w:type="spellEnd"/>
      <w:r w:rsidRPr="0092518B">
        <w:rPr>
          <w:rFonts w:cstheme="minorHAnsi"/>
        </w:rPr>
        <w:t xml:space="preserve"> kami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jika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ada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hal-hal</w:t>
      </w:r>
      <w:proofErr w:type="spellEnd"/>
      <w:r w:rsidRPr="0092518B">
        <w:rPr>
          <w:rFonts w:cstheme="minorHAnsi"/>
        </w:rPr>
        <w:t xml:space="preserve"> yang </w:t>
      </w:r>
      <w:proofErr w:type="spellStart"/>
      <w:r w:rsidRPr="0092518B">
        <w:rPr>
          <w:rFonts w:cstheme="minorHAnsi"/>
        </w:rPr>
        <w:t>perlu</w:t>
      </w:r>
      <w:proofErr w:type="spellEnd"/>
      <w:r w:rsidRPr="0092518B">
        <w:rPr>
          <w:rFonts w:cstheme="minorHAnsi"/>
        </w:rPr>
        <w:t xml:space="preserve"> Anda </w:t>
      </w:r>
      <w:proofErr w:type="spellStart"/>
      <w:r w:rsidRPr="0092518B">
        <w:rPr>
          <w:rFonts w:cstheme="minorHAnsi"/>
        </w:rPr>
        <w:t>tanyakan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mengenai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prosedur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eksperimen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>.</w:t>
      </w:r>
    </w:p>
    <w:p w14:paraId="44FD1E16" w14:textId="77777777" w:rsidR="001A0E4B" w:rsidRPr="001A0E4B" w:rsidRDefault="001A0E4B" w:rsidP="001A0E4B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cstheme="minorHAnsi"/>
          <w:b/>
          <w:bCs/>
        </w:rPr>
      </w:pPr>
      <w:proofErr w:type="spellStart"/>
      <w:r w:rsidRPr="001A0E4B">
        <w:rPr>
          <w:rFonts w:cstheme="minorHAnsi"/>
          <w:b/>
          <w:bCs/>
        </w:rPr>
        <w:t>Pembayaran</w:t>
      </w:r>
      <w:proofErr w:type="spellEnd"/>
    </w:p>
    <w:p w14:paraId="3D780384" w14:textId="77777777" w:rsidR="001A0E4B" w:rsidRPr="001A0E4B" w:rsidRDefault="001A0E4B" w:rsidP="001A0E4B">
      <w:pPr>
        <w:spacing w:line="276" w:lineRule="auto"/>
        <w:jc w:val="both"/>
        <w:rPr>
          <w:rFonts w:cstheme="minorHAnsi"/>
        </w:rPr>
      </w:pPr>
      <w:r w:rsidRPr="0092518B">
        <w:rPr>
          <w:rFonts w:cstheme="minorHAnsi"/>
        </w:rPr>
        <w:t xml:space="preserve">Satu ronde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</w:t>
      </w:r>
      <w:r w:rsidR="00C46A6D">
        <w:rPr>
          <w:rFonts w:cstheme="minorHAnsi"/>
        </w:rPr>
        <w:t>30 ronde</w:t>
      </w:r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diacak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melalui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distribusi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seragam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untuk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menjadi</w:t>
      </w:r>
      <w:proofErr w:type="spellEnd"/>
      <w:r w:rsidRPr="0092518B">
        <w:rPr>
          <w:rFonts w:cstheme="minorHAnsi"/>
        </w:rPr>
        <w:t xml:space="preserve"> basis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Anda. </w:t>
      </w:r>
      <w:proofErr w:type="spellStart"/>
      <w:r w:rsidRPr="0092518B">
        <w:rPr>
          <w:rFonts w:cstheme="minorHAnsi"/>
        </w:rPr>
        <w:t>Poin</w:t>
      </w:r>
      <w:proofErr w:type="spellEnd"/>
      <w:r w:rsidRPr="0092518B">
        <w:rPr>
          <w:rFonts w:cstheme="minorHAnsi"/>
        </w:rPr>
        <w:t xml:space="preserve"> yang Anda </w:t>
      </w:r>
      <w:proofErr w:type="spellStart"/>
      <w:r w:rsidRPr="0092518B">
        <w:rPr>
          <w:rFonts w:cstheme="minorHAnsi"/>
        </w:rPr>
        <w:t>peroleh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dari</w:t>
      </w:r>
      <w:proofErr w:type="spellEnd"/>
      <w:r w:rsidRPr="0092518B">
        <w:rPr>
          <w:rFonts w:cstheme="minorHAnsi"/>
        </w:rPr>
        <w:t xml:space="preserve"> ronde </w:t>
      </w:r>
      <w:proofErr w:type="spellStart"/>
      <w:r w:rsidRPr="0092518B">
        <w:rPr>
          <w:rFonts w:cstheme="minorHAnsi"/>
        </w:rPr>
        <w:t>tersebut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dikalikan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Rp100. </w:t>
      </w:r>
      <w:proofErr w:type="spellStart"/>
      <w:r w:rsidRPr="0092518B">
        <w:rPr>
          <w:rFonts w:cstheme="minorHAnsi"/>
        </w:rPr>
        <w:t>Pembayaran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ini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akan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ditambah</w:t>
      </w:r>
      <w:proofErr w:type="spellEnd"/>
      <w:r w:rsidRPr="0092518B">
        <w:rPr>
          <w:rFonts w:cstheme="minorHAnsi"/>
        </w:rPr>
        <w:t xml:space="preserve"> </w:t>
      </w:r>
      <w:proofErr w:type="spellStart"/>
      <w:r w:rsidRPr="0092518B">
        <w:rPr>
          <w:rFonts w:cstheme="minorHAnsi"/>
        </w:rPr>
        <w:t>dengan</w:t>
      </w:r>
      <w:proofErr w:type="spellEnd"/>
      <w:r w:rsidRPr="0092518B">
        <w:rPr>
          <w:rFonts w:cstheme="minorHAnsi"/>
        </w:rPr>
        <w:t xml:space="preserve"> uang </w:t>
      </w:r>
      <w:proofErr w:type="spellStart"/>
      <w:r w:rsidRPr="0092518B">
        <w:rPr>
          <w:rFonts w:cstheme="minorHAnsi"/>
        </w:rPr>
        <w:t>kehadiran</w:t>
      </w:r>
      <w:proofErr w:type="spellEnd"/>
      <w:r w:rsidRPr="0092518B">
        <w:rPr>
          <w:rFonts w:cstheme="minorHAnsi"/>
        </w:rPr>
        <w:t xml:space="preserve"> Rp</w:t>
      </w:r>
      <w:r>
        <w:rPr>
          <w:rFonts w:cstheme="minorHAnsi"/>
        </w:rPr>
        <w:t>10</w:t>
      </w:r>
      <w:r w:rsidRPr="0092518B">
        <w:rPr>
          <w:rFonts w:cstheme="minorHAnsi"/>
        </w:rPr>
        <w:t>.000.</w:t>
      </w:r>
    </w:p>
    <w:p w14:paraId="402BAA68" w14:textId="77777777" w:rsidR="001A0E4B" w:rsidRPr="0092518B" w:rsidRDefault="001A0E4B" w:rsidP="001A0E4B">
      <w:pPr>
        <w:spacing w:line="276" w:lineRule="auto"/>
        <w:jc w:val="both"/>
        <w:rPr>
          <w:rFonts w:cstheme="minorHAnsi"/>
        </w:rPr>
      </w:pPr>
    </w:p>
    <w:p w14:paraId="66352E3F" w14:textId="77777777" w:rsidR="001A0E4B" w:rsidRDefault="001A0E4B" w:rsidP="001A0E4B">
      <w:pPr>
        <w:spacing w:line="276" w:lineRule="auto"/>
        <w:jc w:val="both"/>
      </w:pPr>
    </w:p>
    <w:p w14:paraId="213C1841" w14:textId="77777777" w:rsidR="00C46A6D" w:rsidRDefault="007E279D" w:rsidP="001A0E4B">
      <w:pPr>
        <w:spacing w:line="276" w:lineRule="auto"/>
        <w:jc w:val="both"/>
      </w:pPr>
      <w:proofErr w:type="spellStart"/>
      <w:r>
        <w:t>Juni</w:t>
      </w:r>
      <w:proofErr w:type="spellEnd"/>
      <w:r w:rsidR="00C46A6D">
        <w:t xml:space="preserve"> 2023</w:t>
      </w:r>
    </w:p>
    <w:p w14:paraId="197B48A3" w14:textId="77777777" w:rsidR="00C46A6D" w:rsidRDefault="00C46A6D" w:rsidP="001A0E4B">
      <w:pPr>
        <w:spacing w:line="276" w:lineRule="auto"/>
        <w:jc w:val="both"/>
      </w:pPr>
      <w:r>
        <w:t>Yudistira Permana</w:t>
      </w:r>
      <w:r>
        <w:tab/>
      </w:r>
      <w:r>
        <w:tab/>
        <w:t>M. Ryan Sanjaya</w:t>
      </w:r>
      <w:r>
        <w:tab/>
      </w:r>
      <w:r>
        <w:tab/>
        <w:t>Adam Ranu</w:t>
      </w:r>
    </w:p>
    <w:p w14:paraId="299E5295" w14:textId="77777777" w:rsidR="00FF25EA" w:rsidRDefault="00FF25EA" w:rsidP="001A0E4B">
      <w:pPr>
        <w:spacing w:line="276" w:lineRule="auto"/>
        <w:jc w:val="both"/>
      </w:pPr>
    </w:p>
    <w:p w14:paraId="39D2EEE7" w14:textId="77777777" w:rsidR="00FF25EA" w:rsidRDefault="00FF25EA" w:rsidP="001A0E4B">
      <w:pPr>
        <w:spacing w:line="276" w:lineRule="auto"/>
        <w:jc w:val="both"/>
      </w:pPr>
    </w:p>
    <w:p w14:paraId="6C23E669" w14:textId="77777777" w:rsidR="00FF25EA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 wp14:anchorId="6C5B510D" wp14:editId="064159DD">
            <wp:extent cx="5731510" cy="3149600"/>
            <wp:effectExtent l="0" t="0" r="2540" b="0"/>
            <wp:docPr id="1760898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8977" name="Picture 1760898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49D3" w14:textId="77777777" w:rsidR="00357F0A" w:rsidRDefault="00357F0A" w:rsidP="00FF25EA">
      <w:pPr>
        <w:spacing w:line="276" w:lineRule="auto"/>
        <w:jc w:val="both"/>
      </w:pPr>
    </w:p>
    <w:p w14:paraId="3B5BEAE9" w14:textId="77777777"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14211A53" wp14:editId="54FBADFB">
            <wp:extent cx="5731510" cy="3121660"/>
            <wp:effectExtent l="0" t="0" r="2540" b="2540"/>
            <wp:docPr id="973505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5721" name="Picture 9735057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C84" w14:textId="77777777" w:rsidR="00CE396C" w:rsidRDefault="00CE396C" w:rsidP="00FF25EA">
      <w:pPr>
        <w:spacing w:line="276" w:lineRule="auto"/>
        <w:jc w:val="both"/>
      </w:pPr>
      <w:r>
        <w:rPr>
          <w:noProof/>
        </w:rPr>
        <w:drawing>
          <wp:inline distT="0" distB="0" distL="0" distR="0" wp14:anchorId="564E4921" wp14:editId="145853C1">
            <wp:extent cx="5731510" cy="3053715"/>
            <wp:effectExtent l="0" t="0" r="2540" b="0"/>
            <wp:docPr id="1094042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42390" name="Picture 10940423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05EC" w14:textId="77777777" w:rsidR="00357F0A" w:rsidRDefault="00357F0A" w:rsidP="00FF25EA">
      <w:pPr>
        <w:spacing w:line="276" w:lineRule="auto"/>
        <w:jc w:val="both"/>
      </w:pPr>
    </w:p>
    <w:p w14:paraId="01EFECC7" w14:textId="77777777" w:rsidR="00CE396C" w:rsidRDefault="00CE396C" w:rsidP="00FF25EA">
      <w:pPr>
        <w:spacing w:line="276" w:lineRule="auto"/>
        <w:jc w:val="both"/>
      </w:pPr>
      <w:r>
        <w:rPr>
          <w:noProof/>
        </w:rPr>
        <w:lastRenderedPageBreak/>
        <w:drawing>
          <wp:inline distT="0" distB="0" distL="0" distR="0" wp14:anchorId="1B91C1A5" wp14:editId="41BEA910">
            <wp:extent cx="5731510" cy="3059430"/>
            <wp:effectExtent l="0" t="0" r="2540" b="7620"/>
            <wp:docPr id="7456506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0646" name="Picture 7456506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10A"/>
    <w:multiLevelType w:val="hybridMultilevel"/>
    <w:tmpl w:val="5B52B926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916FF"/>
    <w:multiLevelType w:val="hybridMultilevel"/>
    <w:tmpl w:val="B1687640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E483A"/>
    <w:multiLevelType w:val="hybridMultilevel"/>
    <w:tmpl w:val="277AB5DE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027"/>
    <w:multiLevelType w:val="hybridMultilevel"/>
    <w:tmpl w:val="E03C16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91F1B"/>
    <w:multiLevelType w:val="hybridMultilevel"/>
    <w:tmpl w:val="0C08119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842655">
    <w:abstractNumId w:val="3"/>
  </w:num>
  <w:num w:numId="2" w16cid:durableId="595820109">
    <w:abstractNumId w:val="2"/>
  </w:num>
  <w:num w:numId="3" w16cid:durableId="1440568549">
    <w:abstractNumId w:val="1"/>
  </w:num>
  <w:num w:numId="4" w16cid:durableId="564529362">
    <w:abstractNumId w:val="0"/>
  </w:num>
  <w:num w:numId="5" w16cid:durableId="102721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F5"/>
    <w:rsid w:val="0003409C"/>
    <w:rsid w:val="00052893"/>
    <w:rsid w:val="00145602"/>
    <w:rsid w:val="001662BA"/>
    <w:rsid w:val="001A0E4B"/>
    <w:rsid w:val="001B7EF3"/>
    <w:rsid w:val="002C46C8"/>
    <w:rsid w:val="002E4975"/>
    <w:rsid w:val="00325013"/>
    <w:rsid w:val="00357F0A"/>
    <w:rsid w:val="0037659F"/>
    <w:rsid w:val="00392253"/>
    <w:rsid w:val="004B5152"/>
    <w:rsid w:val="005D2B92"/>
    <w:rsid w:val="006248F5"/>
    <w:rsid w:val="006336C5"/>
    <w:rsid w:val="00685840"/>
    <w:rsid w:val="00686F93"/>
    <w:rsid w:val="00713703"/>
    <w:rsid w:val="00784D63"/>
    <w:rsid w:val="007909F8"/>
    <w:rsid w:val="00793996"/>
    <w:rsid w:val="007E279D"/>
    <w:rsid w:val="00932B83"/>
    <w:rsid w:val="0095297D"/>
    <w:rsid w:val="009E41D7"/>
    <w:rsid w:val="00A100FA"/>
    <w:rsid w:val="00A16A27"/>
    <w:rsid w:val="00A57667"/>
    <w:rsid w:val="00A6573C"/>
    <w:rsid w:val="00AA5F0D"/>
    <w:rsid w:val="00B07450"/>
    <w:rsid w:val="00B40485"/>
    <w:rsid w:val="00B47A1B"/>
    <w:rsid w:val="00BF4F21"/>
    <w:rsid w:val="00C01068"/>
    <w:rsid w:val="00C206DE"/>
    <w:rsid w:val="00C46A6D"/>
    <w:rsid w:val="00CE396C"/>
    <w:rsid w:val="00E71F28"/>
    <w:rsid w:val="00F31D2D"/>
    <w:rsid w:val="00F71AE6"/>
    <w:rsid w:val="00F82372"/>
    <w:rsid w:val="00FD2AC5"/>
    <w:rsid w:val="00FD736E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672B"/>
  <w15:chartTrackingRefBased/>
  <w15:docId w15:val="{43D2B351-09CB-4454-A213-9C983B54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5EA"/>
    <w:pPr>
      <w:ind w:left="720"/>
      <w:contextualSpacing/>
    </w:pPr>
  </w:style>
  <w:style w:type="table" w:styleId="TableGrid">
    <w:name w:val="Table Grid"/>
    <w:basedOn w:val="TableNormal"/>
    <w:uiPriority w:val="39"/>
    <w:rsid w:val="0005289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Yudistira Hendra Permana</dc:creator>
  <cp:keywords/>
  <dc:description/>
  <cp:lastModifiedBy>Yudistira Hendra Permana</cp:lastModifiedBy>
  <cp:revision>13</cp:revision>
  <dcterms:created xsi:type="dcterms:W3CDTF">2023-05-12T02:26:00Z</dcterms:created>
  <dcterms:modified xsi:type="dcterms:W3CDTF">2023-07-23T10:58:00Z</dcterms:modified>
</cp:coreProperties>
</file>