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4AA" w:rsidRPr="003864AA" w:rsidRDefault="003864AA" w:rsidP="003864AA">
      <w:pPr>
        <w:widowControl/>
        <w:spacing w:before="372"/>
        <w:jc w:val="center"/>
        <w:outlineLvl w:val="0"/>
        <w:rPr>
          <w:rFonts w:ascii="inherit" w:eastAsia="宋体" w:hAnsi="inherit" w:cs="Helvetica" w:hint="eastAsia"/>
          <w:b/>
          <w:bCs/>
          <w:color w:val="000000"/>
          <w:kern w:val="0"/>
          <w:sz w:val="44"/>
          <w:szCs w:val="44"/>
          <w:shd w:val="clear" w:color="auto" w:fill="FFFFFF"/>
        </w:rPr>
      </w:pPr>
      <w:r w:rsidRPr="003864AA">
        <w:rPr>
          <w:rFonts w:ascii="inherit" w:eastAsia="宋体" w:hAnsi="inherit" w:cs="Helvetica" w:hint="eastAsia"/>
          <w:b/>
          <w:bCs/>
          <w:color w:val="000000"/>
          <w:kern w:val="0"/>
          <w:sz w:val="44"/>
          <w:szCs w:val="44"/>
          <w:shd w:val="clear" w:color="auto" w:fill="FFFFFF"/>
        </w:rPr>
        <w:t>课程实践作业四</w:t>
      </w:r>
    </w:p>
    <w:p w:rsidR="003864AA" w:rsidRPr="003D344D" w:rsidRDefault="003864AA" w:rsidP="001C79E1">
      <w:pPr>
        <w:widowControl/>
        <w:jc w:val="left"/>
        <w:outlineLvl w:val="1"/>
        <w:rPr>
          <w:rFonts w:ascii="Adobe Caslon Pro" w:eastAsia="宋体" w:hAnsi="Adobe Caslon Pro" w:cs="Adobe Gurmukhi"/>
          <w:bCs/>
          <w:color w:val="000000"/>
          <w:kern w:val="0"/>
          <w:sz w:val="36"/>
          <w:szCs w:val="32"/>
          <w:shd w:val="clear" w:color="auto" w:fill="FFFFFF"/>
        </w:rPr>
      </w:pPr>
      <w:r w:rsidRPr="003D344D">
        <w:rPr>
          <w:rFonts w:ascii="Adobe Caslon Pro" w:eastAsia="宋体" w:hAnsi="Adobe Caslon Pro" w:cs="Adobe Gurmukhi"/>
          <w:bCs/>
          <w:color w:val="000000"/>
          <w:kern w:val="0"/>
          <w:sz w:val="36"/>
          <w:szCs w:val="32"/>
          <w:shd w:val="clear" w:color="auto" w:fill="FFFFFF"/>
        </w:rPr>
        <w:t>原文：</w:t>
      </w:r>
    </w:p>
    <w:p w:rsidR="00EF5CBA" w:rsidRPr="003D344D" w:rsidRDefault="00EF5CBA" w:rsidP="001C79E1">
      <w:pPr>
        <w:widowControl/>
        <w:jc w:val="left"/>
        <w:outlineLvl w:val="2"/>
        <w:rPr>
          <w:rFonts w:ascii="Adobe Caslon Pro" w:eastAsia="宋体" w:hAnsi="Adobe Caslon Pro" w:cs="Adobe Gurmukhi"/>
          <w:b/>
          <w:bCs/>
          <w:kern w:val="0"/>
          <w:sz w:val="36"/>
          <w:szCs w:val="32"/>
          <w:shd w:val="clear" w:color="auto" w:fill="FFFFFF"/>
        </w:rPr>
      </w:pPr>
      <w:r w:rsidRPr="003D344D">
        <w:rPr>
          <w:rFonts w:ascii="Adobe Caslon Pro" w:eastAsia="宋体" w:hAnsi="Adobe Caslon Pro" w:cs="Adobe Gurmukhi"/>
          <w:b/>
          <w:bCs/>
          <w:kern w:val="0"/>
          <w:sz w:val="36"/>
          <w:szCs w:val="32"/>
          <w:shd w:val="clear" w:color="auto" w:fill="FFFFFF"/>
        </w:rPr>
        <w:t>6.2.3 When the Going Gets Tough</w:t>
      </w:r>
    </w:p>
    <w:p w:rsidR="00EF5CBA" w:rsidRPr="003D344D" w:rsidRDefault="00EF5CBA" w:rsidP="001C79E1">
      <w:pPr>
        <w:widowControl/>
        <w:jc w:val="left"/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</w:pPr>
      <w:r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>When the going gets tough,</w:t>
      </w:r>
      <w:r w:rsidR="003864AA"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 xml:space="preserve"> </w:t>
      </w:r>
      <w:r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>the tough get going.</w:t>
      </w:r>
    </w:p>
    <w:p w:rsidR="00EF5CBA" w:rsidRPr="003D344D" w:rsidRDefault="00EF5CBA" w:rsidP="001C79E1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</w:pPr>
      <w:r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>Look for the usual suspects</w:t>
      </w:r>
    </w:p>
    <w:p w:rsidR="00EF5CBA" w:rsidRPr="003D344D" w:rsidRDefault="00EF5CBA" w:rsidP="001C79E1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</w:pPr>
      <w:r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>Stop asking yourself why the program isn’t doing what you want it to.</w:t>
      </w:r>
      <w:r w:rsidR="003864AA"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 xml:space="preserve"> </w:t>
      </w:r>
      <w:r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>Instead, ask yourself why it is doing what it is.</w:t>
      </w:r>
    </w:p>
    <w:p w:rsidR="00EF5CBA" w:rsidRPr="003D344D" w:rsidRDefault="00EF5CBA" w:rsidP="001C79E1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</w:pPr>
      <w:r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>Keep in mind that the bug is probably not where you think it is.</w:t>
      </w:r>
    </w:p>
    <w:p w:rsidR="00EF5CBA" w:rsidRPr="003D344D" w:rsidRDefault="00EF5CBA" w:rsidP="001C79E1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</w:pPr>
      <w:r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>Try to explain the problem to somebody else</w:t>
      </w:r>
    </w:p>
    <w:p w:rsidR="00EF5CBA" w:rsidRPr="003D344D" w:rsidRDefault="00EF5CBA" w:rsidP="001C79E1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</w:pPr>
      <w:r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>Don’t believe everything you read</w:t>
      </w:r>
    </w:p>
    <w:p w:rsidR="00EF5CBA" w:rsidRPr="003D344D" w:rsidRDefault="00EF5CBA" w:rsidP="001C79E1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</w:pPr>
      <w:r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>Stop debugging and start writing documentation</w:t>
      </w:r>
    </w:p>
    <w:p w:rsidR="00EF5CBA" w:rsidRPr="003D344D" w:rsidRDefault="00EF5CBA" w:rsidP="001C79E1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</w:pPr>
      <w:r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>Walk away, and try again tomorrow</w:t>
      </w:r>
    </w:p>
    <w:p w:rsidR="003D344D" w:rsidRPr="003D344D" w:rsidRDefault="003D344D" w:rsidP="003D344D">
      <w:pPr>
        <w:widowControl/>
        <w:spacing w:line="300" w:lineRule="atLeast"/>
        <w:ind w:left="480" w:right="480"/>
        <w:jc w:val="left"/>
        <w:rPr>
          <w:rFonts w:ascii="Adobe Gurmukhi" w:eastAsia="宋体" w:hAnsi="Adobe Gurmukhi" w:cs="Adobe Gurmukhi"/>
          <w:bCs/>
          <w:kern w:val="0"/>
          <w:sz w:val="28"/>
          <w:szCs w:val="24"/>
          <w:shd w:val="clear" w:color="auto" w:fill="FFFFFF"/>
        </w:rPr>
      </w:pPr>
    </w:p>
    <w:p w:rsidR="00EF5CBA" w:rsidRPr="003D344D" w:rsidRDefault="00EF5CBA" w:rsidP="001C79E1">
      <w:pPr>
        <w:widowControl/>
        <w:jc w:val="left"/>
        <w:outlineLvl w:val="2"/>
        <w:rPr>
          <w:rFonts w:ascii="Adobe Gurmukhi" w:eastAsia="宋体" w:hAnsi="Adobe Gurmukhi" w:cs="Adobe Gurmukhi"/>
          <w:b/>
          <w:bCs/>
          <w:kern w:val="0"/>
          <w:sz w:val="36"/>
          <w:szCs w:val="32"/>
          <w:shd w:val="clear" w:color="auto" w:fill="FFFFFF"/>
        </w:rPr>
      </w:pPr>
      <w:r w:rsidRPr="003D344D">
        <w:rPr>
          <w:rFonts w:ascii="Adobe Gurmukhi" w:eastAsia="宋体" w:hAnsi="Adobe Gurmukhi" w:cs="Adobe Gurmukhi"/>
          <w:b/>
          <w:bCs/>
          <w:kern w:val="0"/>
          <w:sz w:val="36"/>
          <w:szCs w:val="32"/>
          <w:shd w:val="clear" w:color="auto" w:fill="FFFFFF"/>
        </w:rPr>
        <w:t>6.2.4 And When You Have Found “The” Bug</w:t>
      </w:r>
    </w:p>
    <w:p w:rsidR="00EF5CBA" w:rsidRPr="003D344D" w:rsidRDefault="00EF5CBA" w:rsidP="003D344D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</w:pPr>
      <w:r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>When you think you have found a bug in your code,</w:t>
      </w:r>
    </w:p>
    <w:p w:rsidR="00EF5CBA" w:rsidRPr="003D344D" w:rsidRDefault="00EF5CBA" w:rsidP="003D344D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</w:pPr>
      <w:r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>It is often better, however, to slow down a little</w:t>
      </w:r>
      <w:r w:rsidR="003864AA"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>.</w:t>
      </w:r>
    </w:p>
    <w:p w:rsidR="00EF5CBA" w:rsidRPr="003D344D" w:rsidRDefault="00EF5CBA" w:rsidP="003D344D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</w:pPr>
      <w:r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>Ask yourself if this bug explains all the observed symptoms, or whether it is just the tip of the iceberg.</w:t>
      </w:r>
    </w:p>
    <w:p w:rsidR="00EF5CBA" w:rsidRPr="003D344D" w:rsidRDefault="00EF5CBA" w:rsidP="003D344D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</w:pPr>
      <w:r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>Before making any change, try and understand the ramification of the proposed “fix.”</w:t>
      </w:r>
    </w:p>
    <w:p w:rsidR="00EF5CBA" w:rsidRPr="003D344D" w:rsidRDefault="00EF5CBA" w:rsidP="003D344D">
      <w:pPr>
        <w:widowControl/>
        <w:numPr>
          <w:ilvl w:val="0"/>
          <w:numId w:val="1"/>
        </w:numPr>
        <w:spacing w:line="300" w:lineRule="atLeast"/>
        <w:ind w:left="480" w:right="480"/>
        <w:jc w:val="left"/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</w:pPr>
      <w:r w:rsidRPr="003D344D">
        <w:rPr>
          <w:rFonts w:ascii="Adobe Caslon Pro" w:eastAsia="宋体" w:hAnsi="Adobe Caslon Pro" w:cs="Adobe Gurmukhi"/>
          <w:bCs/>
          <w:kern w:val="0"/>
          <w:sz w:val="28"/>
          <w:szCs w:val="24"/>
          <w:shd w:val="clear" w:color="auto" w:fill="FFFFFF"/>
        </w:rPr>
        <w:t>Always make sure that you can get back to where you are.</w:t>
      </w:r>
    </w:p>
    <w:p w:rsidR="003864AA" w:rsidRPr="003864AA" w:rsidRDefault="003864AA" w:rsidP="001C79E1">
      <w:pPr>
        <w:widowControl/>
        <w:spacing w:beforeLines="100" w:before="312" w:line="30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:shd w:val="clear" w:color="auto" w:fill="FFFFFF"/>
        </w:rPr>
      </w:pPr>
      <w:r w:rsidRPr="003D344D">
        <w:rPr>
          <w:rFonts w:ascii="Helvetica" w:eastAsia="宋体" w:hAnsi="Helvetica" w:cs="Helvetica" w:hint="eastAsia"/>
          <w:b/>
          <w:bCs/>
          <w:color w:val="000000"/>
          <w:kern w:val="0"/>
          <w:sz w:val="40"/>
          <w:szCs w:val="32"/>
          <w:shd w:val="clear" w:color="auto" w:fill="FFFFFF"/>
        </w:rPr>
        <w:lastRenderedPageBreak/>
        <w:t>译文</w:t>
      </w:r>
      <w:r w:rsidRPr="003864AA"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  <w:shd w:val="clear" w:color="auto" w:fill="FFFFFF"/>
        </w:rPr>
        <w:t>：</w:t>
      </w:r>
    </w:p>
    <w:p w:rsidR="003864AA" w:rsidRPr="00EF5CBA" w:rsidRDefault="003D344D" w:rsidP="003D344D">
      <w:pPr>
        <w:widowControl/>
        <w:spacing w:beforeLines="50" w:before="156"/>
        <w:jc w:val="left"/>
        <w:outlineLvl w:val="2"/>
        <w:rPr>
          <w:rFonts w:asciiTheme="minorEastAsia" w:hAnsiTheme="minorEastAsia" w:cs="Helvetica" w:hint="eastAsia"/>
          <w:b/>
          <w:bCs/>
          <w:kern w:val="0"/>
          <w:sz w:val="32"/>
          <w:szCs w:val="32"/>
          <w:shd w:val="clear" w:color="auto" w:fill="FFFFFF"/>
        </w:rPr>
      </w:pPr>
      <w:r>
        <w:rPr>
          <w:rFonts w:asciiTheme="minorEastAsia" w:hAnsiTheme="minorEastAsia" w:cs="Helvetica" w:hint="eastAsia"/>
          <w:b/>
          <w:bCs/>
          <w:kern w:val="0"/>
          <w:sz w:val="32"/>
          <w:szCs w:val="32"/>
          <w:shd w:val="clear" w:color="auto" w:fill="FFFFFF"/>
        </w:rPr>
        <w:t>6.2</w:t>
      </w:r>
      <w:r>
        <w:rPr>
          <w:rFonts w:asciiTheme="minorEastAsia" w:hAnsiTheme="minorEastAsia" w:cs="Helvetica"/>
          <w:b/>
          <w:bCs/>
          <w:kern w:val="0"/>
          <w:sz w:val="32"/>
          <w:szCs w:val="32"/>
          <w:shd w:val="clear" w:color="auto" w:fill="FFFFFF"/>
        </w:rPr>
        <w:t>.</w:t>
      </w:r>
      <w:r>
        <w:rPr>
          <w:rFonts w:asciiTheme="minorEastAsia" w:hAnsiTheme="minorEastAsia" w:cs="Helvetica" w:hint="eastAsia"/>
          <w:b/>
          <w:bCs/>
          <w:kern w:val="0"/>
          <w:sz w:val="32"/>
          <w:szCs w:val="32"/>
          <w:shd w:val="clear" w:color="auto" w:fill="FFFFFF"/>
        </w:rPr>
        <w:t>3</w:t>
      </w:r>
      <w:r w:rsidR="006E0E45">
        <w:rPr>
          <w:rFonts w:asciiTheme="minorEastAsia" w:hAnsiTheme="minorEastAsia" w:cs="Helvetica" w:hint="eastAsia"/>
          <w:b/>
          <w:bCs/>
          <w:kern w:val="0"/>
          <w:sz w:val="32"/>
          <w:szCs w:val="32"/>
          <w:shd w:val="clear" w:color="auto" w:fill="FFFFFF"/>
        </w:rPr>
        <w:t>路之难</w:t>
      </w:r>
    </w:p>
    <w:p w:rsidR="003864AA" w:rsidRPr="003D344D" w:rsidRDefault="006E0E45" w:rsidP="003D344D">
      <w:pPr>
        <w:widowControl/>
        <w:ind w:firstLineChars="100" w:firstLine="280"/>
        <w:jc w:val="left"/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</w:pPr>
      <w:r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行路之难，</w:t>
      </w:r>
      <w:r w:rsidRPr="003D344D"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  <w:t>心之愈勇</w:t>
      </w:r>
    </w:p>
    <w:p w:rsidR="003864AA" w:rsidRPr="003D344D" w:rsidRDefault="006E0E45" w:rsidP="00C61279">
      <w:pPr>
        <w:widowControl/>
        <w:numPr>
          <w:ilvl w:val="0"/>
          <w:numId w:val="1"/>
        </w:numPr>
        <w:spacing w:after="100" w:afterAutospacing="1" w:line="300" w:lineRule="atLeast"/>
        <w:ind w:left="476" w:right="482" w:hanging="357"/>
        <w:jc w:val="left"/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</w:pPr>
      <w:r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前行不叹问题几何</w:t>
      </w:r>
    </w:p>
    <w:p w:rsidR="003864AA" w:rsidRPr="003D344D" w:rsidRDefault="006E0E45" w:rsidP="00C61279">
      <w:pPr>
        <w:widowControl/>
        <w:numPr>
          <w:ilvl w:val="0"/>
          <w:numId w:val="1"/>
        </w:numPr>
        <w:spacing w:after="100" w:afterAutospacing="1" w:line="300" w:lineRule="atLeast"/>
        <w:ind w:left="480" w:right="480"/>
        <w:jc w:val="left"/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</w:pPr>
      <w:r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回首只问初心哪般</w:t>
      </w:r>
    </w:p>
    <w:p w:rsidR="003864AA" w:rsidRPr="003D344D" w:rsidRDefault="006E0E45" w:rsidP="00C61279">
      <w:pPr>
        <w:widowControl/>
        <w:numPr>
          <w:ilvl w:val="0"/>
          <w:numId w:val="1"/>
        </w:numPr>
        <w:spacing w:after="100" w:afterAutospacing="1" w:line="300" w:lineRule="atLeast"/>
        <w:ind w:left="480" w:right="480"/>
        <w:jc w:val="left"/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</w:pPr>
      <w:r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万难如纸切记于心</w:t>
      </w:r>
    </w:p>
    <w:p w:rsidR="003864AA" w:rsidRPr="003D344D" w:rsidRDefault="006E0E45" w:rsidP="00C61279">
      <w:pPr>
        <w:widowControl/>
        <w:numPr>
          <w:ilvl w:val="0"/>
          <w:numId w:val="1"/>
        </w:numPr>
        <w:spacing w:after="100" w:afterAutospacing="1" w:line="300" w:lineRule="atLeast"/>
        <w:ind w:left="480" w:right="480"/>
        <w:jc w:val="left"/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</w:pPr>
      <w:r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身困迷惑勿忘寻助</w:t>
      </w:r>
    </w:p>
    <w:p w:rsidR="003864AA" w:rsidRPr="003D344D" w:rsidRDefault="006E0E45" w:rsidP="00C61279">
      <w:pPr>
        <w:widowControl/>
        <w:numPr>
          <w:ilvl w:val="0"/>
          <w:numId w:val="1"/>
        </w:numPr>
        <w:spacing w:after="100" w:afterAutospacing="1" w:line="300" w:lineRule="atLeast"/>
        <w:ind w:left="480" w:right="480"/>
        <w:jc w:val="left"/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</w:pPr>
      <w:r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只缘此山不信此山</w:t>
      </w:r>
    </w:p>
    <w:p w:rsidR="003864AA" w:rsidRPr="003D344D" w:rsidRDefault="006E0E45" w:rsidP="00C61279">
      <w:pPr>
        <w:widowControl/>
        <w:numPr>
          <w:ilvl w:val="0"/>
          <w:numId w:val="1"/>
        </w:numPr>
        <w:spacing w:after="100" w:afterAutospacing="1" w:line="300" w:lineRule="atLeast"/>
        <w:ind w:left="480" w:right="480"/>
        <w:jc w:val="left"/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</w:pPr>
      <w:r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停止</w:t>
      </w:r>
      <w:r w:rsidRPr="003D344D"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  <w:t>固执静思反省</w:t>
      </w:r>
    </w:p>
    <w:p w:rsidR="003864AA" w:rsidRDefault="006E0E45" w:rsidP="00C61279">
      <w:pPr>
        <w:widowControl/>
        <w:numPr>
          <w:ilvl w:val="0"/>
          <w:numId w:val="1"/>
        </w:numPr>
        <w:spacing w:line="300" w:lineRule="atLeast"/>
        <w:ind w:left="476" w:right="482" w:hanging="357"/>
        <w:jc w:val="left"/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</w:pPr>
      <w:r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前行！旭日依旧会升起</w:t>
      </w:r>
    </w:p>
    <w:p w:rsidR="003D344D" w:rsidRPr="003D344D" w:rsidRDefault="003D344D" w:rsidP="003D344D">
      <w:pPr>
        <w:widowControl/>
        <w:spacing w:line="300" w:lineRule="atLeast"/>
        <w:ind w:left="476" w:right="482"/>
        <w:jc w:val="left"/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</w:pPr>
      <w:bookmarkStart w:id="0" w:name="_GoBack"/>
      <w:bookmarkEnd w:id="0"/>
    </w:p>
    <w:p w:rsidR="003864AA" w:rsidRPr="003D344D" w:rsidRDefault="003D344D" w:rsidP="00C61279">
      <w:pPr>
        <w:widowControl/>
        <w:spacing w:beforeLines="100" w:before="312"/>
        <w:jc w:val="left"/>
        <w:outlineLvl w:val="2"/>
        <w:rPr>
          <w:rFonts w:asciiTheme="minorEastAsia" w:hAnsiTheme="minorEastAsia" w:cs="Helvetica"/>
          <w:bCs/>
          <w:kern w:val="0"/>
          <w:sz w:val="32"/>
          <w:szCs w:val="32"/>
          <w:shd w:val="clear" w:color="auto" w:fill="FFFFFF"/>
        </w:rPr>
      </w:pPr>
      <w:r>
        <w:rPr>
          <w:rFonts w:asciiTheme="minorEastAsia" w:hAnsiTheme="minorEastAsia" w:cs="Helvetica" w:hint="eastAsia"/>
          <w:b/>
          <w:bCs/>
          <w:kern w:val="0"/>
          <w:sz w:val="32"/>
          <w:szCs w:val="32"/>
          <w:shd w:val="clear" w:color="auto" w:fill="FFFFFF"/>
        </w:rPr>
        <w:t>6.2.4</w:t>
      </w:r>
      <w:r w:rsidR="003864AA" w:rsidRPr="003864AA">
        <w:rPr>
          <w:rFonts w:asciiTheme="minorEastAsia" w:hAnsiTheme="minorEastAsia" w:cs="Helvetica" w:hint="eastAsia"/>
          <w:b/>
          <w:bCs/>
          <w:kern w:val="0"/>
          <w:sz w:val="32"/>
          <w:szCs w:val="32"/>
          <w:shd w:val="clear" w:color="auto" w:fill="FFFFFF"/>
        </w:rPr>
        <w:t>当你遇上难题</w:t>
      </w:r>
    </w:p>
    <w:p w:rsidR="003D344D" w:rsidRPr="003D344D" w:rsidRDefault="00764D49" w:rsidP="003D344D">
      <w:pPr>
        <w:ind w:firstLineChars="200" w:firstLine="560"/>
        <w:jc w:val="left"/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</w:pPr>
      <w:r w:rsidRPr="003D344D"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  <w:t>当你</w:t>
      </w:r>
      <w:r w:rsidR="006E0E45" w:rsidRPr="003D344D"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  <w:t>觉得</w:t>
      </w:r>
      <w:r w:rsidRPr="003D344D"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  <w:t>发现了代码中的缺陷</w:t>
      </w:r>
      <w:r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，</w:t>
      </w:r>
      <w:r w:rsidR="006E0E45"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通常最好的办法是</w:t>
      </w:r>
      <w:r w:rsidR="006E0E45" w:rsidRPr="003D344D"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  <w:t>放慢</w:t>
      </w:r>
      <w:r w:rsidRPr="003D344D"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  <w:t>节奏</w:t>
      </w:r>
      <w:r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，</w:t>
      </w:r>
      <w:r w:rsidRPr="003D344D"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  <w:t>问问自己这个缺陷</w:t>
      </w:r>
      <w:r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是</w:t>
      </w:r>
      <w:r w:rsidR="006E0E45" w:rsidRPr="003D344D"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  <w:t>所有问题的本因</w:t>
      </w:r>
      <w:r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，</w:t>
      </w:r>
      <w:r w:rsidR="006E0E45"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还</w:t>
      </w:r>
      <w:r w:rsidRPr="003D344D">
        <w:rPr>
          <w:rFonts w:ascii="华文仿宋" w:eastAsia="华文仿宋" w:hAnsi="华文仿宋" w:cs="Helvetica"/>
          <w:bCs/>
          <w:color w:val="000000" w:themeColor="text1"/>
          <w:kern w:val="0"/>
          <w:sz w:val="28"/>
          <w:szCs w:val="21"/>
          <w:shd w:val="clear" w:color="auto" w:fill="FFFFFF"/>
        </w:rPr>
        <w:t>是冰山一角</w:t>
      </w:r>
      <w:r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。</w:t>
      </w:r>
      <w:r w:rsidR="003D344D"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在做任何改变之前，三思而后行，</w:t>
      </w:r>
      <w:r w:rsidR="003D344D" w:rsidRPr="003D344D">
        <w:rPr>
          <w:rFonts w:ascii="华文仿宋" w:eastAsia="华文仿宋" w:hAnsi="华文仿宋" w:cs="Helvetica" w:hint="eastAsia"/>
          <w:bCs/>
          <w:color w:val="000000" w:themeColor="text1"/>
          <w:kern w:val="0"/>
          <w:sz w:val="28"/>
          <w:szCs w:val="21"/>
          <w:shd w:val="clear" w:color="auto" w:fill="FFFFFF"/>
        </w:rPr>
        <w:t>时刻确保可以恢复初始状态。</w:t>
      </w:r>
    </w:p>
    <w:p w:rsidR="003864AA" w:rsidRPr="003D344D" w:rsidRDefault="003864AA" w:rsidP="00C61279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DF7D55" w:rsidRPr="003864AA" w:rsidRDefault="00DF7D55" w:rsidP="00C61279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sectPr w:rsidR="00DF7D55" w:rsidRPr="003864AA" w:rsidSect="00DF7D5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F1C" w:rsidRDefault="009F1F1C" w:rsidP="003864AA">
      <w:r>
        <w:separator/>
      </w:r>
    </w:p>
  </w:endnote>
  <w:endnote w:type="continuationSeparator" w:id="0">
    <w:p w:rsidR="009F1F1C" w:rsidRDefault="009F1F1C" w:rsidP="00386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4AA" w:rsidRDefault="009F1F1C" w:rsidP="003864AA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D344D" w:rsidRPr="003D344D">
      <w:rPr>
        <w:noProof/>
        <w:lang w:val="zh-CN"/>
      </w:rPr>
      <w:t>2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F1C" w:rsidRDefault="009F1F1C" w:rsidP="003864AA">
      <w:r>
        <w:separator/>
      </w:r>
    </w:p>
  </w:footnote>
  <w:footnote w:type="continuationSeparator" w:id="0">
    <w:p w:rsidR="009F1F1C" w:rsidRDefault="009F1F1C" w:rsidP="00386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61AFF"/>
    <w:multiLevelType w:val="multilevel"/>
    <w:tmpl w:val="9DB6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BA"/>
    <w:rsid w:val="00011B76"/>
    <w:rsid w:val="001C79E1"/>
    <w:rsid w:val="003864AA"/>
    <w:rsid w:val="003D344D"/>
    <w:rsid w:val="006E0E45"/>
    <w:rsid w:val="00764D49"/>
    <w:rsid w:val="009F1F1C"/>
    <w:rsid w:val="00C61279"/>
    <w:rsid w:val="00DF7D55"/>
    <w:rsid w:val="00EF5CBA"/>
    <w:rsid w:val="00F4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E575C8-1738-4901-ACAF-452B3778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D5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F5C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F5C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F5C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F5CB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F5C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F5CBA"/>
  </w:style>
  <w:style w:type="paragraph" w:styleId="a4">
    <w:name w:val="List Paragraph"/>
    <w:basedOn w:val="a"/>
    <w:uiPriority w:val="34"/>
    <w:qFormat/>
    <w:rsid w:val="003864A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86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64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6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64AA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864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64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8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USER-</cp:lastModifiedBy>
  <cp:revision>2</cp:revision>
  <dcterms:created xsi:type="dcterms:W3CDTF">2016-06-05T02:49:00Z</dcterms:created>
  <dcterms:modified xsi:type="dcterms:W3CDTF">2016-06-05T02:49:00Z</dcterms:modified>
</cp:coreProperties>
</file>