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right="-375" w:firstLine="0"/>
        <w:jc w:val="left"/>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Source: SEI Implementing Goal-Driven Measurement course material (adapted).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37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37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SOEN6611/S22 Project Step 1 (1.5 points, due before midnight on July 11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70" w:right="-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SMART (Specific, Measurable, Achievable, Realistic, and Timely) measurement goals and derive the corresponding questions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70" w:right="-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tasks: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70" w:right="-375"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Goal(s)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 the business goal(s) that are relevant to measurement. Label (each)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goal as BG# for traceability purposes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 w:right="-375"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 w:right="-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BG1: To improve the performance of Machine Learning models to provide relevant insights.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 w:right="-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BG2: To analyze the performance of the system over time for varying data loads to mitigate issues related to data handling and processing.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 w:right="-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BG3: To improve the decision making for improving internal operations processes.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 w:right="-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BG4: To ensure that data is accurate and collected from reliable sources in order to stay compliant with organization and international data policies.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 w:right="-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BG5: To better understand the linkage between datasets and derive the additional insights using the linkage information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 w:right="-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BG6: To </w:t>
      </w:r>
      <w:r w:rsidDel="00000000" w:rsidR="00000000" w:rsidRPr="00000000">
        <w:rPr>
          <w:rFonts w:ascii="Times New Roman" w:cs="Times New Roman" w:eastAsia="Times New Roman" w:hAnsi="Times New Roman"/>
          <w:rtl w:val="0"/>
        </w:rPr>
        <w:t xml:space="preserve">ensure that data is available when required and is accurate and complete for making accurate decisions.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Stakeholders &amp; their measurement needs: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1.2.1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the stakeholders.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Scientist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Engineer</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User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 w:right="-4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1.2.2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the stakeholders’ measurement needs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4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summary of the expected benefits from the use of the measurement results for the selected stakeholders, which should be a summary of the reasons for the measurement-related efforts.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46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46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Volume- Increasing the size and amount of big data that an organization analyzes and manages.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46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Velocity – Improving speed at whlich data is being generated/processed or handled.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46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Variety - Increasing diversity data elements across dataset i.e. more diversity and range of different data types/formats.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46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Veracity – Analyzing and Improving the degree that which the data is precise, accurate, and trustworthy.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46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Validity – Improving the validity of big data in terms of its accuracy and correctness for usage.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46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Vincularity – Improving data set by increasing the traceability of data for use in the Machine learning algorithm.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rPr>
      </w:pPr>
      <w:r w:rsidDel="00000000" w:rsidR="00000000" w:rsidRPr="00000000">
        <w:rPr>
          <w:rtl w:val="0"/>
        </w:rPr>
      </w:r>
    </w:p>
    <w:tbl>
      <w:tblPr>
        <w:tblStyle w:val="Table1"/>
        <w:tblW w:w="800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6.6666666666665"/>
        <w:gridCol w:w="2666.6666666666665"/>
        <w:gridCol w:w="2666.6666666666665"/>
        <w:tblGridChange w:id="0">
          <w:tblGrid>
            <w:gridCol w:w="2666.6666666666665"/>
            <w:gridCol w:w="2666.6666666666665"/>
            <w:gridCol w:w="2666.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Measurement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data generated by different project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accurate decisions to stakeholders regarding the status of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the quality of data for business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quality of data, developers can write the appropriate code for further processing of data. Example handling of null values or missing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volume and quality of big data for getting useful insights from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improve accuracy the machine learning model </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support accurate decision making for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velocity, volume and quality of big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the data pipeline for efficient data handling and processing from different data 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the accuracy and validity of data provided by the 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enable better decision making and negotiations with the service provider</w:t>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Measurement Goals: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Derive the measurement goals from the above 6 measurement needs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 the table below </w:t>
      </w:r>
      <w:r w:rsidDel="00000000" w:rsidR="00000000" w:rsidRPr="00000000">
        <w:rPr>
          <w:rtl w:val="0"/>
        </w:rPr>
      </w:r>
    </w:p>
    <w:tbl>
      <w:tblPr>
        <w:tblStyle w:val="Table2"/>
        <w:tblW w:w="9465.0" w:type="dxa"/>
        <w:jc w:val="left"/>
        <w:tblInd w:w="-135.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5175"/>
        <w:gridCol w:w="2775"/>
        <w:tblGridChange w:id="0">
          <w:tblGrid>
            <w:gridCol w:w="1515"/>
            <w:gridCol w:w="5175"/>
            <w:gridCol w:w="2775"/>
          </w:tblGrid>
        </w:tblGridChange>
      </w:tblGrid>
      <w:tr>
        <w:trPr>
          <w:cantSplit w:val="0"/>
          <w:tblHeader w:val="0"/>
        </w:trPr>
        <w:tc>
          <w:tcPr>
            <w:shd w:fill="d9d9d9" w:val="clear"/>
            <w:vAlign w:val="top"/>
          </w:tcPr>
          <w:p w:rsidR="00000000" w:rsidDel="00000000" w:rsidP="00000000" w:rsidRDefault="00000000" w:rsidRPr="00000000" w14:paraId="0000003B">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Measurement Goal Label:</w:t>
            </w:r>
            <w:r w:rsidDel="00000000" w:rsidR="00000000" w:rsidRPr="00000000">
              <w:rPr>
                <w:rtl w:val="0"/>
              </w:rPr>
            </w:r>
          </w:p>
        </w:tc>
        <w:tc>
          <w:tcPr>
            <w:shd w:fill="d9d9d9" w:val="clear"/>
            <w:vAlign w:val="top"/>
          </w:tcPr>
          <w:p w:rsidR="00000000" w:rsidDel="00000000" w:rsidP="00000000" w:rsidRDefault="00000000" w:rsidRPr="00000000" w14:paraId="0000003C">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Description</w:t>
            </w:r>
            <w:r w:rsidDel="00000000" w:rsidR="00000000" w:rsidRPr="00000000">
              <w:rPr>
                <w:rtl w:val="0"/>
              </w:rPr>
            </w:r>
          </w:p>
        </w:tc>
        <w:tc>
          <w:tcPr>
            <w:shd w:fill="d9d9d9" w:val="clear"/>
            <w:vAlign w:val="top"/>
          </w:tcPr>
          <w:p w:rsidR="00000000" w:rsidDel="00000000" w:rsidP="00000000" w:rsidRDefault="00000000" w:rsidRPr="00000000" w14:paraId="0000003D">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Corresponding business goal (write its label)</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3E">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MG1</w:t>
            </w:r>
          </w:p>
        </w:tc>
        <w:tc>
          <w:tcPr>
            <w:vAlign w:val="top"/>
          </w:tcPr>
          <w:p w:rsidR="00000000" w:rsidDel="00000000" w:rsidP="00000000" w:rsidRDefault="00000000" w:rsidRPr="00000000" w14:paraId="0000003F">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Volume refers to vast amount of data generated by the world. It is evaluated by measuring the number of information bits across all records required to specify the information content of multiple datasets </w:t>
            </w:r>
            <w:r w:rsidDel="00000000" w:rsidR="00000000" w:rsidRPr="00000000">
              <w:rPr>
                <w:rtl w:val="0"/>
              </w:rPr>
            </w:r>
          </w:p>
        </w:tc>
        <w:tc>
          <w:tcPr>
            <w:vAlign w:val="top"/>
          </w:tcPr>
          <w:p w:rsidR="00000000" w:rsidDel="00000000" w:rsidP="00000000" w:rsidRDefault="00000000" w:rsidRPr="00000000" w14:paraId="00000040">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BG1 - the more the data the better the machine learning model will perform.</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41">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MG2</w:t>
            </w:r>
          </w:p>
        </w:tc>
        <w:tc>
          <w:tcPr>
            <w:vAlign w:val="top"/>
          </w:tcPr>
          <w:p w:rsidR="00000000" w:rsidDel="00000000" w:rsidP="00000000" w:rsidRDefault="00000000" w:rsidRPr="00000000" w14:paraId="00000042">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Velocity refers to the speed of processing of data in any form of handling, recording and publishing of data. It also refers to the speed at which data is being generated. It is evaluated by the measuring the relative growth of data set over time.</w:t>
            </w:r>
            <w:r w:rsidDel="00000000" w:rsidR="00000000" w:rsidRPr="00000000">
              <w:rPr>
                <w:rtl w:val="0"/>
              </w:rPr>
            </w:r>
          </w:p>
        </w:tc>
        <w:tc>
          <w:tcPr>
            <w:vAlign w:val="top"/>
          </w:tcPr>
          <w:p w:rsidR="00000000" w:rsidDel="00000000" w:rsidP="00000000" w:rsidRDefault="00000000" w:rsidRPr="00000000" w14:paraId="00000043">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BG2 - system should be able to handle data loads of varying speeds.</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44">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MG3</w:t>
            </w:r>
          </w:p>
        </w:tc>
        <w:tc>
          <w:tcPr>
            <w:vAlign w:val="top"/>
          </w:tcPr>
          <w:p w:rsidR="00000000" w:rsidDel="00000000" w:rsidP="00000000" w:rsidRDefault="00000000" w:rsidRPr="00000000" w14:paraId="00000045">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Variety refers to the ever-increasing different forms that data can come in. This includes formats such as text, images, sound, videos, 3d models, and much more.</w:t>
            </w:r>
            <w:r w:rsidDel="00000000" w:rsidR="00000000" w:rsidRPr="00000000">
              <w:rPr>
                <w:rtl w:val="0"/>
              </w:rPr>
            </w:r>
          </w:p>
        </w:tc>
        <w:tc>
          <w:tcPr>
            <w:vAlign w:val="top"/>
          </w:tcPr>
          <w:p w:rsidR="00000000" w:rsidDel="00000000" w:rsidP="00000000" w:rsidRDefault="00000000" w:rsidRPr="00000000" w14:paraId="00000046">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BG3 - different types of data are collected from multiple sources to make decisions.</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47">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MG4</w:t>
            </w:r>
          </w:p>
        </w:tc>
        <w:tc>
          <w:tcPr>
            <w:vAlign w:val="top"/>
          </w:tcPr>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Validity of Big Data refers to accuracy and correctness for the purpose of usage.</w:t>
            </w:r>
          </w:p>
        </w:tc>
        <w:tc>
          <w:tcPr>
            <w:vAlign w:val="top"/>
          </w:tcPr>
          <w:p w:rsidR="00000000" w:rsidDel="00000000" w:rsidP="00000000" w:rsidRDefault="00000000" w:rsidRPr="00000000" w14:paraId="00000049">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BG4 - ensure that data is collected from reliable sources</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4A">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MG5</w:t>
            </w:r>
          </w:p>
        </w:tc>
        <w:tc>
          <w:tcPr>
            <w:vAlign w:val="top"/>
          </w:tcPr>
          <w:p w:rsidR="00000000" w:rsidDel="00000000" w:rsidP="00000000" w:rsidRDefault="00000000" w:rsidRPr="00000000" w14:paraId="0000004B">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Vincularity refers to the connectivity or linkage of data and to determine the traceability of data attributes to its sources. </w:t>
            </w:r>
            <w:r w:rsidDel="00000000" w:rsidR="00000000" w:rsidRPr="00000000">
              <w:rPr>
                <w:rtl w:val="0"/>
              </w:rPr>
            </w:r>
          </w:p>
        </w:tc>
        <w:tc>
          <w:tcPr>
            <w:vAlign w:val="top"/>
          </w:tcPr>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BG5 - </w:t>
            </w:r>
            <w:r w:rsidDel="00000000" w:rsidR="00000000" w:rsidRPr="00000000">
              <w:rPr>
                <w:rFonts w:ascii="Times New Roman" w:cs="Times New Roman" w:eastAsia="Times New Roman" w:hAnsi="Times New Roman"/>
                <w:rtl w:val="0"/>
              </w:rPr>
              <w:t xml:space="preserve">To better understand the linkage between datasets and derive the additional insights using the linkage informati</w:t>
            </w:r>
            <w:r w:rsidDel="00000000" w:rsidR="00000000" w:rsidRPr="00000000">
              <w:rPr>
                <w:rFonts w:ascii="Times New Roman" w:cs="Times New Roman" w:eastAsia="Times New Roman" w:hAnsi="Times New Roman"/>
                <w:rtl w:val="0"/>
              </w:rPr>
              <w:t xml:space="preserve">on</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4D">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MG6</w:t>
            </w:r>
          </w:p>
        </w:tc>
        <w:tc>
          <w:tcPr>
            <w:vAlign w:val="top"/>
          </w:tcPr>
          <w:p w:rsidR="00000000" w:rsidDel="00000000" w:rsidP="00000000" w:rsidRDefault="00000000" w:rsidRPr="00000000" w14:paraId="0000004E">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Veracity refers to the degree that data is accurate, trusted and precise. It is not only the accuracy of the data itself but the trustworthiness of the data source, type, and processing of it</w:t>
            </w:r>
            <w:r w:rsidDel="00000000" w:rsidR="00000000" w:rsidRPr="00000000">
              <w:rPr>
                <w:rtl w:val="0"/>
              </w:rPr>
            </w:r>
          </w:p>
        </w:tc>
        <w:tc>
          <w:tcPr>
            <w:vAlign w:val="top"/>
          </w:tcPr>
          <w:p w:rsidR="00000000" w:rsidDel="00000000" w:rsidP="00000000" w:rsidRDefault="00000000" w:rsidRPr="00000000" w14:paraId="0000004F">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BG6 - ensure that data is collected from trusted source and available when required to make accurate business decision</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70" w:right="-1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of the above measurement goals, derive questions that the stakeholder in the selected above role might have to ask, and whose questions would be answered by the measurement results.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1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questions must be formulated in quantifiable way that they can be answered with indicators. Above all, you should avoid closed questions (i.e. yes or no answers).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70" w:right="-1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 the table below : </w:t>
      </w:r>
      <w:r w:rsidDel="00000000" w:rsidR="00000000" w:rsidRPr="00000000">
        <w:rPr>
          <w:rtl w:val="0"/>
        </w:rPr>
      </w:r>
    </w:p>
    <w:tbl>
      <w:tblPr>
        <w:tblStyle w:val="Table3"/>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4395"/>
        <w:gridCol w:w="2940"/>
        <w:tblGridChange w:id="0">
          <w:tblGrid>
            <w:gridCol w:w="1905"/>
            <w:gridCol w:w="4395"/>
            <w:gridCol w:w="2940"/>
          </w:tblGrid>
        </w:tblGridChange>
      </w:tblGrid>
      <w:tr>
        <w:trPr>
          <w:cantSplit w:val="0"/>
          <w:tblHeader w:val="0"/>
        </w:trPr>
        <w:tc>
          <w:tcPr>
            <w:shd w:fill="bfbfbf" w:val="clear"/>
            <w:vAlign w:val="top"/>
          </w:tcPr>
          <w:p w:rsidR="00000000" w:rsidDel="00000000" w:rsidP="00000000" w:rsidRDefault="00000000" w:rsidRPr="00000000" w14:paraId="00000057">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Question Label</w:t>
            </w:r>
            <w:r w:rsidDel="00000000" w:rsidR="00000000" w:rsidRPr="00000000">
              <w:rPr>
                <w:rtl w:val="0"/>
              </w:rPr>
            </w:r>
          </w:p>
        </w:tc>
        <w:tc>
          <w:tcPr>
            <w:shd w:fill="d9d9d9" w:val="clear"/>
            <w:vAlign w:val="top"/>
          </w:tcPr>
          <w:p w:rsidR="00000000" w:rsidDel="00000000" w:rsidP="00000000" w:rsidRDefault="00000000" w:rsidRPr="00000000" w14:paraId="00000058">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Description</w:t>
            </w:r>
            <w:r w:rsidDel="00000000" w:rsidR="00000000" w:rsidRPr="00000000">
              <w:rPr>
                <w:rtl w:val="0"/>
              </w:rPr>
            </w:r>
          </w:p>
        </w:tc>
        <w:tc>
          <w:tcPr>
            <w:shd w:fill="d9d9d9" w:val="clear"/>
            <w:vAlign w:val="top"/>
          </w:tcPr>
          <w:p w:rsidR="00000000" w:rsidDel="00000000" w:rsidP="00000000" w:rsidRDefault="00000000" w:rsidRPr="00000000" w14:paraId="00000059">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Corresponding measurement goal (label)</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5A">
            <w:pPr>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Q1</w:t>
            </w:r>
          </w:p>
        </w:tc>
        <w:tc>
          <w:tcPr>
            <w:vAlign w:val="top"/>
          </w:tcPr>
          <w:p w:rsidR="00000000" w:rsidDel="00000000" w:rsidP="00000000" w:rsidRDefault="00000000" w:rsidRPr="00000000" w14:paraId="0000005B">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How big is the data volume? </w:t>
            </w:r>
            <w:r w:rsidDel="00000000" w:rsidR="00000000" w:rsidRPr="00000000">
              <w:rPr>
                <w:rtl w:val="0"/>
              </w:rPr>
            </w:r>
          </w:p>
        </w:tc>
        <w:tc>
          <w:tcPr>
            <w:vAlign w:val="top"/>
          </w:tcPr>
          <w:p w:rsidR="00000000" w:rsidDel="00000000" w:rsidP="00000000" w:rsidRDefault="00000000" w:rsidRPr="00000000" w14:paraId="0000005C">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MG1: Volume</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5D">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Q2</w:t>
            </w:r>
            <w:r w:rsidDel="00000000" w:rsidR="00000000" w:rsidRPr="00000000">
              <w:rPr>
                <w:rtl w:val="0"/>
              </w:rPr>
            </w:r>
          </w:p>
        </w:tc>
        <w:tc>
          <w:tcPr>
            <w:vAlign w:val="top"/>
          </w:tcPr>
          <w:p w:rsidR="00000000" w:rsidDel="00000000" w:rsidP="00000000" w:rsidRDefault="00000000" w:rsidRPr="00000000" w14:paraId="0000005E">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What is the velocity of big data?</w:t>
            </w:r>
            <w:r w:rsidDel="00000000" w:rsidR="00000000" w:rsidRPr="00000000">
              <w:rPr>
                <w:rtl w:val="0"/>
              </w:rPr>
            </w:r>
          </w:p>
        </w:tc>
        <w:tc>
          <w:tcPr>
            <w:vAlign w:val="top"/>
          </w:tcPr>
          <w:p w:rsidR="00000000" w:rsidDel="00000000" w:rsidP="00000000" w:rsidRDefault="00000000" w:rsidRPr="00000000" w14:paraId="0000005F">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MG2: Velocity</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60">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Q3</w:t>
            </w:r>
            <w:r w:rsidDel="00000000" w:rsidR="00000000" w:rsidRPr="00000000">
              <w:rPr>
                <w:rtl w:val="0"/>
              </w:rPr>
            </w:r>
          </w:p>
        </w:tc>
        <w:tc>
          <w:tcPr>
            <w:vAlign w:val="top"/>
          </w:tcPr>
          <w:p w:rsidR="00000000" w:rsidDel="00000000" w:rsidP="00000000" w:rsidRDefault="00000000" w:rsidRPr="00000000" w14:paraId="00000061">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How diverse is the big data? </w:t>
            </w:r>
            <w:r w:rsidDel="00000000" w:rsidR="00000000" w:rsidRPr="00000000">
              <w:rPr>
                <w:rtl w:val="0"/>
              </w:rPr>
            </w:r>
          </w:p>
        </w:tc>
        <w:tc>
          <w:tcPr>
            <w:vAlign w:val="top"/>
          </w:tcPr>
          <w:p w:rsidR="00000000" w:rsidDel="00000000" w:rsidP="00000000" w:rsidRDefault="00000000" w:rsidRPr="00000000" w14:paraId="00000062">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MG3: Variety</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63">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Q4</w:t>
            </w:r>
            <w:r w:rsidDel="00000000" w:rsidR="00000000" w:rsidRPr="00000000">
              <w:rPr>
                <w:rtl w:val="0"/>
              </w:rPr>
            </w:r>
          </w:p>
        </w:tc>
        <w:tc>
          <w:tcPr>
            <w:vAlign w:val="top"/>
          </w:tcPr>
          <w:p w:rsidR="00000000" w:rsidDel="00000000" w:rsidP="00000000" w:rsidRDefault="00000000" w:rsidRPr="00000000" w14:paraId="00000064">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What is the validity of big data?</w:t>
            </w:r>
            <w:r w:rsidDel="00000000" w:rsidR="00000000" w:rsidRPr="00000000">
              <w:rPr>
                <w:rtl w:val="0"/>
              </w:rPr>
            </w:r>
          </w:p>
        </w:tc>
        <w:tc>
          <w:tcPr>
            <w:vAlign w:val="top"/>
          </w:tcPr>
          <w:p w:rsidR="00000000" w:rsidDel="00000000" w:rsidP="00000000" w:rsidRDefault="00000000" w:rsidRPr="00000000" w14:paraId="00000065">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MG4: Validity</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66">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Q5</w:t>
            </w:r>
            <w:r w:rsidDel="00000000" w:rsidR="00000000" w:rsidRPr="00000000">
              <w:rPr>
                <w:rtl w:val="0"/>
              </w:rPr>
            </w:r>
          </w:p>
        </w:tc>
        <w:tc>
          <w:tcPr>
            <w:vAlign w:val="top"/>
          </w:tcPr>
          <w:p w:rsidR="00000000" w:rsidDel="00000000" w:rsidP="00000000" w:rsidRDefault="00000000" w:rsidRPr="00000000" w14:paraId="00000067">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What is the current level of traceability of big data?</w:t>
            </w:r>
            <w:r w:rsidDel="00000000" w:rsidR="00000000" w:rsidRPr="00000000">
              <w:rPr>
                <w:rtl w:val="0"/>
              </w:rPr>
            </w:r>
          </w:p>
        </w:tc>
        <w:tc>
          <w:tcPr>
            <w:vAlign w:val="top"/>
          </w:tcPr>
          <w:p w:rsidR="00000000" w:rsidDel="00000000" w:rsidP="00000000" w:rsidRDefault="00000000" w:rsidRPr="00000000" w14:paraId="00000068">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MG5: Vincularity</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69">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Q6</w:t>
            </w:r>
            <w:r w:rsidDel="00000000" w:rsidR="00000000" w:rsidRPr="00000000">
              <w:rPr>
                <w:rtl w:val="0"/>
              </w:rPr>
            </w:r>
          </w:p>
        </w:tc>
        <w:tc>
          <w:tcPr>
            <w:vAlign w:val="top"/>
          </w:tcPr>
          <w:p w:rsidR="00000000" w:rsidDel="00000000" w:rsidP="00000000" w:rsidRDefault="00000000" w:rsidRPr="00000000" w14:paraId="0000006A">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What is the quality and accuracy of big data?</w:t>
            </w:r>
            <w:r w:rsidDel="00000000" w:rsidR="00000000" w:rsidRPr="00000000">
              <w:rPr>
                <w:rtl w:val="0"/>
              </w:rPr>
            </w:r>
          </w:p>
        </w:tc>
        <w:tc>
          <w:tcPr>
            <w:vAlign w:val="top"/>
          </w:tcPr>
          <w:p w:rsidR="00000000" w:rsidDel="00000000" w:rsidP="00000000" w:rsidRDefault="00000000" w:rsidRPr="00000000" w14:paraId="0000006B">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MG6: Veracity</w:t>
            </w:r>
            <w:r w:rsidDel="00000000" w:rsidR="00000000" w:rsidRPr="00000000">
              <w:rPr>
                <w:rtl w:val="0"/>
              </w:rPr>
            </w:r>
          </w:p>
        </w:tc>
      </w:tr>
    </w:tbl>
    <w:p w:rsidR="00000000" w:rsidDel="00000000" w:rsidP="00000000" w:rsidRDefault="00000000" w:rsidRPr="00000000" w14:paraId="0000006C">
      <w:pPr>
        <w:rPr>
          <w:vertAlign w:val="baseline"/>
        </w:rPr>
      </w:pPr>
      <w:r w:rsidDel="00000000" w:rsidR="00000000" w:rsidRPr="00000000">
        <w:rPr>
          <w:rtl w:val="0"/>
        </w:rPr>
      </w:r>
    </w:p>
    <w:sectPr>
      <w:headerReference r:id="rId7" w:type="default"/>
      <w:footerReference r:id="rId8" w:type="default"/>
      <w:pgSz w:h="15060" w:w="11960" w:orient="portrait"/>
      <w:pgMar w:bottom="144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color="000000" w:space="0" w:sz="6" w:val="single"/>
        <w:left w:space="0" w:sz="0" w:val="nil"/>
        <w:bottom w:space="0" w:sz="0" w:val="nil"/>
        <w:right w:space="0" w:sz="0" w:val="nil"/>
        <w:between w:space="0" w:sz="0" w:val="nil"/>
      </w:pBdr>
      <w:shd w:fill="auto" w:val="clear"/>
      <w:tabs>
        <w:tab w:val="right" w:pos="9080"/>
      </w:tabs>
      <w:spacing w:after="0" w:before="0" w:line="240" w:lineRule="auto"/>
      <w:ind w:left="0" w:right="-72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Trudel &amp; Ormandjieva (2020), adapted from the </w:t>
    </w:r>
    <w:r w:rsidDel="00000000" w:rsidR="00000000" w:rsidRPr="00000000">
      <w:rPr>
        <w:rFonts w:ascii="Helvetica Neue" w:cs="Helvetica Neue" w:eastAsia="Helvetica Neue" w:hAnsi="Helvetica Neue"/>
        <w:b w:val="0"/>
        <w:i w:val="1"/>
        <w:smallCaps w:val="0"/>
        <w:strike w:val="0"/>
        <w:color w:val="000000"/>
        <w:sz w:val="16"/>
        <w:szCs w:val="16"/>
        <w:u w:val="none"/>
        <w:shd w:fill="auto" w:val="clear"/>
        <w:vertAlign w:val="baseline"/>
        <w:rtl w:val="0"/>
      </w:rPr>
      <w:t xml:space="preserve">Software Engineeing Institute</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16"/>
        <w:szCs w:val="16"/>
        <w:u w:val="none"/>
        <w:shd w:fill="auto" w:val="clear"/>
        <w:vertAlign w:val="baseline"/>
        <w:rtl w:val="0"/>
      </w:rPr>
      <w:t xml:space="preserve">Implementing Goal-Driven Measurement</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b w:val="1"/>
        <w:i w:val="0"/>
        <w:smallCaps w:val="0"/>
        <w:strike w:val="0"/>
        <w:color w:val="4472c4"/>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4472c4"/>
        <w:sz w:val="16"/>
        <w:szCs w:val="16"/>
        <w:u w:val="none"/>
        <w:shd w:fill="auto" w:val="clear"/>
        <w:vertAlign w:val="baseline"/>
        <w:rtl w:val="0"/>
      </w:rPr>
      <w:t xml:space="preserve">pg. </w:t>
    </w:r>
    <w:r w:rsidDel="00000000" w:rsidR="00000000" w:rsidRPr="00000000">
      <w:rPr>
        <w:rFonts w:ascii="Calibri" w:cs="Calibri" w:eastAsia="Calibri" w:hAnsi="Calibri"/>
        <w:b w:val="1"/>
        <w:i w:val="0"/>
        <w:smallCaps w:val="0"/>
        <w:strike w:val="0"/>
        <w:color w:val="4472c4"/>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1"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75707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vertAlign w:val="baseline"/>
      </w:rPr>
    </w:pPr>
    <w:r w:rsidDel="00000000" w:rsidR="00000000" w:rsidRPr="00000000">
      <w:rPr>
        <w:b w:val="1"/>
        <w:sz w:val="20"/>
        <w:szCs w:val="20"/>
        <w:rtl w:val="0"/>
      </w:rPr>
      <w:t xml:space="preserve">Team 8</w:t>
    </w:r>
    <w:r w:rsidDel="00000000" w:rsidR="00000000" w:rsidRPr="00000000">
      <w:rPr>
        <w:vertAlign w:val="baseline"/>
        <w:rtl w:val="0"/>
      </w:rPr>
      <w:tab/>
    </w:r>
  </w:p>
  <w:p w:rsidR="00000000" w:rsidDel="00000000" w:rsidP="00000000" w:rsidRDefault="00000000" w:rsidRPr="00000000" w14:paraId="0000006E">
    <w:pPr>
      <w:jc w:val="right"/>
      <w:rPr>
        <w:sz w:val="16"/>
        <w:szCs w:val="16"/>
      </w:rPr>
    </w:pPr>
    <w:r w:rsidDel="00000000" w:rsidR="00000000" w:rsidRPr="00000000">
      <w:rPr>
        <w:sz w:val="16"/>
        <w:szCs w:val="16"/>
        <w:vertAlign w:val="baseline"/>
        <w:rtl w:val="0"/>
      </w:rPr>
      <w:t xml:space="preserve">40163636 40</w:t>
    </w:r>
    <w:r w:rsidDel="00000000" w:rsidR="00000000" w:rsidRPr="00000000">
      <w:rPr>
        <w:sz w:val="16"/>
        <w:szCs w:val="16"/>
        <w:rtl w:val="0"/>
      </w:rPr>
      <w:t xml:space="preserve">193024</w:t>
    </w:r>
  </w:p>
  <w:p w:rsidR="00000000" w:rsidDel="00000000" w:rsidP="00000000" w:rsidRDefault="00000000" w:rsidRPr="00000000" w14:paraId="0000006F">
    <w:pPr>
      <w:jc w:val="right"/>
      <w:rPr>
        <w:sz w:val="16"/>
        <w:szCs w:val="16"/>
        <w:vertAlign w:val="baseline"/>
      </w:rPr>
    </w:pPr>
    <w:r w:rsidDel="00000000" w:rsidR="00000000" w:rsidRPr="00000000">
      <w:rPr>
        <w:sz w:val="16"/>
        <w:szCs w:val="16"/>
        <w:rtl w:val="0"/>
      </w:rPr>
      <w:t xml:space="preserve"> </w:t>
      <w:tab/>
      <w:tab/>
      <w:t xml:space="preserve">40194579 40201472</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color w:val="000000"/>
        <w:vertAlign w:val="baseline"/>
      </w:rPr>
    </w:lvl>
    <w:lvl w:ilvl="1">
      <w:start w:val="1"/>
      <w:numFmt w:val="decimal"/>
      <w:lvlText w:val="%1.%2"/>
      <w:lvlJc w:val="left"/>
      <w:pPr>
        <w:ind w:left="-270" w:hanging="360"/>
      </w:pPr>
      <w:rPr>
        <w:b w:val="1"/>
        <w:color w:val="000000"/>
        <w:vertAlign w:val="baseline"/>
      </w:rPr>
    </w:lvl>
    <w:lvl w:ilvl="2">
      <w:start w:val="1"/>
      <w:numFmt w:val="decimal"/>
      <w:lvlText w:val="%1.%2.%3"/>
      <w:lvlJc w:val="left"/>
      <w:pPr>
        <w:ind w:left="1440" w:hanging="720"/>
      </w:pPr>
      <w:rPr>
        <w:color w:val="000000"/>
        <w:vertAlign w:val="baseline"/>
      </w:rPr>
    </w:lvl>
    <w:lvl w:ilvl="3">
      <w:start w:val="1"/>
      <w:numFmt w:val="decimal"/>
      <w:lvlText w:val="%1.%2.%3.%4"/>
      <w:lvlJc w:val="left"/>
      <w:pPr>
        <w:ind w:left="1800" w:hanging="720"/>
      </w:pPr>
      <w:rPr>
        <w:color w:val="000000"/>
        <w:vertAlign w:val="baseline"/>
      </w:rPr>
    </w:lvl>
    <w:lvl w:ilvl="4">
      <w:start w:val="1"/>
      <w:numFmt w:val="decimal"/>
      <w:lvlText w:val="%1.%2.%3.%4.%5"/>
      <w:lvlJc w:val="left"/>
      <w:pPr>
        <w:ind w:left="2520" w:hanging="1080"/>
      </w:pPr>
      <w:rPr>
        <w:color w:val="000000"/>
        <w:vertAlign w:val="baseline"/>
      </w:rPr>
    </w:lvl>
    <w:lvl w:ilvl="5">
      <w:start w:val="1"/>
      <w:numFmt w:val="decimal"/>
      <w:lvlText w:val="%1.%2.%3.%4.%5.%6"/>
      <w:lvlJc w:val="left"/>
      <w:pPr>
        <w:ind w:left="2880" w:hanging="1080"/>
      </w:pPr>
      <w:rPr>
        <w:color w:val="000000"/>
        <w:vertAlign w:val="baseline"/>
      </w:rPr>
    </w:lvl>
    <w:lvl w:ilvl="6">
      <w:start w:val="1"/>
      <w:numFmt w:val="decimal"/>
      <w:lvlText w:val="%1.%2.%3.%4.%5.%6.%7"/>
      <w:lvlJc w:val="left"/>
      <w:pPr>
        <w:ind w:left="3600" w:hanging="1440"/>
      </w:pPr>
      <w:rPr>
        <w:color w:val="000000"/>
        <w:vertAlign w:val="baseline"/>
      </w:rPr>
    </w:lvl>
    <w:lvl w:ilvl="7">
      <w:start w:val="1"/>
      <w:numFmt w:val="decimal"/>
      <w:lvlText w:val="%1.%2.%3.%4.%5.%6.%7.%8"/>
      <w:lvlJc w:val="left"/>
      <w:pPr>
        <w:ind w:left="3960" w:hanging="1440"/>
      </w:pPr>
      <w:rPr>
        <w:color w:val="000000"/>
        <w:vertAlign w:val="baseline"/>
      </w:rPr>
    </w:lvl>
    <w:lvl w:ilvl="8">
      <w:start w:val="1"/>
      <w:numFmt w:val="decimal"/>
      <w:lvlText w:val="%1.%2.%3.%4.%5.%6.%7.%8.%9"/>
      <w:lvlJc w:val="left"/>
      <w:pPr>
        <w:ind w:left="4680" w:hanging="1800"/>
      </w:pPr>
      <w:rPr>
        <w:color w:val="000000"/>
        <w:vertAlign w:val="baseline"/>
      </w:rPr>
    </w:lvl>
  </w:abstractNum>
  <w:abstractNum w:abstractNumId="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1"/>
      <w:spacing w:after="160" w:before="180" w:lineRule="auto"/>
      <w:ind w:left="440" w:hanging="440"/>
      <w:jc w:val="both"/>
    </w:pPr>
    <w:rPr>
      <w:rFonts w:ascii="Helvetica Neue" w:cs="Helvetica Neue" w:eastAsia="Helvetica Neue" w:hAnsi="Helvetica Neue"/>
      <w:b w:val="1"/>
      <w:sz w:val="32"/>
      <w:szCs w:val="32"/>
      <w:vertAlign w:val="baseline"/>
    </w:rPr>
  </w:style>
  <w:style w:type="paragraph" w:styleId="Heading2">
    <w:name w:val="heading 2"/>
    <w:basedOn w:val="Normal"/>
    <w:next w:val="Normal"/>
    <w:pPr>
      <w:keepNext w:val="1"/>
      <w:spacing w:after="120" w:before="560" w:lineRule="auto"/>
      <w:ind w:left="540" w:hanging="540"/>
      <w:jc w:val="both"/>
    </w:pPr>
    <w:rPr>
      <w:rFonts w:ascii="Helvetica Neue" w:cs="Helvetica Neue" w:eastAsia="Helvetica Neue" w:hAnsi="Helvetica Neue"/>
      <w:b w:val="1"/>
      <w:sz w:val="28"/>
      <w:szCs w:val="28"/>
      <w:vertAlign w:val="baseline"/>
    </w:rPr>
  </w:style>
  <w:style w:type="paragraph" w:styleId="Heading3">
    <w:name w:val="heading 3"/>
    <w:basedOn w:val="Normal"/>
    <w:next w:val="Normal"/>
    <w:pPr>
      <w:keepNext w:val="1"/>
      <w:spacing w:before="480" w:lineRule="auto"/>
      <w:ind w:left="720" w:hanging="720"/>
      <w:jc w:val="both"/>
    </w:pPr>
    <w:rPr>
      <w:rFonts w:ascii="Helvetica Neue" w:cs="Helvetica Neue" w:eastAsia="Helvetica Neue" w:hAnsi="Helvetica Neue"/>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720" w:lineRule="auto"/>
      <w:jc w:val="both"/>
    </w:pPr>
    <w:rPr>
      <w:rFonts w:ascii="Helvetica Neue" w:cs="Helvetica Neue" w:eastAsia="Helvetica Neue" w:hAnsi="Helvetica Neue"/>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Helvetica" w:hAnsi="Helvetica"/>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pageBreakBefore w:val="1"/>
      <w:suppressAutoHyphens w:val="1"/>
      <w:spacing w:after="160" w:before="180" w:line="400" w:lineRule="atLeast"/>
      <w:ind w:left="440" w:leftChars="-1" w:rightChars="0" w:hanging="440" w:firstLineChars="-1"/>
      <w:jc w:val="both"/>
      <w:textDirection w:val="btLr"/>
      <w:textAlignment w:val="top"/>
      <w:outlineLvl w:val="0"/>
    </w:pPr>
    <w:rPr>
      <w:rFonts w:ascii="Helvetica" w:hAnsi="Helvetica"/>
      <w:b w:val="1"/>
      <w:w w:val="100"/>
      <w:position w:val="-1"/>
      <w:sz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120" w:before="560" w:line="340" w:lineRule="atLeast"/>
      <w:ind w:left="540" w:leftChars="-1" w:rightChars="0" w:hanging="540" w:firstLineChars="-1"/>
      <w:jc w:val="both"/>
      <w:textDirection w:val="btLr"/>
      <w:textAlignment w:val="top"/>
      <w:outlineLvl w:val="0"/>
    </w:pPr>
    <w:rPr>
      <w:rFonts w:ascii="Helvetica" w:hAnsi="Helvetica"/>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before="480" w:line="300" w:lineRule="atLeast"/>
      <w:ind w:left="720" w:leftChars="-1" w:rightChars="0" w:hanging="720" w:firstLineChars="-1"/>
      <w:jc w:val="both"/>
      <w:textDirection w:val="btLr"/>
      <w:textAlignment w:val="top"/>
      <w:outlineLvl w:val="0"/>
    </w:pPr>
    <w:rPr>
      <w:rFonts w:ascii="Helvetica" w:hAnsi="Helvetica"/>
      <w:b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OC3">
    <w:name w:val="TOC 3"/>
    <w:basedOn w:val="TOC1"/>
    <w:next w:val="TOC3"/>
    <w:autoRedefine w:val="0"/>
    <w:hidden w:val="0"/>
    <w:qFormat w:val="0"/>
    <w:pPr>
      <w:tabs>
        <w:tab w:val="right" w:leader="none" w:pos="9080"/>
      </w:tabs>
      <w:suppressAutoHyphens w:val="1"/>
      <w:spacing w:before="0" w:line="260" w:lineRule="atLeast"/>
      <w:ind w:left="1700" w:right="8" w:leftChars="-1" w:rightChars="0" w:hanging="800" w:firstLineChars="-1"/>
      <w:jc w:val="both"/>
      <w:textDirection w:val="btLr"/>
      <w:textAlignment w:val="top"/>
      <w:outlineLvl w:val="0"/>
    </w:pPr>
    <w:rPr>
      <w:rFonts w:ascii="Helvetica" w:hAnsi="Helvetica"/>
      <w:b w:val="0"/>
      <w:w w:val="100"/>
      <w:position w:val="-1"/>
      <w:sz w:val="22"/>
      <w:effect w:val="none"/>
      <w:vertAlign w:val="baseline"/>
      <w:cs w:val="0"/>
      <w:em w:val="none"/>
      <w:lang w:bidi="ar-SA" w:eastAsia="en-US" w:val="en-US"/>
    </w:rPr>
  </w:style>
  <w:style w:type="paragraph" w:styleId="TOC1">
    <w:name w:val="TOC 1"/>
    <w:basedOn w:val="Normal"/>
    <w:next w:val="TOC1"/>
    <w:autoRedefine w:val="0"/>
    <w:hidden w:val="0"/>
    <w:qFormat w:val="0"/>
    <w:pPr>
      <w:tabs>
        <w:tab w:val="right" w:leader="none" w:pos="9080"/>
      </w:tabs>
      <w:suppressAutoHyphens w:val="1"/>
      <w:spacing w:before="180" w:line="260" w:lineRule="atLeast"/>
      <w:ind w:left="360" w:right="8" w:leftChars="-1" w:rightChars="0" w:hanging="360" w:firstLineChars="-1"/>
      <w:jc w:val="both"/>
      <w:textDirection w:val="btLr"/>
      <w:textAlignment w:val="top"/>
      <w:outlineLvl w:val="0"/>
    </w:pPr>
    <w:rPr>
      <w:rFonts w:ascii="Helvetica" w:hAnsi="Helvetica"/>
      <w:b w:val="1"/>
      <w:w w:val="100"/>
      <w:position w:val="-1"/>
      <w:sz w:val="22"/>
      <w:effect w:val="none"/>
      <w:vertAlign w:val="baseline"/>
      <w:cs w:val="0"/>
      <w:em w:val="none"/>
      <w:lang w:bidi="ar-SA" w:eastAsia="en-US" w:val="en-US"/>
    </w:rPr>
  </w:style>
  <w:style w:type="paragraph" w:styleId="TOC2">
    <w:name w:val="TOC 2"/>
    <w:basedOn w:val="TOC1"/>
    <w:next w:val="TOC2"/>
    <w:autoRedefine w:val="0"/>
    <w:hidden w:val="0"/>
    <w:qFormat w:val="0"/>
    <w:pPr>
      <w:tabs>
        <w:tab w:val="right" w:leader="none" w:pos="9080"/>
      </w:tabs>
      <w:suppressAutoHyphens w:val="1"/>
      <w:spacing w:before="0" w:line="260" w:lineRule="atLeast"/>
      <w:ind w:left="900" w:right="8" w:leftChars="-1" w:rightChars="0" w:hanging="540" w:firstLineChars="-1"/>
      <w:jc w:val="both"/>
      <w:textDirection w:val="btLr"/>
      <w:textAlignment w:val="top"/>
      <w:outlineLvl w:val="0"/>
    </w:pPr>
    <w:rPr>
      <w:rFonts w:ascii="Helvetica" w:hAnsi="Helvetica"/>
      <w:b w:val="0"/>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0"/>
    <w:pPr>
      <w:pBdr>
        <w:top w:color="auto" w:space="0" w:sz="6" w:val="single"/>
      </w:pBdr>
      <w:tabs>
        <w:tab w:val="right" w:leader="none" w:pos="9080"/>
      </w:tabs>
      <w:suppressAutoHyphens w:val="1"/>
      <w:spacing w:line="1" w:lineRule="atLeast"/>
      <w:ind w:leftChars="-1" w:rightChars="0" w:firstLineChars="-1"/>
      <w:jc w:val="both"/>
      <w:textDirection w:val="btLr"/>
      <w:textAlignment w:val="top"/>
      <w:outlineLvl w:val="0"/>
    </w:pPr>
    <w:rPr>
      <w:rFonts w:ascii="Helvetica" w:hAnsi="Helvetica"/>
      <w:b w:val="1"/>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Helvetica" w:hAnsi="Helvetica"/>
      <w:w w:val="100"/>
      <w:position w:val="-1"/>
      <w:sz w:val="24"/>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720" w:leftChars="-1" w:rightChars="0" w:firstLineChars="-1"/>
      <w:textDirection w:val="btLr"/>
      <w:textAlignment w:val="top"/>
      <w:outlineLvl w:val="0"/>
    </w:pPr>
    <w:rPr>
      <w:rFonts w:ascii="Times" w:hAnsi="Times"/>
      <w:w w:val="100"/>
      <w:position w:val="-1"/>
      <w:sz w:val="20"/>
      <w:effect w:val="none"/>
      <w:vertAlign w:val="baseline"/>
      <w:cs w:val="0"/>
      <w:em w:val="none"/>
      <w:lang w:bidi="ar-SA" w:eastAsia="en-US" w:val="en-US"/>
    </w:rPr>
  </w:style>
  <w:style w:type="paragraph" w:styleId="Enumerate">
    <w:name w:val="Enumerate"/>
    <w:basedOn w:val="Normal"/>
    <w:next w:val="Enumerate"/>
    <w:autoRedefine w:val="0"/>
    <w:hidden w:val="0"/>
    <w:qFormat w:val="0"/>
    <w:pPr>
      <w:tabs>
        <w:tab w:val="right" w:leader="none" w:pos="450"/>
      </w:tabs>
      <w:suppressAutoHyphens w:val="1"/>
      <w:spacing w:before="80" w:line="280" w:lineRule="atLeast"/>
      <w:ind w:left="540" w:right="270" w:leftChars="-1" w:rightChars="0" w:hanging="540" w:firstLineChars="-1"/>
      <w:jc w:val="both"/>
      <w:textDirection w:val="btLr"/>
      <w:textAlignment w:val="top"/>
      <w:outlineLvl w:val="0"/>
    </w:pPr>
    <w:rPr>
      <w:rFonts w:ascii="Helvetica" w:hAnsi="Helvetica"/>
      <w:w w:val="100"/>
      <w:position w:val="-1"/>
      <w:sz w:val="22"/>
      <w:effect w:val="none"/>
      <w:vertAlign w:val="baseline"/>
      <w:cs w:val="0"/>
      <w:em w:val="none"/>
      <w:lang w:bidi="ar-SA" w:eastAsia="en-US" w:val="en-US"/>
    </w:rPr>
  </w:style>
  <w:style w:type="paragraph" w:styleId="Itemize">
    <w:name w:val="Itemize"/>
    <w:basedOn w:val="Normal"/>
    <w:next w:val="Itemize"/>
    <w:autoRedefine w:val="0"/>
    <w:hidden w:val="0"/>
    <w:qFormat w:val="0"/>
    <w:pPr>
      <w:suppressAutoHyphens w:val="1"/>
      <w:spacing w:before="80" w:line="280" w:lineRule="atLeast"/>
      <w:ind w:left="460" w:right="280" w:leftChars="-1" w:rightChars="0" w:hanging="220" w:firstLineChars="-1"/>
      <w:jc w:val="both"/>
      <w:textDirection w:val="btLr"/>
      <w:textAlignment w:val="top"/>
      <w:outlineLvl w:val="0"/>
    </w:pPr>
    <w:rPr>
      <w:rFonts w:ascii="Helvetica" w:hAnsi="Helvetica"/>
      <w:w w:val="100"/>
      <w:position w:val="-1"/>
      <w:sz w:val="22"/>
      <w:effect w:val="none"/>
      <w:vertAlign w:val="baseline"/>
      <w:cs w:val="0"/>
      <w:em w:val="none"/>
      <w:lang w:bidi="ar-SA" w:eastAsia="en-US" w:val="en-US"/>
    </w:rPr>
  </w:style>
  <w:style w:type="paragraph" w:styleId="Description">
    <w:name w:val="Description"/>
    <w:basedOn w:val="Normal"/>
    <w:next w:val="Description"/>
    <w:autoRedefine w:val="0"/>
    <w:hidden w:val="0"/>
    <w:qFormat w:val="0"/>
    <w:pPr>
      <w:suppressAutoHyphens w:val="1"/>
      <w:spacing w:before="80" w:line="280" w:lineRule="atLeast"/>
      <w:ind w:left="1800" w:leftChars="-1" w:rightChars="0" w:hanging="1440" w:firstLineChars="-1"/>
      <w:jc w:val="both"/>
      <w:textDirection w:val="btLr"/>
      <w:textAlignment w:val="top"/>
      <w:outlineLvl w:val="0"/>
    </w:pPr>
    <w:rPr>
      <w:rFonts w:ascii="Helvetica" w:hAnsi="Helvetica"/>
      <w:w w:val="100"/>
      <w:position w:val="-1"/>
      <w:sz w:val="22"/>
      <w:effect w:val="none"/>
      <w:vertAlign w:val="baseline"/>
      <w:cs w:val="0"/>
      <w:em w:val="none"/>
      <w:lang w:bidi="ar-SA" w:eastAsia="en-US" w:val="en-US"/>
    </w:rPr>
  </w:style>
  <w:style w:type="paragraph" w:styleId="Abstract">
    <w:name w:val="Abstract"/>
    <w:basedOn w:val="Normal"/>
    <w:next w:val="Abstract"/>
    <w:autoRedefine w:val="0"/>
    <w:hidden w:val="0"/>
    <w:qFormat w:val="0"/>
    <w:pPr>
      <w:suppressAutoHyphens w:val="1"/>
      <w:spacing w:line="1" w:lineRule="atLeast"/>
      <w:ind w:left="540" w:right="540" w:leftChars="-1" w:rightChars="0" w:firstLineChars="-1"/>
      <w:jc w:val="both"/>
      <w:textDirection w:val="btLr"/>
      <w:textAlignment w:val="top"/>
      <w:outlineLvl w:val="0"/>
    </w:pPr>
    <w:rPr>
      <w:rFonts w:ascii="Helvetica" w:hAnsi="Helvetica"/>
      <w:w w:val="100"/>
      <w:position w:val="-1"/>
      <w:sz w:val="22"/>
      <w:effect w:val="none"/>
      <w:vertAlign w:val="baseline"/>
      <w:cs w:val="0"/>
      <w:em w:val="none"/>
      <w:lang w:bidi="ar-SA" w:eastAsia="en-US" w:val="en-US"/>
    </w:rPr>
  </w:style>
  <w:style w:type="paragraph" w:styleId="Title">
    <w:name w:val="Title"/>
    <w:basedOn w:val="Normal"/>
    <w:next w:val="Normal"/>
    <w:autoRedefine w:val="0"/>
    <w:hidden w:val="0"/>
    <w:qFormat w:val="0"/>
    <w:pPr>
      <w:suppressAutoHyphens w:val="1"/>
      <w:spacing w:after="720" w:line="400" w:lineRule="atLeast"/>
      <w:ind w:leftChars="-1" w:rightChars="0" w:firstLineChars="-1"/>
      <w:jc w:val="both"/>
      <w:textDirection w:val="btLr"/>
      <w:textAlignment w:val="top"/>
      <w:outlineLvl w:val="0"/>
    </w:pPr>
    <w:rPr>
      <w:rFonts w:ascii="Helvetica" w:hAnsi="Helvetica"/>
      <w:b w:val="1"/>
      <w:w w:val="100"/>
      <w:position w:val="-1"/>
      <w:sz w:val="36"/>
      <w:effect w:val="none"/>
      <w:vertAlign w:val="baseline"/>
      <w:cs w:val="0"/>
      <w:em w:val="none"/>
      <w:lang w:bidi="ar-SA" w:eastAsia="en-US" w:val="en-US"/>
    </w:rPr>
  </w:style>
  <w:style w:type="paragraph" w:styleId="NoNumHeading">
    <w:name w:val="No Num Heading"/>
    <w:basedOn w:val="Heading2"/>
    <w:next w:val="NoNumHeading"/>
    <w:autoRedefine w:val="0"/>
    <w:hidden w:val="0"/>
    <w:qFormat w:val="0"/>
    <w:pPr>
      <w:keepNext w:val="1"/>
      <w:suppressAutoHyphens w:val="1"/>
      <w:spacing w:after="120" w:before="240" w:line="240" w:lineRule="auto"/>
      <w:ind w:left="540" w:leftChars="-1" w:rightChars="0" w:hanging="540" w:firstLineChars="-1"/>
      <w:jc w:val="both"/>
      <w:textDirection w:val="btLr"/>
      <w:textAlignment w:val="top"/>
      <w:outlineLvl w:val="9"/>
    </w:pPr>
    <w:rPr>
      <w:rFonts w:ascii="Helvetica" w:hAnsi="Helvetica"/>
      <w:b w:val="1"/>
      <w:w w:val="100"/>
      <w:position w:val="-1"/>
      <w:sz w:val="24"/>
      <w:effect w:val="none"/>
      <w:vertAlign w:val="baseline"/>
      <w:cs w:val="0"/>
      <w:em w:val="none"/>
      <w:lang w:bidi="ar-SA" w:eastAsia="en-US" w:val="en-US"/>
    </w:rPr>
  </w:style>
  <w:style w:type="paragraph" w:styleId="Acronymlist">
    <w:name w:val="Acronym list"/>
    <w:basedOn w:val="Normal"/>
    <w:next w:val="Acronymlist"/>
    <w:autoRedefine w:val="0"/>
    <w:hidden w:val="0"/>
    <w:qFormat w:val="0"/>
    <w:pPr>
      <w:tabs>
        <w:tab w:val="left" w:leader="none" w:pos="1620"/>
      </w:tabs>
      <w:suppressAutoHyphens w:val="1"/>
      <w:spacing w:before="180" w:line="280" w:lineRule="atLeast"/>
      <w:ind w:leftChars="-1" w:rightChars="0" w:firstLineChars="-1"/>
      <w:jc w:val="both"/>
      <w:textDirection w:val="btLr"/>
      <w:textAlignment w:val="top"/>
      <w:outlineLvl w:val="0"/>
    </w:pPr>
    <w:rPr>
      <w:rFonts w:ascii="Helvetica" w:hAnsi="Helvetica"/>
      <w:w w:val="100"/>
      <w:position w:val="-1"/>
      <w:sz w:val="22"/>
      <w:effect w:val="none"/>
      <w:vertAlign w:val="baseline"/>
      <w:cs w:val="0"/>
      <w:em w:val="none"/>
      <w:lang w:bidi="ar-SA" w:eastAsia="en-US" w:val="en-US"/>
    </w:rPr>
  </w:style>
  <w:style w:type="paragraph" w:styleId="Bobtablebold">
    <w:name w:val="Bob table bold"/>
    <w:basedOn w:val="Normal"/>
    <w:next w:val="Bobtablebold"/>
    <w:autoRedefine w:val="0"/>
    <w:hidden w:val="0"/>
    <w:qFormat w:val="0"/>
    <w:pPr>
      <w:suppressAutoHyphens w:val="1"/>
      <w:spacing w:after="40" w:before="80" w:line="1" w:lineRule="atLeast"/>
      <w:ind w:leftChars="-1" w:rightChars="0" w:firstLineChars="-1"/>
      <w:textDirection w:val="btLr"/>
      <w:textAlignment w:val="top"/>
      <w:outlineLvl w:val="0"/>
    </w:pPr>
    <w:rPr>
      <w:rFonts w:ascii="Helvetica" w:hAnsi="Helvetica"/>
      <w:b w:val="1"/>
      <w:w w:val="100"/>
      <w:position w:val="-1"/>
      <w:sz w:val="22"/>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Book Antiqua" w:hAnsi="Book Antiqua"/>
      <w:w w:val="100"/>
      <w:position w:val="-1"/>
      <w:sz w:val="24"/>
      <w:effect w:val="none"/>
      <w:vertAlign w:val="baseline"/>
      <w:cs w:val="0"/>
      <w:em w:val="none"/>
      <w:lang w:bidi="ar-SA" w:eastAsia="en-US" w:val="en-US"/>
    </w:rPr>
  </w:style>
  <w:style w:type="character" w:styleId="BodyTextChar">
    <w:name w:val="Body Text Char"/>
    <w:next w:val="BodyTextChar"/>
    <w:autoRedefine w:val="0"/>
    <w:hidden w:val="0"/>
    <w:qFormat w:val="0"/>
    <w:rPr>
      <w:rFonts w:ascii="Book Antiqua" w:hAnsi="Book Antiqua"/>
      <w:w w:val="100"/>
      <w:position w:val="-1"/>
      <w:sz w:val="24"/>
      <w:effect w:val="none"/>
      <w:vertAlign w:val="baseline"/>
      <w:cs w:val="0"/>
      <w:em w:val="none"/>
      <w:lang w:val="en-US"/>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fr-FR"/>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eastAsia="en-US" w:val="fr-FR"/>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EndnoteReference">
    <w:name w:val="Endnote Reference"/>
    <w:next w:val="EndnoteReference"/>
    <w:autoRedefine w:val="0"/>
    <w:hidden w:val="0"/>
    <w:qFormat w:val="1"/>
    <w:rPr>
      <w:w w:val="100"/>
      <w:position w:val="-1"/>
      <w:effect w:val="none"/>
      <w:vertAlign w:val="superscript"/>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CA" w:val="en-CA"/>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zh8TRKDU88yEbTuK76eTgpl5XQ==">AMUW2mUjfnQqXXnoHoe7N5/Xh8W57ZsXyX00csWu15ZBtzufvvfn0k0wxZ/ybq8EghqUqYp5mTJqYviTuMIqkWMOXeKdMIZSkxHKkzC+6n18undrXR+5oVK1CZ5EIJZBRxo+mc80cAV4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2021-06-08T21:48:00Z</dcterms:created>
  <dc:creator>Software Engineering Institute</dc:creator>
</cp:coreProperties>
</file>