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B7" w:rsidRDefault="008F49B7" w:rsidP="00F27E82">
      <w:pPr>
        <w:jc w:val="center"/>
        <w:rPr>
          <w:b/>
          <w:sz w:val="28"/>
          <w:szCs w:val="28"/>
          <w:lang w:val="en-GB"/>
        </w:rPr>
      </w:pPr>
      <w:r w:rsidRPr="008F49B7">
        <w:rPr>
          <w:b/>
          <w:sz w:val="28"/>
          <w:szCs w:val="28"/>
          <w:lang w:val="en-GB"/>
        </w:rPr>
        <w:t xml:space="preserve">DATA KONTEN WEBSITE </w:t>
      </w:r>
      <w:r w:rsidR="00110541">
        <w:rPr>
          <w:b/>
          <w:sz w:val="28"/>
          <w:szCs w:val="28"/>
          <w:lang w:val="en-GB"/>
        </w:rPr>
        <w:t xml:space="preserve">DIREKTUR </w:t>
      </w:r>
      <w:r w:rsidR="00F27E82">
        <w:rPr>
          <w:b/>
          <w:sz w:val="28"/>
          <w:szCs w:val="28"/>
          <w:lang w:val="en-GB"/>
        </w:rPr>
        <w:t>KEUANGAN</w:t>
      </w:r>
    </w:p>
    <w:p w:rsidR="00F27E82" w:rsidRDefault="00F27E82" w:rsidP="00F27E82">
      <w:pPr>
        <w:jc w:val="center"/>
        <w:rPr>
          <w:lang w:val="en-GB"/>
        </w:rPr>
      </w:pPr>
    </w:p>
    <w:p w:rsidR="008F49B7" w:rsidRPr="008F49B7" w:rsidRDefault="00110541" w:rsidP="0006108E">
      <w:pPr>
        <w:spacing w:after="0" w:line="240" w:lineRule="auto"/>
        <w:rPr>
          <w:b/>
          <w:sz w:val="32"/>
          <w:szCs w:val="32"/>
          <w:u w:val="single"/>
          <w:lang w:val="en-GB"/>
        </w:rPr>
      </w:pPr>
      <w:r>
        <w:rPr>
          <w:b/>
          <w:sz w:val="32"/>
          <w:szCs w:val="32"/>
          <w:u w:val="single"/>
          <w:lang w:val="en-GB"/>
        </w:rPr>
        <w:t xml:space="preserve">DIREKTUR </w:t>
      </w:r>
      <w:r w:rsidR="00F27E82">
        <w:rPr>
          <w:b/>
          <w:sz w:val="32"/>
          <w:szCs w:val="32"/>
          <w:u w:val="single"/>
          <w:lang w:val="en-GB"/>
        </w:rPr>
        <w:t>KEUANGAN</w:t>
      </w:r>
    </w:p>
    <w:p w:rsidR="008F49B7" w:rsidRDefault="00F27E82" w:rsidP="0006108E">
      <w:pPr>
        <w:spacing w:after="0" w:line="240" w:lineRule="auto"/>
        <w:rPr>
          <w:b/>
          <w:lang w:val="en-GB"/>
        </w:rPr>
      </w:pPr>
      <w:r>
        <w:rPr>
          <w:b/>
          <w:lang w:val="en-GB"/>
        </w:rPr>
        <w:t>TEMMY ISKANDAR</w:t>
      </w:r>
    </w:p>
    <w:p w:rsidR="0006108E" w:rsidRPr="0006108E" w:rsidRDefault="0006108E" w:rsidP="0006108E">
      <w:pPr>
        <w:spacing w:after="0" w:line="240" w:lineRule="auto"/>
        <w:rPr>
          <w:b/>
          <w:lang w:val="en-GB"/>
        </w:rPr>
      </w:pPr>
    </w:p>
    <w:p w:rsidR="008F49B7" w:rsidRDefault="00F27E82" w:rsidP="008F49B7">
      <w:pPr>
        <w:jc w:val="both"/>
        <w:rPr>
          <w:b/>
          <w:sz w:val="24"/>
          <w:szCs w:val="24"/>
          <w:u w:val="single"/>
          <w:lang w:val="en-GB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2056792" cy="1457325"/>
            <wp:effectExtent l="19050" t="0" r="608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92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F27E82">
        <w:rPr>
          <w:rFonts w:cstheme="minorHAnsi"/>
          <w:sz w:val="24"/>
          <w:szCs w:val="24"/>
        </w:rPr>
        <w:t>Warga Negara Indonesia, 49 tahun, memperoleh gelar Sarjana Ekonomi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dari Universitas Pancasila Jakarta dan memperoleh gelar Sarjana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Aku</w:t>
      </w:r>
      <w:r>
        <w:rPr>
          <w:rFonts w:cstheme="minorHAnsi"/>
          <w:sz w:val="24"/>
          <w:szCs w:val="24"/>
        </w:rPr>
        <w:t>n</w:t>
      </w:r>
      <w:r w:rsidRPr="00F27E82">
        <w:rPr>
          <w:rFonts w:cstheme="minorHAnsi"/>
          <w:sz w:val="24"/>
          <w:szCs w:val="24"/>
        </w:rPr>
        <w:t>tansi.</w:t>
      </w:r>
      <w:proofErr w:type="gramEnd"/>
      <w:r w:rsidRPr="00F27E82">
        <w:rPr>
          <w:rFonts w:cstheme="minorHAnsi"/>
          <w:sz w:val="24"/>
          <w:szCs w:val="24"/>
        </w:rPr>
        <w:t xml:space="preserve"> </w:t>
      </w:r>
      <w:proofErr w:type="gramStart"/>
      <w:r w:rsidRPr="00F27E82">
        <w:rPr>
          <w:rFonts w:cstheme="minorHAnsi"/>
          <w:sz w:val="24"/>
          <w:szCs w:val="24"/>
        </w:rPr>
        <w:t>Bekerja di Perseroan sejak tahun 2022 dengan jabatan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sebagai Direktur Keuangan</w:t>
      </w:r>
      <w:r>
        <w:rPr>
          <w:rFonts w:cstheme="minorHAnsi"/>
          <w:sz w:val="24"/>
          <w:szCs w:val="24"/>
        </w:rPr>
        <w:t>.</w:t>
      </w:r>
      <w:proofErr w:type="gramEnd"/>
    </w:p>
    <w:p w:rsid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>Berikut riwayat pekerjaan dari Direktur Keuangan: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2022-sekarang </w:t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Direktur Keuangan Perseroan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2020 - </w:t>
      </w:r>
      <w:proofErr w:type="gramStart"/>
      <w:r w:rsidRPr="00F27E82">
        <w:rPr>
          <w:rFonts w:cstheme="minorHAnsi"/>
          <w:sz w:val="24"/>
          <w:szCs w:val="24"/>
        </w:rPr>
        <w:t>sekarang</w:t>
      </w:r>
      <w:proofErr w:type="gramEnd"/>
      <w:r w:rsidRPr="00F27E8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Komite Audit PT Pradiksi Gunatama Tbk</w:t>
      </w:r>
    </w:p>
    <w:p w:rsid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2020 - </w:t>
      </w:r>
      <w:proofErr w:type="gramStart"/>
      <w:r w:rsidRPr="00F27E82">
        <w:rPr>
          <w:rFonts w:cstheme="minorHAnsi"/>
          <w:sz w:val="24"/>
          <w:szCs w:val="24"/>
        </w:rPr>
        <w:t>sekarang</w:t>
      </w:r>
      <w:proofErr w:type="gramEnd"/>
      <w:r w:rsidRPr="00F27E8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Head Strategic Management Office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PT Jhonlin Group</w:t>
      </w:r>
      <w:r>
        <w:rPr>
          <w:rFonts w:cstheme="minorHAnsi"/>
          <w:sz w:val="24"/>
          <w:szCs w:val="24"/>
        </w:rPr>
        <w:t xml:space="preserve"> 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2017 - 2020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Corporate Accounting Finance PT Jhonlin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Group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2016 - 2017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Finance, Accounting and Tax Manager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PT Jhonlin Group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2012 </w:t>
      </w:r>
      <w:r>
        <w:rPr>
          <w:rFonts w:cstheme="minorHAnsi"/>
          <w:sz w:val="24"/>
          <w:szCs w:val="24"/>
        </w:rPr>
        <w:t>–</w:t>
      </w:r>
      <w:r w:rsidRPr="00F27E82">
        <w:rPr>
          <w:rFonts w:cstheme="minorHAnsi"/>
          <w:sz w:val="24"/>
          <w:szCs w:val="24"/>
        </w:rPr>
        <w:t xml:space="preserve"> 2016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Finance, Accounting and Tax Manager</w:t>
      </w:r>
      <w:r>
        <w:rPr>
          <w:rFonts w:cstheme="minorHAnsi"/>
          <w:sz w:val="24"/>
          <w:szCs w:val="24"/>
        </w:rPr>
        <w:t xml:space="preserve"> PT </w:t>
      </w:r>
      <w:r w:rsidRPr="00F27E82">
        <w:rPr>
          <w:rFonts w:cstheme="minorHAnsi"/>
          <w:sz w:val="24"/>
          <w:szCs w:val="24"/>
        </w:rPr>
        <w:t>Jhonlin Marine Trans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2008 - 2012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Manager Auditor di Kanaka Puradiredja,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Suhartono (</w:t>
      </w:r>
      <w:r w:rsidRPr="00F27E82">
        <w:rPr>
          <w:rFonts w:cstheme="minorHAnsi"/>
          <w:i/>
          <w:iCs/>
          <w:sz w:val="24"/>
          <w:szCs w:val="24"/>
        </w:rPr>
        <w:t>member of Nexia International</w:t>
      </w:r>
      <w:r w:rsidRPr="00F27E82">
        <w:rPr>
          <w:rFonts w:cstheme="minorHAnsi"/>
          <w:sz w:val="24"/>
          <w:szCs w:val="24"/>
        </w:rPr>
        <w:t>)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2007 - 2008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Internal Control di PT Aerowisata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(subsidiary PT Garuda Indonesia Tbk)</w:t>
      </w:r>
    </w:p>
    <w:p w:rsidR="00F27E82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2002 - 2007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Associate Auditor Manager di Kanaka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Puradiredja, Suhartono (</w:t>
      </w:r>
      <w:r w:rsidRPr="00F27E82">
        <w:rPr>
          <w:rFonts w:cstheme="minorHAnsi"/>
          <w:i/>
          <w:iCs/>
          <w:sz w:val="24"/>
          <w:szCs w:val="24"/>
        </w:rPr>
        <w:t>member of Nexia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i/>
          <w:iCs/>
          <w:sz w:val="24"/>
          <w:szCs w:val="24"/>
        </w:rPr>
        <w:t>International</w:t>
      </w:r>
      <w:r w:rsidRPr="00F27E82">
        <w:rPr>
          <w:rFonts w:cstheme="minorHAnsi"/>
          <w:sz w:val="24"/>
          <w:szCs w:val="24"/>
        </w:rPr>
        <w:t>)</w:t>
      </w:r>
    </w:p>
    <w:p w:rsidR="008F49B7" w:rsidRPr="00F27E82" w:rsidRDefault="00F27E82" w:rsidP="00F27E8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F27E82">
        <w:rPr>
          <w:rFonts w:cstheme="minorHAnsi"/>
          <w:sz w:val="24"/>
          <w:szCs w:val="24"/>
        </w:rPr>
        <w:t xml:space="preserve">2000 - 2002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F27E82">
        <w:rPr>
          <w:rFonts w:cstheme="minorHAnsi"/>
          <w:sz w:val="24"/>
          <w:szCs w:val="24"/>
        </w:rPr>
        <w:t>: Senior Auditor di KAP Eddy Kaslim dan</w:t>
      </w:r>
      <w:r>
        <w:rPr>
          <w:rFonts w:cstheme="minorHAnsi"/>
          <w:sz w:val="24"/>
          <w:szCs w:val="24"/>
        </w:rPr>
        <w:t xml:space="preserve"> </w:t>
      </w:r>
      <w:r w:rsidRPr="00F27E82">
        <w:rPr>
          <w:rFonts w:cstheme="minorHAnsi"/>
          <w:sz w:val="24"/>
          <w:szCs w:val="24"/>
        </w:rPr>
        <w:t>Rekan</w:t>
      </w:r>
    </w:p>
    <w:sectPr w:rsidR="008F49B7" w:rsidRPr="00F27E82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8F49B7"/>
    <w:rsid w:val="0006108E"/>
    <w:rsid w:val="00091AC0"/>
    <w:rsid w:val="00110541"/>
    <w:rsid w:val="007F32A2"/>
    <w:rsid w:val="008F49B7"/>
    <w:rsid w:val="00A17092"/>
    <w:rsid w:val="00B06D9C"/>
    <w:rsid w:val="00B642A5"/>
    <w:rsid w:val="00E83C19"/>
    <w:rsid w:val="00F27E82"/>
    <w:rsid w:val="00FB4D9D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2</cp:revision>
  <dcterms:created xsi:type="dcterms:W3CDTF">2022-04-14T04:10:00Z</dcterms:created>
  <dcterms:modified xsi:type="dcterms:W3CDTF">2022-04-14T04:10:00Z</dcterms:modified>
</cp:coreProperties>
</file>