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08E4B" w14:textId="77777777" w:rsidR="00793BF8" w:rsidRDefault="004A2ED7" w:rsidP="00FB248E">
      <w:pPr>
        <w:pStyle w:val="Title"/>
        <w:jc w:val="both"/>
      </w:pPr>
      <w:r w:rsidRPr="004A2ED7">
        <w:t>BIG DATA CONFERENCE</w:t>
      </w:r>
    </w:p>
    <w:sdt>
      <w:sdtPr>
        <w:rPr>
          <w:rFonts w:asciiTheme="minorHAnsi" w:eastAsiaTheme="minorHAnsi" w:hAnsiTheme="minorHAnsi" w:cstheme="minorBidi"/>
          <w:color w:val="auto"/>
          <w:sz w:val="22"/>
          <w:szCs w:val="22"/>
        </w:rPr>
        <w:id w:val="10802463"/>
        <w:docPartObj>
          <w:docPartGallery w:val="Table of Contents"/>
          <w:docPartUnique/>
        </w:docPartObj>
      </w:sdtPr>
      <w:sdtEndPr>
        <w:rPr>
          <w:b/>
          <w:bCs/>
          <w:noProof/>
        </w:rPr>
      </w:sdtEndPr>
      <w:sdtContent>
        <w:p w14:paraId="3F0FC058" w14:textId="56EE6DF1" w:rsidR="00793BF8" w:rsidRDefault="00793BF8">
          <w:pPr>
            <w:pStyle w:val="TOCHeading"/>
          </w:pPr>
          <w:r>
            <w:t>Contents</w:t>
          </w:r>
        </w:p>
        <w:p w14:paraId="4F7975D7" w14:textId="2129E403" w:rsidR="0054352D" w:rsidRDefault="00793BF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8494281" w:history="1">
            <w:r w:rsidR="0054352D" w:rsidRPr="00825CCB">
              <w:rPr>
                <w:rStyle w:val="Hyperlink"/>
                <w:noProof/>
              </w:rPr>
              <w:t>1.</w:t>
            </w:r>
            <w:r w:rsidR="0054352D">
              <w:rPr>
                <w:rFonts w:eastAsiaTheme="minorEastAsia"/>
                <w:noProof/>
              </w:rPr>
              <w:tab/>
            </w:r>
            <w:r w:rsidR="0054352D" w:rsidRPr="00825CCB">
              <w:rPr>
                <w:rStyle w:val="Hyperlink"/>
                <w:noProof/>
              </w:rPr>
              <w:t>What is Big data?</w:t>
            </w:r>
            <w:r w:rsidR="0054352D">
              <w:rPr>
                <w:noProof/>
                <w:webHidden/>
              </w:rPr>
              <w:tab/>
            </w:r>
            <w:r w:rsidR="0054352D">
              <w:rPr>
                <w:noProof/>
                <w:webHidden/>
              </w:rPr>
              <w:fldChar w:fldCharType="begin"/>
            </w:r>
            <w:r w:rsidR="0054352D">
              <w:rPr>
                <w:noProof/>
                <w:webHidden/>
              </w:rPr>
              <w:instrText xml:space="preserve"> PAGEREF _Toc128494281 \h </w:instrText>
            </w:r>
            <w:r w:rsidR="0054352D">
              <w:rPr>
                <w:noProof/>
                <w:webHidden/>
              </w:rPr>
            </w:r>
            <w:r w:rsidR="0054352D">
              <w:rPr>
                <w:noProof/>
                <w:webHidden/>
              </w:rPr>
              <w:fldChar w:fldCharType="separate"/>
            </w:r>
            <w:r w:rsidR="0054352D">
              <w:rPr>
                <w:noProof/>
                <w:webHidden/>
              </w:rPr>
              <w:t>2</w:t>
            </w:r>
            <w:r w:rsidR="0054352D">
              <w:rPr>
                <w:noProof/>
                <w:webHidden/>
              </w:rPr>
              <w:fldChar w:fldCharType="end"/>
            </w:r>
          </w:hyperlink>
        </w:p>
        <w:p w14:paraId="01AA9CD7" w14:textId="75D650F5" w:rsidR="0054352D" w:rsidRDefault="0054352D">
          <w:pPr>
            <w:pStyle w:val="TOC2"/>
            <w:tabs>
              <w:tab w:val="left" w:pos="880"/>
              <w:tab w:val="right" w:leader="dot" w:pos="9350"/>
            </w:tabs>
            <w:rPr>
              <w:rFonts w:eastAsiaTheme="minorEastAsia"/>
              <w:noProof/>
            </w:rPr>
          </w:pPr>
          <w:hyperlink w:anchor="_Toc128494284" w:history="1">
            <w:r w:rsidRPr="00825CCB">
              <w:rPr>
                <w:rStyle w:val="Hyperlink"/>
                <w:noProof/>
              </w:rPr>
              <w:t>1.1.</w:t>
            </w:r>
            <w:r>
              <w:rPr>
                <w:rFonts w:eastAsiaTheme="minorEastAsia"/>
                <w:noProof/>
              </w:rPr>
              <w:tab/>
            </w:r>
            <w:r w:rsidRPr="00825CCB">
              <w:rPr>
                <w:rStyle w:val="Hyperlink"/>
                <w:noProof/>
              </w:rPr>
              <w:t>Volume</w:t>
            </w:r>
            <w:r>
              <w:rPr>
                <w:noProof/>
                <w:webHidden/>
              </w:rPr>
              <w:tab/>
            </w:r>
            <w:r>
              <w:rPr>
                <w:noProof/>
                <w:webHidden/>
              </w:rPr>
              <w:fldChar w:fldCharType="begin"/>
            </w:r>
            <w:r>
              <w:rPr>
                <w:noProof/>
                <w:webHidden/>
              </w:rPr>
              <w:instrText xml:space="preserve"> PAGEREF _Toc128494284 \h </w:instrText>
            </w:r>
            <w:r>
              <w:rPr>
                <w:noProof/>
                <w:webHidden/>
              </w:rPr>
            </w:r>
            <w:r>
              <w:rPr>
                <w:noProof/>
                <w:webHidden/>
              </w:rPr>
              <w:fldChar w:fldCharType="separate"/>
            </w:r>
            <w:r>
              <w:rPr>
                <w:noProof/>
                <w:webHidden/>
              </w:rPr>
              <w:t>2</w:t>
            </w:r>
            <w:r>
              <w:rPr>
                <w:noProof/>
                <w:webHidden/>
              </w:rPr>
              <w:fldChar w:fldCharType="end"/>
            </w:r>
          </w:hyperlink>
        </w:p>
        <w:p w14:paraId="094F8E85" w14:textId="74DC7703" w:rsidR="0054352D" w:rsidRDefault="0054352D">
          <w:pPr>
            <w:pStyle w:val="TOC2"/>
            <w:tabs>
              <w:tab w:val="left" w:pos="880"/>
              <w:tab w:val="right" w:leader="dot" w:pos="9350"/>
            </w:tabs>
            <w:rPr>
              <w:rFonts w:eastAsiaTheme="minorEastAsia"/>
              <w:noProof/>
            </w:rPr>
          </w:pPr>
          <w:hyperlink w:anchor="_Toc128494285" w:history="1">
            <w:r w:rsidRPr="00825CCB">
              <w:rPr>
                <w:rStyle w:val="Hyperlink"/>
                <w:noProof/>
              </w:rPr>
              <w:t>1.2.</w:t>
            </w:r>
            <w:r>
              <w:rPr>
                <w:rFonts w:eastAsiaTheme="minorEastAsia"/>
                <w:noProof/>
              </w:rPr>
              <w:tab/>
            </w:r>
            <w:r w:rsidRPr="00825CCB">
              <w:rPr>
                <w:rStyle w:val="Hyperlink"/>
                <w:noProof/>
              </w:rPr>
              <w:t>Velocity</w:t>
            </w:r>
            <w:r>
              <w:rPr>
                <w:noProof/>
                <w:webHidden/>
              </w:rPr>
              <w:tab/>
            </w:r>
            <w:r>
              <w:rPr>
                <w:noProof/>
                <w:webHidden/>
              </w:rPr>
              <w:fldChar w:fldCharType="begin"/>
            </w:r>
            <w:r>
              <w:rPr>
                <w:noProof/>
                <w:webHidden/>
              </w:rPr>
              <w:instrText xml:space="preserve"> PAGEREF _Toc128494285 \h </w:instrText>
            </w:r>
            <w:r>
              <w:rPr>
                <w:noProof/>
                <w:webHidden/>
              </w:rPr>
            </w:r>
            <w:r>
              <w:rPr>
                <w:noProof/>
                <w:webHidden/>
              </w:rPr>
              <w:fldChar w:fldCharType="separate"/>
            </w:r>
            <w:r>
              <w:rPr>
                <w:noProof/>
                <w:webHidden/>
              </w:rPr>
              <w:t>3</w:t>
            </w:r>
            <w:r>
              <w:rPr>
                <w:noProof/>
                <w:webHidden/>
              </w:rPr>
              <w:fldChar w:fldCharType="end"/>
            </w:r>
          </w:hyperlink>
        </w:p>
        <w:p w14:paraId="4C1B3073" w14:textId="6E6FE907" w:rsidR="0054352D" w:rsidRDefault="0054352D">
          <w:pPr>
            <w:pStyle w:val="TOC2"/>
            <w:tabs>
              <w:tab w:val="left" w:pos="880"/>
              <w:tab w:val="right" w:leader="dot" w:pos="9350"/>
            </w:tabs>
            <w:rPr>
              <w:rFonts w:eastAsiaTheme="minorEastAsia"/>
              <w:noProof/>
            </w:rPr>
          </w:pPr>
          <w:hyperlink w:anchor="_Toc128494286" w:history="1">
            <w:r w:rsidRPr="00825CCB">
              <w:rPr>
                <w:rStyle w:val="Hyperlink"/>
                <w:noProof/>
              </w:rPr>
              <w:t>1.3.</w:t>
            </w:r>
            <w:r>
              <w:rPr>
                <w:rFonts w:eastAsiaTheme="minorEastAsia"/>
                <w:noProof/>
              </w:rPr>
              <w:tab/>
            </w:r>
            <w:r w:rsidRPr="00825CCB">
              <w:rPr>
                <w:rStyle w:val="Hyperlink"/>
                <w:noProof/>
              </w:rPr>
              <w:t>Variety</w:t>
            </w:r>
            <w:r>
              <w:rPr>
                <w:noProof/>
                <w:webHidden/>
              </w:rPr>
              <w:tab/>
            </w:r>
            <w:r>
              <w:rPr>
                <w:noProof/>
                <w:webHidden/>
              </w:rPr>
              <w:fldChar w:fldCharType="begin"/>
            </w:r>
            <w:r>
              <w:rPr>
                <w:noProof/>
                <w:webHidden/>
              </w:rPr>
              <w:instrText xml:space="preserve"> PAGEREF _Toc128494286 \h </w:instrText>
            </w:r>
            <w:r>
              <w:rPr>
                <w:noProof/>
                <w:webHidden/>
              </w:rPr>
            </w:r>
            <w:r>
              <w:rPr>
                <w:noProof/>
                <w:webHidden/>
              </w:rPr>
              <w:fldChar w:fldCharType="separate"/>
            </w:r>
            <w:r>
              <w:rPr>
                <w:noProof/>
                <w:webHidden/>
              </w:rPr>
              <w:t>3</w:t>
            </w:r>
            <w:r>
              <w:rPr>
                <w:noProof/>
                <w:webHidden/>
              </w:rPr>
              <w:fldChar w:fldCharType="end"/>
            </w:r>
          </w:hyperlink>
        </w:p>
        <w:p w14:paraId="4A1E9C16" w14:textId="51483B1A" w:rsidR="0054352D" w:rsidRDefault="0054352D">
          <w:pPr>
            <w:pStyle w:val="TOC2"/>
            <w:tabs>
              <w:tab w:val="left" w:pos="880"/>
              <w:tab w:val="right" w:leader="dot" w:pos="9350"/>
            </w:tabs>
            <w:rPr>
              <w:rFonts w:eastAsiaTheme="minorEastAsia"/>
              <w:noProof/>
            </w:rPr>
          </w:pPr>
          <w:hyperlink w:anchor="_Toc128494287" w:history="1">
            <w:r w:rsidRPr="00825CCB">
              <w:rPr>
                <w:rStyle w:val="Hyperlink"/>
                <w:noProof/>
              </w:rPr>
              <w:t>1.4.</w:t>
            </w:r>
            <w:r>
              <w:rPr>
                <w:rFonts w:eastAsiaTheme="minorEastAsia"/>
                <w:noProof/>
              </w:rPr>
              <w:tab/>
            </w:r>
            <w:r w:rsidRPr="00825CCB">
              <w:rPr>
                <w:rStyle w:val="Hyperlink"/>
                <w:noProof/>
              </w:rPr>
              <w:t>The difference to traditional data</w:t>
            </w:r>
            <w:r>
              <w:rPr>
                <w:noProof/>
                <w:webHidden/>
              </w:rPr>
              <w:tab/>
            </w:r>
            <w:r>
              <w:rPr>
                <w:noProof/>
                <w:webHidden/>
              </w:rPr>
              <w:fldChar w:fldCharType="begin"/>
            </w:r>
            <w:r>
              <w:rPr>
                <w:noProof/>
                <w:webHidden/>
              </w:rPr>
              <w:instrText xml:space="preserve"> PAGEREF _Toc128494287 \h </w:instrText>
            </w:r>
            <w:r>
              <w:rPr>
                <w:noProof/>
                <w:webHidden/>
              </w:rPr>
            </w:r>
            <w:r>
              <w:rPr>
                <w:noProof/>
                <w:webHidden/>
              </w:rPr>
              <w:fldChar w:fldCharType="separate"/>
            </w:r>
            <w:r>
              <w:rPr>
                <w:noProof/>
                <w:webHidden/>
              </w:rPr>
              <w:t>3</w:t>
            </w:r>
            <w:r>
              <w:rPr>
                <w:noProof/>
                <w:webHidden/>
              </w:rPr>
              <w:fldChar w:fldCharType="end"/>
            </w:r>
          </w:hyperlink>
        </w:p>
        <w:p w14:paraId="1356CD43" w14:textId="55DA6A96" w:rsidR="0054352D" w:rsidRDefault="0054352D">
          <w:pPr>
            <w:pStyle w:val="TOC1"/>
            <w:tabs>
              <w:tab w:val="left" w:pos="440"/>
              <w:tab w:val="right" w:leader="dot" w:pos="9350"/>
            </w:tabs>
            <w:rPr>
              <w:rFonts w:eastAsiaTheme="minorEastAsia"/>
              <w:noProof/>
            </w:rPr>
          </w:pPr>
          <w:hyperlink w:anchor="_Toc128494288" w:history="1">
            <w:r w:rsidRPr="00825CCB">
              <w:rPr>
                <w:rStyle w:val="Hyperlink"/>
                <w:noProof/>
              </w:rPr>
              <w:t>2.</w:t>
            </w:r>
            <w:r>
              <w:rPr>
                <w:rFonts w:eastAsiaTheme="minorEastAsia"/>
                <w:noProof/>
              </w:rPr>
              <w:tab/>
            </w:r>
            <w:r w:rsidRPr="00825CCB">
              <w:rPr>
                <w:rStyle w:val="Hyperlink"/>
                <w:noProof/>
              </w:rPr>
              <w:t>Applications</w:t>
            </w:r>
            <w:r>
              <w:rPr>
                <w:noProof/>
                <w:webHidden/>
              </w:rPr>
              <w:tab/>
            </w:r>
            <w:r>
              <w:rPr>
                <w:noProof/>
                <w:webHidden/>
              </w:rPr>
              <w:fldChar w:fldCharType="begin"/>
            </w:r>
            <w:r>
              <w:rPr>
                <w:noProof/>
                <w:webHidden/>
              </w:rPr>
              <w:instrText xml:space="preserve"> PAGEREF _Toc128494288 \h </w:instrText>
            </w:r>
            <w:r>
              <w:rPr>
                <w:noProof/>
                <w:webHidden/>
              </w:rPr>
            </w:r>
            <w:r>
              <w:rPr>
                <w:noProof/>
                <w:webHidden/>
              </w:rPr>
              <w:fldChar w:fldCharType="separate"/>
            </w:r>
            <w:r>
              <w:rPr>
                <w:noProof/>
                <w:webHidden/>
              </w:rPr>
              <w:t>3</w:t>
            </w:r>
            <w:r>
              <w:rPr>
                <w:noProof/>
                <w:webHidden/>
              </w:rPr>
              <w:fldChar w:fldCharType="end"/>
            </w:r>
          </w:hyperlink>
        </w:p>
        <w:p w14:paraId="040D51F2" w14:textId="380DD7A4" w:rsidR="0054352D" w:rsidRDefault="0054352D">
          <w:pPr>
            <w:pStyle w:val="TOC2"/>
            <w:tabs>
              <w:tab w:val="left" w:pos="880"/>
              <w:tab w:val="right" w:leader="dot" w:pos="9350"/>
            </w:tabs>
            <w:rPr>
              <w:rFonts w:eastAsiaTheme="minorEastAsia"/>
              <w:noProof/>
            </w:rPr>
          </w:pPr>
          <w:hyperlink w:anchor="_Toc128494289" w:history="1">
            <w:r w:rsidRPr="00825CCB">
              <w:rPr>
                <w:rStyle w:val="Hyperlink"/>
                <w:noProof/>
              </w:rPr>
              <w:t>2.1.</w:t>
            </w:r>
            <w:r>
              <w:rPr>
                <w:rFonts w:eastAsiaTheme="minorEastAsia"/>
                <w:noProof/>
              </w:rPr>
              <w:tab/>
            </w:r>
            <w:r w:rsidRPr="00825CCB">
              <w:rPr>
                <w:rStyle w:val="Hyperlink"/>
                <w:noProof/>
              </w:rPr>
              <w:t>Politics: How Obama Won with Big Data</w:t>
            </w:r>
            <w:r>
              <w:rPr>
                <w:noProof/>
                <w:webHidden/>
              </w:rPr>
              <w:tab/>
            </w:r>
            <w:r>
              <w:rPr>
                <w:noProof/>
                <w:webHidden/>
              </w:rPr>
              <w:fldChar w:fldCharType="begin"/>
            </w:r>
            <w:r>
              <w:rPr>
                <w:noProof/>
                <w:webHidden/>
              </w:rPr>
              <w:instrText xml:space="preserve"> PAGEREF _Toc128494289 \h </w:instrText>
            </w:r>
            <w:r>
              <w:rPr>
                <w:noProof/>
                <w:webHidden/>
              </w:rPr>
            </w:r>
            <w:r>
              <w:rPr>
                <w:noProof/>
                <w:webHidden/>
              </w:rPr>
              <w:fldChar w:fldCharType="separate"/>
            </w:r>
            <w:r>
              <w:rPr>
                <w:noProof/>
                <w:webHidden/>
              </w:rPr>
              <w:t>3</w:t>
            </w:r>
            <w:r>
              <w:rPr>
                <w:noProof/>
                <w:webHidden/>
              </w:rPr>
              <w:fldChar w:fldCharType="end"/>
            </w:r>
          </w:hyperlink>
        </w:p>
        <w:p w14:paraId="0E0D52C9" w14:textId="7B8E5DD2" w:rsidR="0054352D" w:rsidRDefault="0054352D">
          <w:pPr>
            <w:pStyle w:val="TOC2"/>
            <w:tabs>
              <w:tab w:val="left" w:pos="880"/>
              <w:tab w:val="right" w:leader="dot" w:pos="9350"/>
            </w:tabs>
            <w:rPr>
              <w:rFonts w:eastAsiaTheme="minorEastAsia"/>
              <w:noProof/>
            </w:rPr>
          </w:pPr>
          <w:hyperlink w:anchor="_Toc128494290" w:history="1">
            <w:r w:rsidRPr="00825CCB">
              <w:rPr>
                <w:rStyle w:val="Hyperlink"/>
                <w:noProof/>
              </w:rPr>
              <w:t>2.2.</w:t>
            </w:r>
            <w:r>
              <w:rPr>
                <w:rFonts w:eastAsiaTheme="minorEastAsia"/>
                <w:noProof/>
              </w:rPr>
              <w:tab/>
            </w:r>
            <w:r w:rsidRPr="00825CCB">
              <w:rPr>
                <w:rStyle w:val="Hyperlink"/>
                <w:noProof/>
              </w:rPr>
              <w:t>Health Care: How Google track Flu’s spread</w:t>
            </w:r>
            <w:r>
              <w:rPr>
                <w:noProof/>
                <w:webHidden/>
              </w:rPr>
              <w:tab/>
            </w:r>
            <w:r>
              <w:rPr>
                <w:noProof/>
                <w:webHidden/>
              </w:rPr>
              <w:fldChar w:fldCharType="begin"/>
            </w:r>
            <w:r>
              <w:rPr>
                <w:noProof/>
                <w:webHidden/>
              </w:rPr>
              <w:instrText xml:space="preserve"> PAGEREF _Toc128494290 \h </w:instrText>
            </w:r>
            <w:r>
              <w:rPr>
                <w:noProof/>
                <w:webHidden/>
              </w:rPr>
            </w:r>
            <w:r>
              <w:rPr>
                <w:noProof/>
                <w:webHidden/>
              </w:rPr>
              <w:fldChar w:fldCharType="separate"/>
            </w:r>
            <w:r>
              <w:rPr>
                <w:noProof/>
                <w:webHidden/>
              </w:rPr>
              <w:t>4</w:t>
            </w:r>
            <w:r>
              <w:rPr>
                <w:noProof/>
                <w:webHidden/>
              </w:rPr>
              <w:fldChar w:fldCharType="end"/>
            </w:r>
          </w:hyperlink>
        </w:p>
        <w:p w14:paraId="302DA065" w14:textId="4EEBE940" w:rsidR="0054352D" w:rsidRDefault="0054352D">
          <w:pPr>
            <w:pStyle w:val="TOC2"/>
            <w:tabs>
              <w:tab w:val="left" w:pos="880"/>
              <w:tab w:val="right" w:leader="dot" w:pos="9350"/>
            </w:tabs>
            <w:rPr>
              <w:rFonts w:eastAsiaTheme="minorEastAsia"/>
              <w:noProof/>
            </w:rPr>
          </w:pPr>
          <w:hyperlink w:anchor="_Toc128494291" w:history="1">
            <w:r w:rsidRPr="00825CCB">
              <w:rPr>
                <w:rStyle w:val="Hyperlink"/>
                <w:noProof/>
              </w:rPr>
              <w:t>2.3.</w:t>
            </w:r>
            <w:r>
              <w:rPr>
                <w:rFonts w:eastAsiaTheme="minorEastAsia"/>
                <w:noProof/>
              </w:rPr>
              <w:tab/>
            </w:r>
            <w:r w:rsidRPr="00825CCB">
              <w:rPr>
                <w:rStyle w:val="Hyperlink"/>
                <w:noProof/>
              </w:rPr>
              <w:t>Finance: Customer experience</w:t>
            </w:r>
            <w:r>
              <w:rPr>
                <w:noProof/>
                <w:webHidden/>
              </w:rPr>
              <w:tab/>
            </w:r>
            <w:r>
              <w:rPr>
                <w:noProof/>
                <w:webHidden/>
              </w:rPr>
              <w:fldChar w:fldCharType="begin"/>
            </w:r>
            <w:r>
              <w:rPr>
                <w:noProof/>
                <w:webHidden/>
              </w:rPr>
              <w:instrText xml:space="preserve"> PAGEREF _Toc128494291 \h </w:instrText>
            </w:r>
            <w:r>
              <w:rPr>
                <w:noProof/>
                <w:webHidden/>
              </w:rPr>
            </w:r>
            <w:r>
              <w:rPr>
                <w:noProof/>
                <w:webHidden/>
              </w:rPr>
              <w:fldChar w:fldCharType="separate"/>
            </w:r>
            <w:r>
              <w:rPr>
                <w:noProof/>
                <w:webHidden/>
              </w:rPr>
              <w:t>6</w:t>
            </w:r>
            <w:r>
              <w:rPr>
                <w:noProof/>
                <w:webHidden/>
              </w:rPr>
              <w:fldChar w:fldCharType="end"/>
            </w:r>
          </w:hyperlink>
        </w:p>
        <w:p w14:paraId="616EFF15" w14:textId="3865838B" w:rsidR="0054352D" w:rsidRDefault="0054352D">
          <w:pPr>
            <w:pStyle w:val="TOC1"/>
            <w:tabs>
              <w:tab w:val="left" w:pos="440"/>
              <w:tab w:val="right" w:leader="dot" w:pos="9350"/>
            </w:tabs>
            <w:rPr>
              <w:rFonts w:eastAsiaTheme="minorEastAsia"/>
              <w:noProof/>
            </w:rPr>
          </w:pPr>
          <w:hyperlink w:anchor="_Toc128494292" w:history="1">
            <w:r w:rsidRPr="00825CCB">
              <w:rPr>
                <w:rStyle w:val="Hyperlink"/>
                <w:noProof/>
              </w:rPr>
              <w:t>3.</w:t>
            </w:r>
            <w:r>
              <w:rPr>
                <w:rFonts w:eastAsiaTheme="minorEastAsia"/>
                <w:noProof/>
              </w:rPr>
              <w:tab/>
            </w:r>
            <w:r w:rsidRPr="00825CCB">
              <w:rPr>
                <w:rStyle w:val="Hyperlink"/>
                <w:noProof/>
              </w:rPr>
              <w:t>Challenges and Solutions</w:t>
            </w:r>
            <w:r>
              <w:rPr>
                <w:noProof/>
                <w:webHidden/>
              </w:rPr>
              <w:tab/>
            </w:r>
            <w:r>
              <w:rPr>
                <w:noProof/>
                <w:webHidden/>
              </w:rPr>
              <w:fldChar w:fldCharType="begin"/>
            </w:r>
            <w:r>
              <w:rPr>
                <w:noProof/>
                <w:webHidden/>
              </w:rPr>
              <w:instrText xml:space="preserve"> PAGEREF _Toc128494292 \h </w:instrText>
            </w:r>
            <w:r>
              <w:rPr>
                <w:noProof/>
                <w:webHidden/>
              </w:rPr>
            </w:r>
            <w:r>
              <w:rPr>
                <w:noProof/>
                <w:webHidden/>
              </w:rPr>
              <w:fldChar w:fldCharType="separate"/>
            </w:r>
            <w:r>
              <w:rPr>
                <w:noProof/>
                <w:webHidden/>
              </w:rPr>
              <w:t>7</w:t>
            </w:r>
            <w:r>
              <w:rPr>
                <w:noProof/>
                <w:webHidden/>
              </w:rPr>
              <w:fldChar w:fldCharType="end"/>
            </w:r>
          </w:hyperlink>
        </w:p>
        <w:p w14:paraId="7A3CB1E6" w14:textId="2E9A3F24" w:rsidR="0054352D" w:rsidRDefault="0054352D">
          <w:pPr>
            <w:pStyle w:val="TOC2"/>
            <w:tabs>
              <w:tab w:val="left" w:pos="880"/>
              <w:tab w:val="right" w:leader="dot" w:pos="9350"/>
            </w:tabs>
            <w:rPr>
              <w:rFonts w:eastAsiaTheme="minorEastAsia"/>
              <w:noProof/>
            </w:rPr>
          </w:pPr>
          <w:hyperlink w:anchor="_Toc128494293" w:history="1">
            <w:r w:rsidRPr="00825CCB">
              <w:rPr>
                <w:rStyle w:val="Hyperlink"/>
                <w:noProof/>
              </w:rPr>
              <w:t>3.1.</w:t>
            </w:r>
            <w:r>
              <w:rPr>
                <w:rFonts w:eastAsiaTheme="minorEastAsia"/>
                <w:noProof/>
              </w:rPr>
              <w:tab/>
            </w:r>
            <w:r w:rsidRPr="00825CCB">
              <w:rPr>
                <w:rStyle w:val="Hyperlink"/>
                <w:noProof/>
              </w:rPr>
              <w:t>Challenges</w:t>
            </w:r>
            <w:r>
              <w:rPr>
                <w:noProof/>
                <w:webHidden/>
              </w:rPr>
              <w:tab/>
            </w:r>
            <w:r>
              <w:rPr>
                <w:noProof/>
                <w:webHidden/>
              </w:rPr>
              <w:fldChar w:fldCharType="begin"/>
            </w:r>
            <w:r>
              <w:rPr>
                <w:noProof/>
                <w:webHidden/>
              </w:rPr>
              <w:instrText xml:space="preserve"> PAGEREF _Toc128494293 \h </w:instrText>
            </w:r>
            <w:r>
              <w:rPr>
                <w:noProof/>
                <w:webHidden/>
              </w:rPr>
            </w:r>
            <w:r>
              <w:rPr>
                <w:noProof/>
                <w:webHidden/>
              </w:rPr>
              <w:fldChar w:fldCharType="separate"/>
            </w:r>
            <w:r>
              <w:rPr>
                <w:noProof/>
                <w:webHidden/>
              </w:rPr>
              <w:t>7</w:t>
            </w:r>
            <w:r>
              <w:rPr>
                <w:noProof/>
                <w:webHidden/>
              </w:rPr>
              <w:fldChar w:fldCharType="end"/>
            </w:r>
          </w:hyperlink>
        </w:p>
        <w:p w14:paraId="0581CCA1" w14:textId="75B021C8" w:rsidR="0054352D" w:rsidRDefault="0054352D">
          <w:pPr>
            <w:pStyle w:val="TOC2"/>
            <w:tabs>
              <w:tab w:val="left" w:pos="880"/>
              <w:tab w:val="right" w:leader="dot" w:pos="9350"/>
            </w:tabs>
            <w:rPr>
              <w:rFonts w:eastAsiaTheme="minorEastAsia"/>
              <w:noProof/>
            </w:rPr>
          </w:pPr>
          <w:hyperlink w:anchor="_Toc128494294" w:history="1">
            <w:r w:rsidRPr="00825CCB">
              <w:rPr>
                <w:rStyle w:val="Hyperlink"/>
                <w:noProof/>
              </w:rPr>
              <w:t>3.2.</w:t>
            </w:r>
            <w:r>
              <w:rPr>
                <w:rFonts w:eastAsiaTheme="minorEastAsia"/>
                <w:noProof/>
              </w:rPr>
              <w:tab/>
            </w:r>
            <w:r w:rsidRPr="00825CCB">
              <w:rPr>
                <w:rStyle w:val="Hyperlink"/>
                <w:noProof/>
              </w:rPr>
              <w:t>Solutions</w:t>
            </w:r>
            <w:r>
              <w:rPr>
                <w:noProof/>
                <w:webHidden/>
              </w:rPr>
              <w:tab/>
            </w:r>
            <w:r>
              <w:rPr>
                <w:noProof/>
                <w:webHidden/>
              </w:rPr>
              <w:fldChar w:fldCharType="begin"/>
            </w:r>
            <w:r>
              <w:rPr>
                <w:noProof/>
                <w:webHidden/>
              </w:rPr>
              <w:instrText xml:space="preserve"> PAGEREF _Toc128494294 \h </w:instrText>
            </w:r>
            <w:r>
              <w:rPr>
                <w:noProof/>
                <w:webHidden/>
              </w:rPr>
            </w:r>
            <w:r>
              <w:rPr>
                <w:noProof/>
                <w:webHidden/>
              </w:rPr>
              <w:fldChar w:fldCharType="separate"/>
            </w:r>
            <w:r>
              <w:rPr>
                <w:noProof/>
                <w:webHidden/>
              </w:rPr>
              <w:t>7</w:t>
            </w:r>
            <w:r>
              <w:rPr>
                <w:noProof/>
                <w:webHidden/>
              </w:rPr>
              <w:fldChar w:fldCharType="end"/>
            </w:r>
          </w:hyperlink>
        </w:p>
        <w:p w14:paraId="5F93EA91" w14:textId="5355B083" w:rsidR="0054352D" w:rsidRDefault="0054352D">
          <w:pPr>
            <w:pStyle w:val="TOC1"/>
            <w:tabs>
              <w:tab w:val="left" w:pos="440"/>
              <w:tab w:val="right" w:leader="dot" w:pos="9350"/>
            </w:tabs>
            <w:rPr>
              <w:rFonts w:eastAsiaTheme="minorEastAsia"/>
              <w:noProof/>
            </w:rPr>
          </w:pPr>
          <w:hyperlink w:anchor="_Toc128494295" w:history="1">
            <w:r w:rsidRPr="00825CCB">
              <w:rPr>
                <w:rStyle w:val="Hyperlink"/>
                <w:noProof/>
              </w:rPr>
              <w:t>4.</w:t>
            </w:r>
            <w:r>
              <w:rPr>
                <w:rFonts w:eastAsiaTheme="minorEastAsia"/>
                <w:noProof/>
              </w:rPr>
              <w:tab/>
            </w:r>
            <w:r w:rsidRPr="00825CCB">
              <w:rPr>
                <w:rStyle w:val="Hyperlink"/>
                <w:noProof/>
              </w:rPr>
              <w:t>Conclusion</w:t>
            </w:r>
            <w:r>
              <w:rPr>
                <w:noProof/>
                <w:webHidden/>
              </w:rPr>
              <w:tab/>
            </w:r>
            <w:r>
              <w:rPr>
                <w:noProof/>
                <w:webHidden/>
              </w:rPr>
              <w:fldChar w:fldCharType="begin"/>
            </w:r>
            <w:r>
              <w:rPr>
                <w:noProof/>
                <w:webHidden/>
              </w:rPr>
              <w:instrText xml:space="preserve"> PAGEREF _Toc128494295 \h </w:instrText>
            </w:r>
            <w:r>
              <w:rPr>
                <w:noProof/>
                <w:webHidden/>
              </w:rPr>
            </w:r>
            <w:r>
              <w:rPr>
                <w:noProof/>
                <w:webHidden/>
              </w:rPr>
              <w:fldChar w:fldCharType="separate"/>
            </w:r>
            <w:r>
              <w:rPr>
                <w:noProof/>
                <w:webHidden/>
              </w:rPr>
              <w:t>8</w:t>
            </w:r>
            <w:r>
              <w:rPr>
                <w:noProof/>
                <w:webHidden/>
              </w:rPr>
              <w:fldChar w:fldCharType="end"/>
            </w:r>
          </w:hyperlink>
        </w:p>
        <w:p w14:paraId="5A52B56D" w14:textId="7E59D287" w:rsidR="00793BF8" w:rsidRDefault="00793BF8">
          <w:r>
            <w:rPr>
              <w:b/>
              <w:bCs/>
              <w:noProof/>
            </w:rPr>
            <w:fldChar w:fldCharType="end"/>
          </w:r>
        </w:p>
      </w:sdtContent>
    </w:sdt>
    <w:p w14:paraId="23C169B6" w14:textId="2D1E4CAF" w:rsidR="004A2ED7" w:rsidRDefault="004A2ED7" w:rsidP="006537C7">
      <w:pPr>
        <w:pStyle w:val="Title"/>
        <w:jc w:val="both"/>
      </w:pPr>
    </w:p>
    <w:p w14:paraId="010F9ACF" w14:textId="77777777" w:rsidR="00793BF8" w:rsidRDefault="00793BF8">
      <w:pPr>
        <w:rPr>
          <w:rFonts w:asciiTheme="majorHAnsi" w:eastAsiaTheme="majorEastAsia" w:hAnsiTheme="majorHAnsi" w:cstheme="majorBidi"/>
          <w:color w:val="2F5496" w:themeColor="accent1" w:themeShade="BF"/>
          <w:sz w:val="32"/>
          <w:szCs w:val="32"/>
        </w:rPr>
      </w:pPr>
      <w:r>
        <w:br w:type="page"/>
      </w:r>
    </w:p>
    <w:p w14:paraId="78D0DA5B" w14:textId="41859306" w:rsidR="004A2ED7" w:rsidRDefault="00BA2D02" w:rsidP="00607585">
      <w:pPr>
        <w:pStyle w:val="Heading1"/>
        <w:numPr>
          <w:ilvl w:val="0"/>
          <w:numId w:val="1"/>
        </w:numPr>
        <w:jc w:val="both"/>
      </w:pPr>
      <w:bookmarkStart w:id="0" w:name="_Toc128494281"/>
      <w:r>
        <w:lastRenderedPageBreak/>
        <w:t>What is</w:t>
      </w:r>
      <w:r w:rsidR="004A2ED7">
        <w:t xml:space="preserve"> </w:t>
      </w:r>
      <w:proofErr w:type="gramStart"/>
      <w:r w:rsidR="004A2ED7">
        <w:t>Big</w:t>
      </w:r>
      <w:proofErr w:type="gramEnd"/>
      <w:r w:rsidR="004A2ED7">
        <w:t xml:space="preserve"> data</w:t>
      </w:r>
      <w:r w:rsidR="00793BF8">
        <w:t>?</w:t>
      </w:r>
      <w:bookmarkEnd w:id="0"/>
    </w:p>
    <w:p w14:paraId="6AC2D12B" w14:textId="6372A8C4" w:rsidR="004A2ED7" w:rsidRDefault="004A2ED7" w:rsidP="00607585">
      <w:pPr>
        <w:jc w:val="both"/>
      </w:pPr>
      <w:r w:rsidRPr="004A2ED7">
        <w:t>Big Data refers to large and complex data sets that are difficult to process using traditional data processing techniques. It is characterized by its volume, velocity, and variety.</w:t>
      </w:r>
    </w:p>
    <w:p w14:paraId="40C14C82" w14:textId="06876F8B" w:rsidR="004A2ED7" w:rsidRDefault="004A2ED7" w:rsidP="006537C7">
      <w:pPr>
        <w:jc w:val="center"/>
      </w:pPr>
      <w:r>
        <w:rPr>
          <w:noProof/>
        </w:rPr>
        <w:drawing>
          <wp:inline distT="0" distB="0" distL="0" distR="0" wp14:anchorId="1DAD62E1" wp14:editId="0E7D8B5A">
            <wp:extent cx="3857625" cy="257014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1315" cy="2572601"/>
                    </a:xfrm>
                    <a:prstGeom prst="rect">
                      <a:avLst/>
                    </a:prstGeom>
                    <a:noFill/>
                  </pic:spPr>
                </pic:pic>
              </a:graphicData>
            </a:graphic>
          </wp:inline>
        </w:drawing>
      </w:r>
    </w:p>
    <w:p w14:paraId="38BA77C9" w14:textId="1CE2C897" w:rsidR="004A2ED7" w:rsidRDefault="004A2ED7" w:rsidP="00607585">
      <w:pPr>
        <w:jc w:val="both"/>
      </w:pPr>
      <w:r>
        <w:t>3 characteristics:</w:t>
      </w:r>
    </w:p>
    <w:p w14:paraId="43361030" w14:textId="7C9D0E4D" w:rsidR="004A2ED7" w:rsidRDefault="004A2ED7" w:rsidP="00607585">
      <w:pPr>
        <w:pStyle w:val="ListParagraph"/>
        <w:numPr>
          <w:ilvl w:val="0"/>
          <w:numId w:val="2"/>
        </w:numPr>
        <w:jc w:val="both"/>
      </w:pPr>
      <w:r>
        <w:t xml:space="preserve">Volume </w:t>
      </w:r>
    </w:p>
    <w:p w14:paraId="303AAC2A" w14:textId="3BB03792" w:rsidR="004A2ED7" w:rsidRDefault="004A2ED7" w:rsidP="00607585">
      <w:pPr>
        <w:pStyle w:val="ListParagraph"/>
        <w:numPr>
          <w:ilvl w:val="0"/>
          <w:numId w:val="2"/>
        </w:numPr>
        <w:jc w:val="both"/>
      </w:pPr>
      <w:r>
        <w:t>Velocity</w:t>
      </w:r>
    </w:p>
    <w:p w14:paraId="7250ADB5" w14:textId="0157A9C8" w:rsidR="004A2ED7" w:rsidRDefault="004A2ED7" w:rsidP="00607585">
      <w:pPr>
        <w:pStyle w:val="ListParagraph"/>
        <w:numPr>
          <w:ilvl w:val="0"/>
          <w:numId w:val="2"/>
        </w:numPr>
        <w:jc w:val="both"/>
      </w:pPr>
      <w:r>
        <w:t>Variety</w:t>
      </w:r>
    </w:p>
    <w:p w14:paraId="1B191CF9" w14:textId="261F6070" w:rsidR="004A2ED7" w:rsidRDefault="004A2ED7" w:rsidP="00FB248E">
      <w:pPr>
        <w:jc w:val="center"/>
      </w:pPr>
      <w:r>
        <w:rPr>
          <w:noProof/>
        </w:rPr>
        <w:drawing>
          <wp:inline distT="0" distB="0" distL="0" distR="0" wp14:anchorId="5224E27A" wp14:editId="368D8737">
            <wp:extent cx="2686050" cy="25239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7098" cy="2524946"/>
                    </a:xfrm>
                    <a:prstGeom prst="rect">
                      <a:avLst/>
                    </a:prstGeom>
                    <a:noFill/>
                    <a:ln>
                      <a:noFill/>
                    </a:ln>
                  </pic:spPr>
                </pic:pic>
              </a:graphicData>
            </a:graphic>
          </wp:inline>
        </w:drawing>
      </w:r>
    </w:p>
    <w:p w14:paraId="1CC37B1C" w14:textId="77777777" w:rsidR="003C0F70" w:rsidRDefault="003C0F70" w:rsidP="006537C7">
      <w:pPr>
        <w:jc w:val="center"/>
      </w:pPr>
    </w:p>
    <w:p w14:paraId="6A4E64C8" w14:textId="01386942" w:rsidR="003C0F70" w:rsidRDefault="003C0F70" w:rsidP="006537C7">
      <w:pPr>
        <w:pStyle w:val="Heading2"/>
        <w:numPr>
          <w:ilvl w:val="1"/>
          <w:numId w:val="1"/>
        </w:numPr>
        <w:jc w:val="both"/>
      </w:pPr>
      <w:bookmarkStart w:id="1" w:name="_Toc128491186"/>
      <w:bookmarkStart w:id="2" w:name="_Toc128494282"/>
      <w:bookmarkStart w:id="3" w:name="_Toc128491187"/>
      <w:bookmarkStart w:id="4" w:name="_Toc128494283"/>
      <w:bookmarkStart w:id="5" w:name="_Toc128494284"/>
      <w:bookmarkEnd w:id="1"/>
      <w:bookmarkEnd w:id="2"/>
      <w:bookmarkEnd w:id="3"/>
      <w:bookmarkEnd w:id="4"/>
      <w:r>
        <w:t>Volume</w:t>
      </w:r>
      <w:bookmarkEnd w:id="5"/>
    </w:p>
    <w:p w14:paraId="3BEC84E6" w14:textId="3A264C6B" w:rsidR="004A2ED7" w:rsidRDefault="004A2ED7" w:rsidP="006537C7">
      <w:pPr>
        <w:jc w:val="both"/>
      </w:pPr>
      <w:proofErr w:type="spellStart"/>
      <w:r>
        <w:t>Đây</w:t>
      </w:r>
      <w:proofErr w:type="spellEnd"/>
      <w:r>
        <w:t xml:space="preserve"> </w:t>
      </w:r>
      <w:proofErr w:type="spellStart"/>
      <w:r>
        <w:t>là</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tiêu</w:t>
      </w:r>
      <w:proofErr w:type="spellEnd"/>
      <w:r>
        <w:t xml:space="preserve"> </w:t>
      </w:r>
      <w:proofErr w:type="spellStart"/>
      <w:r>
        <w:t>biểu</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khối</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Kích</w:t>
      </w:r>
      <w:proofErr w:type="spellEnd"/>
      <w:r>
        <w:t xml:space="preserve"> </w:t>
      </w:r>
      <w:proofErr w:type="spellStart"/>
      <w:r>
        <w:t>cỡ</w:t>
      </w:r>
      <w:proofErr w:type="spellEnd"/>
      <w:r>
        <w:t xml:space="preserve"> </w:t>
      </w:r>
      <w:proofErr w:type="spellStart"/>
      <w:r>
        <w:t>của</w:t>
      </w:r>
      <w:proofErr w:type="spellEnd"/>
      <w:r>
        <w:t xml:space="preserve"> </w:t>
      </w:r>
      <w:proofErr w:type="gramStart"/>
      <w:r>
        <w:t>Big</w:t>
      </w:r>
      <w:proofErr w:type="gramEnd"/>
      <w:r>
        <w:t xml:space="preserve"> data </w:t>
      </w:r>
      <w:proofErr w:type="spellStart"/>
      <w:r>
        <w:t>đang</w:t>
      </w:r>
      <w:proofErr w:type="spellEnd"/>
      <w:r>
        <w:t xml:space="preserve"> </w:t>
      </w:r>
      <w:proofErr w:type="spellStart"/>
      <w:r>
        <w:t>từng</w:t>
      </w:r>
      <w:proofErr w:type="spellEnd"/>
      <w:r>
        <w:t xml:space="preserve"> </w:t>
      </w:r>
      <w:proofErr w:type="spellStart"/>
      <w:r>
        <w:t>ngày</w:t>
      </w:r>
      <w:proofErr w:type="spellEnd"/>
      <w:r>
        <w:t xml:space="preserve"> </w:t>
      </w:r>
      <w:proofErr w:type="spellStart"/>
      <w:r>
        <w:t>tăng</w:t>
      </w:r>
      <w:proofErr w:type="spellEnd"/>
      <w:r>
        <w:t xml:space="preserve"> </w:t>
      </w:r>
      <w:proofErr w:type="spellStart"/>
      <w:r>
        <w:t>lên</w:t>
      </w:r>
      <w:proofErr w:type="spellEnd"/>
      <w:r>
        <w:t xml:space="preserve">, và </w:t>
      </w:r>
      <w:proofErr w:type="spellStart"/>
      <w:r>
        <w:t>tính</w:t>
      </w:r>
      <w:proofErr w:type="spellEnd"/>
      <w:r>
        <w:t xml:space="preserve"> </w:t>
      </w:r>
      <w:proofErr w:type="spellStart"/>
      <w:r>
        <w:t>đến</w:t>
      </w:r>
      <w:proofErr w:type="spellEnd"/>
      <w:r>
        <w:t xml:space="preserve"> </w:t>
      </w:r>
      <w:proofErr w:type="spellStart"/>
      <w:r>
        <w:t>năm</w:t>
      </w:r>
      <w:proofErr w:type="spellEnd"/>
      <w:r>
        <w:t xml:space="preserve"> 2012 </w:t>
      </w:r>
      <w:proofErr w:type="spellStart"/>
      <w:r>
        <w:t>thì</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vài</w:t>
      </w:r>
      <w:proofErr w:type="spellEnd"/>
      <w:r>
        <w:t xml:space="preserve"> </w:t>
      </w:r>
      <w:proofErr w:type="spellStart"/>
      <w:r>
        <w:t>chục</w:t>
      </w:r>
      <w:proofErr w:type="spellEnd"/>
      <w:r>
        <w:t xml:space="preserve"> terabyte </w:t>
      </w:r>
      <w:proofErr w:type="spellStart"/>
      <w:r>
        <w:t>cho</w:t>
      </w:r>
      <w:proofErr w:type="spellEnd"/>
      <w:r>
        <w:t xml:space="preserve"> </w:t>
      </w:r>
      <w:proofErr w:type="spellStart"/>
      <w:r>
        <w:t>đến</w:t>
      </w:r>
      <w:proofErr w:type="spellEnd"/>
      <w:r>
        <w:t xml:space="preserve"> </w:t>
      </w:r>
      <w:proofErr w:type="spellStart"/>
      <w:r>
        <w:t>nhiều</w:t>
      </w:r>
      <w:proofErr w:type="spellEnd"/>
      <w:r>
        <w:t xml:space="preserve"> petabyte (1 petabyte = 1024 terabyte) </w:t>
      </w:r>
      <w:proofErr w:type="spellStart"/>
      <w:r>
        <w:t>chỉ</w:t>
      </w:r>
      <w:proofErr w:type="spellEnd"/>
      <w:r>
        <w:t xml:space="preserve"> </w:t>
      </w:r>
      <w:proofErr w:type="spellStart"/>
      <w:r>
        <w:t>cho</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p>
    <w:p w14:paraId="18C96D43" w14:textId="342E6730" w:rsidR="004A2ED7" w:rsidRDefault="004A2ED7" w:rsidP="006537C7">
      <w:pPr>
        <w:pStyle w:val="Heading2"/>
        <w:numPr>
          <w:ilvl w:val="1"/>
          <w:numId w:val="1"/>
        </w:numPr>
        <w:jc w:val="both"/>
      </w:pPr>
      <w:bookmarkStart w:id="6" w:name="_Toc128494285"/>
      <w:r>
        <w:t>Velocity</w:t>
      </w:r>
      <w:bookmarkEnd w:id="6"/>
    </w:p>
    <w:p w14:paraId="2BA9FEDC" w14:textId="77777777" w:rsidR="004A2ED7" w:rsidRDefault="004A2ED7" w:rsidP="006537C7">
      <w:pPr>
        <w:jc w:val="both"/>
      </w:pPr>
      <w:proofErr w:type="spellStart"/>
      <w:r>
        <w:t>Tốc</w:t>
      </w:r>
      <w:proofErr w:type="spellEnd"/>
      <w:r>
        <w:t xml:space="preserve"> </w:t>
      </w:r>
      <w:proofErr w:type="spellStart"/>
      <w:r>
        <w:t>độ</w:t>
      </w:r>
      <w:proofErr w:type="spellEnd"/>
      <w:r>
        <w:t xml:space="preserve"> </w:t>
      </w: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theo</w:t>
      </w:r>
      <w:proofErr w:type="spellEnd"/>
      <w:r>
        <w:t xml:space="preserve"> 2 </w:t>
      </w:r>
      <w:proofErr w:type="spellStart"/>
      <w:r>
        <w:t>khía</w:t>
      </w:r>
      <w:proofErr w:type="spellEnd"/>
      <w:r>
        <w:t xml:space="preserve"> </w:t>
      </w:r>
      <w:proofErr w:type="spellStart"/>
      <w:r>
        <w:t>cạnh</w:t>
      </w:r>
      <w:proofErr w:type="spellEnd"/>
      <w:r>
        <w:t>:</w:t>
      </w:r>
    </w:p>
    <w:p w14:paraId="13CC307C" w14:textId="77777777" w:rsidR="004A2ED7" w:rsidRDefault="004A2ED7" w:rsidP="006537C7">
      <w:pPr>
        <w:jc w:val="both"/>
      </w:pPr>
      <w:r>
        <w:t xml:space="preserve"> (a) Khối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gia</w:t>
      </w:r>
      <w:proofErr w:type="spellEnd"/>
      <w:r>
        <w:t xml:space="preserve"> </w:t>
      </w:r>
      <w:proofErr w:type="spellStart"/>
      <w:r>
        <w:t>tăng</w:t>
      </w:r>
      <w:proofErr w:type="spellEnd"/>
      <w:r>
        <w:t xml:space="preserve"> </w:t>
      </w:r>
      <w:proofErr w:type="spellStart"/>
      <w:r>
        <w:t>rất</w:t>
      </w:r>
      <w:proofErr w:type="spellEnd"/>
      <w:r>
        <w:t xml:space="preserve"> </w:t>
      </w:r>
      <w:proofErr w:type="spellStart"/>
      <w:r>
        <w:t>nhanh</w:t>
      </w:r>
      <w:proofErr w:type="spellEnd"/>
      <w:r>
        <w:t xml:space="preserve"> (</w:t>
      </w:r>
      <w:proofErr w:type="spellStart"/>
      <w:r>
        <w:t>mỗi</w:t>
      </w:r>
      <w:proofErr w:type="spellEnd"/>
      <w:r>
        <w:t xml:space="preserve"> </w:t>
      </w:r>
      <w:proofErr w:type="spellStart"/>
      <w:r>
        <w:t>giây</w:t>
      </w:r>
      <w:proofErr w:type="spellEnd"/>
      <w:r>
        <w:t xml:space="preserve"> </w:t>
      </w:r>
      <w:proofErr w:type="spellStart"/>
      <w:r>
        <w:t>có</w:t>
      </w:r>
      <w:proofErr w:type="spellEnd"/>
      <w:r>
        <w:t xml:space="preserve"> </w:t>
      </w:r>
      <w:proofErr w:type="spellStart"/>
      <w:r>
        <w:t>tới</w:t>
      </w:r>
      <w:proofErr w:type="spellEnd"/>
      <w:r>
        <w:t xml:space="preserve"> 72.9 </w:t>
      </w:r>
      <w:proofErr w:type="spellStart"/>
      <w:r>
        <w:t>triệu</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trên</w:t>
      </w:r>
      <w:proofErr w:type="spellEnd"/>
      <w:r>
        <w:t xml:space="preserve"> web </w:t>
      </w:r>
      <w:proofErr w:type="spellStart"/>
      <w:r>
        <w:t>bán</w:t>
      </w:r>
      <w:proofErr w:type="spellEnd"/>
      <w:r>
        <w:t xml:space="preserve"> hàng </w:t>
      </w:r>
      <w:proofErr w:type="spellStart"/>
      <w:r>
        <w:t>của</w:t>
      </w:r>
      <w:proofErr w:type="spellEnd"/>
      <w:r>
        <w:t xml:space="preserve"> Amazon</w:t>
      </w:r>
      <w:proofErr w:type="gramStart"/>
      <w:r>
        <w:t>);</w:t>
      </w:r>
      <w:proofErr w:type="gramEnd"/>
      <w:r>
        <w:t xml:space="preserve"> </w:t>
      </w:r>
    </w:p>
    <w:p w14:paraId="733968F0" w14:textId="44D7D9AF" w:rsidR="004A2ED7" w:rsidRDefault="004A2ED7" w:rsidP="006537C7">
      <w:pPr>
        <w:jc w:val="both"/>
      </w:pPr>
      <w:r>
        <w:lastRenderedPageBreak/>
        <w:t xml:space="preserve">(b) </w:t>
      </w:r>
      <w:proofErr w:type="spellStart"/>
      <w:r>
        <w:t>Xử</w:t>
      </w:r>
      <w:proofErr w:type="spellEnd"/>
      <w:r>
        <w:t xml:space="preserve"> lý </w:t>
      </w:r>
      <w:proofErr w:type="spellStart"/>
      <w:r>
        <w:t>dữ</w:t>
      </w:r>
      <w:proofErr w:type="spellEnd"/>
      <w:r>
        <w:t xml:space="preserve"> </w:t>
      </w:r>
      <w:proofErr w:type="spellStart"/>
      <w:r>
        <w:t>liệu</w:t>
      </w:r>
      <w:proofErr w:type="spellEnd"/>
      <w:r>
        <w:t xml:space="preserve"> </w:t>
      </w:r>
      <w:proofErr w:type="spellStart"/>
      <w:r>
        <w:t>nhanh</w:t>
      </w:r>
      <w:proofErr w:type="spellEnd"/>
      <w:r>
        <w:t xml:space="preserve"> ở </w:t>
      </w:r>
      <w:proofErr w:type="spellStart"/>
      <w:r>
        <w:t>mức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(real-time), </w:t>
      </w:r>
      <w:proofErr w:type="spellStart"/>
      <w:r>
        <w:t>có</w:t>
      </w:r>
      <w:proofErr w:type="spellEnd"/>
      <w:r>
        <w:t xml:space="preserve"> </w:t>
      </w:r>
      <w:proofErr w:type="spellStart"/>
      <w:r>
        <w:t>nghĩa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xử</w:t>
      </w:r>
      <w:proofErr w:type="spellEnd"/>
      <w:r>
        <w:t xml:space="preserve"> lý </w:t>
      </w:r>
      <w:proofErr w:type="spellStart"/>
      <w:r>
        <w:t>ngay</w:t>
      </w:r>
      <w:proofErr w:type="spellEnd"/>
      <w:r>
        <w:t xml:space="preserve"> </w:t>
      </w:r>
      <w:proofErr w:type="spellStart"/>
      <w:r>
        <w:t>tức</w:t>
      </w:r>
      <w:proofErr w:type="spellEnd"/>
      <w:r>
        <w:t xml:space="preserve"> </w:t>
      </w:r>
      <w:proofErr w:type="spellStart"/>
      <w:r>
        <w:t>thời</w:t>
      </w:r>
      <w:proofErr w:type="spellEnd"/>
      <w:r>
        <w:t xml:space="preserve"> </w:t>
      </w:r>
      <w:proofErr w:type="spellStart"/>
      <w:r>
        <w:t>ngay</w:t>
      </w:r>
      <w:proofErr w:type="spellEnd"/>
      <w:r>
        <w:t xml:space="preserve"> sau </w:t>
      </w:r>
      <w:proofErr w:type="spellStart"/>
      <w:r>
        <w:t>khi</w:t>
      </w:r>
      <w:proofErr w:type="spellEnd"/>
      <w:r>
        <w:t xml:space="preserve"> </w:t>
      </w:r>
      <w:proofErr w:type="spellStart"/>
      <w:r>
        <w:t>chúng</w:t>
      </w:r>
      <w:proofErr w:type="spellEnd"/>
      <w:r>
        <w:t xml:space="preserve"> </w:t>
      </w:r>
      <w:proofErr w:type="spellStart"/>
      <w:r>
        <w:t>phát</w:t>
      </w:r>
      <w:proofErr w:type="spellEnd"/>
      <w:r>
        <w:t xml:space="preserve"> </w:t>
      </w:r>
      <w:proofErr w:type="spellStart"/>
      <w:r>
        <w:t>sinh</w:t>
      </w:r>
      <w:proofErr w:type="spellEnd"/>
      <w:r>
        <w:t xml:space="preserve"> (</w:t>
      </w:r>
      <w:proofErr w:type="spellStart"/>
      <w:r>
        <w:t>tính</w:t>
      </w:r>
      <w:proofErr w:type="spellEnd"/>
      <w:r>
        <w:t xml:space="preserve"> </w:t>
      </w:r>
      <w:proofErr w:type="spellStart"/>
      <w:r>
        <w:t>đến</w:t>
      </w:r>
      <w:proofErr w:type="spellEnd"/>
      <w:r>
        <w:t xml:space="preserve"> </w:t>
      </w:r>
      <w:proofErr w:type="spellStart"/>
      <w:r>
        <w:t>bằng</w:t>
      </w:r>
      <w:proofErr w:type="spellEnd"/>
      <w:r>
        <w:t xml:space="preserve"> </w:t>
      </w:r>
      <w:proofErr w:type="spellStart"/>
      <w:r>
        <w:t>mili</w:t>
      </w:r>
      <w:proofErr w:type="spellEnd"/>
      <w:r>
        <w:t xml:space="preserve"> </w:t>
      </w:r>
      <w:proofErr w:type="spellStart"/>
      <w:r>
        <w:t>giây</w:t>
      </w:r>
      <w:proofErr w:type="spellEnd"/>
      <w:r>
        <w:t>)</w:t>
      </w:r>
    </w:p>
    <w:p w14:paraId="78F0A176" w14:textId="6B123B6C" w:rsidR="004A2ED7" w:rsidRDefault="004A2ED7" w:rsidP="006537C7">
      <w:pPr>
        <w:pStyle w:val="Heading2"/>
        <w:numPr>
          <w:ilvl w:val="1"/>
          <w:numId w:val="1"/>
        </w:numPr>
        <w:jc w:val="both"/>
      </w:pPr>
      <w:bookmarkStart w:id="7" w:name="_Toc128494286"/>
      <w:r>
        <w:t>Variety</w:t>
      </w:r>
      <w:bookmarkEnd w:id="7"/>
    </w:p>
    <w:p w14:paraId="152DAEDC" w14:textId="6D134C9D" w:rsidR="00F24622" w:rsidRDefault="004A2ED7" w:rsidP="006537C7">
      <w:pPr>
        <w:jc w:val="both"/>
      </w:pPr>
      <w:proofErr w:type="spellStart"/>
      <w:r>
        <w:t>Đối</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chúng</w:t>
      </w:r>
      <w:proofErr w:type="spellEnd"/>
      <w:r>
        <w:t xml:space="preserve"> ta hay </w:t>
      </w:r>
      <w:proofErr w:type="spellStart"/>
      <w:r>
        <w:t>nói</w:t>
      </w:r>
      <w:proofErr w:type="spellEnd"/>
      <w:r>
        <w:t xml:space="preserve"> </w:t>
      </w:r>
      <w:proofErr w:type="spellStart"/>
      <w:r>
        <w:t>đến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thì</w:t>
      </w:r>
      <w:proofErr w:type="spellEnd"/>
      <w:r>
        <w:t xml:space="preserve"> </w:t>
      </w:r>
      <w:proofErr w:type="spellStart"/>
      <w:r>
        <w:t>ngày</w:t>
      </w:r>
      <w:proofErr w:type="spellEnd"/>
      <w:r>
        <w:t xml:space="preserve"> nay </w:t>
      </w:r>
      <w:proofErr w:type="spellStart"/>
      <w:r>
        <w:t>hơn</w:t>
      </w:r>
      <w:proofErr w:type="spellEnd"/>
      <w:r>
        <w:t xml:space="preserve"> 80%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là</w:t>
      </w:r>
      <w:proofErr w:type="spellEnd"/>
      <w:r>
        <w:t xml:space="preserve"> phi </w:t>
      </w:r>
      <w:proofErr w:type="spellStart"/>
      <w:r>
        <w:t>cấu</w:t>
      </w:r>
      <w:proofErr w:type="spellEnd"/>
      <w:r>
        <w:t xml:space="preserve"> </w:t>
      </w:r>
      <w:proofErr w:type="spellStart"/>
      <w:r>
        <w:t>trúc</w:t>
      </w:r>
      <w:proofErr w:type="spellEnd"/>
      <w:r>
        <w:t xml:space="preserve"> (</w:t>
      </w:r>
      <w:proofErr w:type="spellStart"/>
      <w:r>
        <w:t>tài</w:t>
      </w:r>
      <w:proofErr w:type="spellEnd"/>
      <w:r>
        <w:t xml:space="preserve"> </w:t>
      </w:r>
      <w:proofErr w:type="spellStart"/>
      <w:r>
        <w:t>liệu</w:t>
      </w:r>
      <w:proofErr w:type="spellEnd"/>
      <w:r>
        <w:t xml:space="preserve">, blog, </w:t>
      </w:r>
      <w:proofErr w:type="spellStart"/>
      <w:r>
        <w:t>hình</w:t>
      </w:r>
      <w:proofErr w:type="spellEnd"/>
      <w:r>
        <w:t xml:space="preserve"> </w:t>
      </w:r>
      <w:proofErr w:type="spellStart"/>
      <w:r>
        <w:t>ảnh</w:t>
      </w:r>
      <w:proofErr w:type="spellEnd"/>
      <w:r>
        <w:t xml:space="preserve">, video, </w:t>
      </w:r>
      <w:proofErr w:type="spellStart"/>
      <w:r>
        <w:t>bài</w:t>
      </w:r>
      <w:proofErr w:type="spellEnd"/>
      <w:r>
        <w:t xml:space="preserve"> </w:t>
      </w:r>
      <w:proofErr w:type="spellStart"/>
      <w:r>
        <w:t>hát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vật</w:t>
      </w:r>
      <w:proofErr w:type="spellEnd"/>
      <w:r>
        <w:t xml:space="preserve"> lý, </w:t>
      </w:r>
      <w:proofErr w:type="spellStart"/>
      <w:r>
        <w:t>thiết</w:t>
      </w:r>
      <w:proofErr w:type="spellEnd"/>
      <w:r>
        <w:t xml:space="preserve"> </w:t>
      </w:r>
      <w:proofErr w:type="spellStart"/>
      <w:r>
        <w:t>bị</w:t>
      </w:r>
      <w:proofErr w:type="spellEnd"/>
      <w:r>
        <w:t xml:space="preserve"> </w:t>
      </w:r>
      <w:proofErr w:type="spellStart"/>
      <w:r>
        <w:t>chăm</w:t>
      </w:r>
      <w:proofErr w:type="spellEnd"/>
      <w:r>
        <w:t xml:space="preserve"> </w:t>
      </w:r>
      <w:proofErr w:type="spellStart"/>
      <w:r>
        <w:t>sóc</w:t>
      </w:r>
      <w:proofErr w:type="spellEnd"/>
      <w:r>
        <w:t xml:space="preserve"> </w:t>
      </w:r>
      <w:proofErr w:type="spellStart"/>
      <w:r>
        <w:t>sức</w:t>
      </w:r>
      <w:proofErr w:type="spellEnd"/>
      <w:r>
        <w:t xml:space="preserve"> </w:t>
      </w:r>
      <w:proofErr w:type="spellStart"/>
      <w:r>
        <w:t>khỏe</w:t>
      </w:r>
      <w:proofErr w:type="spellEnd"/>
      <w:r>
        <w:t xml:space="preserve">…). Big data </w:t>
      </w:r>
      <w:proofErr w:type="spellStart"/>
      <w:r>
        <w:t>cho</w:t>
      </w:r>
      <w:proofErr w:type="spellEnd"/>
      <w:r>
        <w:t xml:space="preserve"> </w:t>
      </w:r>
      <w:proofErr w:type="spellStart"/>
      <w:r>
        <w:t>phép</w:t>
      </w:r>
      <w:proofErr w:type="spellEnd"/>
      <w:r>
        <w:t xml:space="preserve"> </w:t>
      </w:r>
      <w:proofErr w:type="spellStart"/>
      <w:r>
        <w:t>liên</w:t>
      </w:r>
      <w:proofErr w:type="spellEnd"/>
      <w:r>
        <w:t xml:space="preserve"> </w:t>
      </w:r>
      <w:proofErr w:type="spellStart"/>
      <w:r>
        <w:t>kết</w:t>
      </w:r>
      <w:proofErr w:type="spellEnd"/>
      <w:r>
        <w:t xml:space="preserve"> và </w:t>
      </w:r>
      <w:proofErr w:type="spellStart"/>
      <w:r>
        <w:t>phân</w:t>
      </w:r>
      <w:proofErr w:type="spellEnd"/>
      <w:r>
        <w:t xml:space="preserve"> </w:t>
      </w:r>
      <w:proofErr w:type="spellStart"/>
      <w:r>
        <w:t>tích</w:t>
      </w:r>
      <w:proofErr w:type="spellEnd"/>
      <w:r>
        <w:t xml:space="preserve"> </w:t>
      </w:r>
      <w:proofErr w:type="spellStart"/>
      <w:r>
        <w:t>nhiều</w:t>
      </w:r>
      <w:proofErr w:type="spellEnd"/>
      <w:r>
        <w:t xml:space="preserve"> </w:t>
      </w:r>
      <w:proofErr w:type="spellStart"/>
      <w:r>
        <w:t>dạng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với</w:t>
      </w:r>
      <w:proofErr w:type="spellEnd"/>
      <w:r>
        <w:t xml:space="preserve"> </w:t>
      </w:r>
      <w:proofErr w:type="spellStart"/>
      <w:r>
        <w:t>các</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nhóm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nào</w:t>
      </w:r>
      <w:proofErr w:type="spellEnd"/>
      <w:r>
        <w:t xml:space="preserve"> </w:t>
      </w:r>
      <w:proofErr w:type="spellStart"/>
      <w:r>
        <w:t>đó</w:t>
      </w:r>
      <w:proofErr w:type="spellEnd"/>
      <w:r>
        <w:t xml:space="preserve"> </w:t>
      </w:r>
      <w:proofErr w:type="spellStart"/>
      <w:r>
        <w:t>trên</w:t>
      </w:r>
      <w:proofErr w:type="spellEnd"/>
      <w:r>
        <w:t xml:space="preserve"> Facebook </w:t>
      </w:r>
      <w:proofErr w:type="spellStart"/>
      <w:r>
        <w:t>với</w:t>
      </w:r>
      <w:proofErr w:type="spellEnd"/>
      <w:r>
        <w:t xml:space="preserve"> </w:t>
      </w:r>
      <w:proofErr w:type="spellStart"/>
      <w:r>
        <w:t>thông</w:t>
      </w:r>
      <w:proofErr w:type="spellEnd"/>
      <w:r>
        <w:t xml:space="preserve"> tin video </w:t>
      </w:r>
      <w:proofErr w:type="spellStart"/>
      <w:r>
        <w:t>được</w:t>
      </w:r>
      <w:proofErr w:type="spellEnd"/>
      <w:r>
        <w:t xml:space="preserve"> chia </w:t>
      </w:r>
      <w:proofErr w:type="spellStart"/>
      <w:r>
        <w:t>sẻ</w:t>
      </w:r>
      <w:proofErr w:type="spellEnd"/>
      <w:r>
        <w:t xml:space="preserve"> </w:t>
      </w:r>
      <w:proofErr w:type="spellStart"/>
      <w:r>
        <w:t>từ</w:t>
      </w:r>
      <w:proofErr w:type="spellEnd"/>
      <w:r>
        <w:t xml:space="preserve"> </w:t>
      </w:r>
      <w:proofErr w:type="spellStart"/>
      <w:r>
        <w:t>Youtube</w:t>
      </w:r>
      <w:proofErr w:type="spellEnd"/>
      <w:r>
        <w:t xml:space="preserve"> và Twitter</w:t>
      </w:r>
    </w:p>
    <w:p w14:paraId="5ED128DB" w14:textId="04FBBEC9" w:rsidR="00F24622" w:rsidRDefault="00793BF8" w:rsidP="006537C7">
      <w:pPr>
        <w:pStyle w:val="Heading1"/>
        <w:numPr>
          <w:ilvl w:val="0"/>
          <w:numId w:val="1"/>
        </w:numPr>
        <w:jc w:val="both"/>
      </w:pPr>
      <w:bookmarkStart w:id="8" w:name="_Toc128494288"/>
      <w:r>
        <w:t>Applications</w:t>
      </w:r>
      <w:bookmarkEnd w:id="8"/>
    </w:p>
    <w:p w14:paraId="41410546" w14:textId="5C690860" w:rsidR="00F24622" w:rsidRDefault="00F24622" w:rsidP="006537C7">
      <w:pPr>
        <w:pStyle w:val="Heading2"/>
        <w:numPr>
          <w:ilvl w:val="1"/>
          <w:numId w:val="1"/>
        </w:numPr>
        <w:jc w:val="both"/>
        <w:rPr>
          <w:rStyle w:val="Heading2Char"/>
        </w:rPr>
      </w:pPr>
      <w:bookmarkStart w:id="9" w:name="_Toc128494289"/>
      <w:r>
        <w:t xml:space="preserve">Politics: </w:t>
      </w:r>
      <w:r w:rsidRPr="006537C7">
        <w:rPr>
          <w:rStyle w:val="Heading2Char"/>
        </w:rPr>
        <w:t>How Obama Won with Big Data</w:t>
      </w:r>
      <w:bookmarkEnd w:id="9"/>
    </w:p>
    <w:p w14:paraId="33F84C04" w14:textId="77777777" w:rsidR="00FB248E" w:rsidRDefault="00FB248E" w:rsidP="006537C7">
      <w:pPr>
        <w:jc w:val="both"/>
      </w:pPr>
      <w:r>
        <w:t>The Obama presidential campaign of 2008 and 2012 is often cited as a successful example of the use of Big Data in political campaigns. Here are some ways in which the campaign used data-driven approaches to win:</w:t>
      </w:r>
    </w:p>
    <w:p w14:paraId="57890148" w14:textId="77777777" w:rsidR="00FB248E" w:rsidRDefault="00FB248E" w:rsidP="006537C7">
      <w:pPr>
        <w:jc w:val="both"/>
      </w:pPr>
    </w:p>
    <w:p w14:paraId="3E02FA1A" w14:textId="417C4002" w:rsidR="00FB248E" w:rsidRDefault="00FB248E" w:rsidP="006537C7">
      <w:pPr>
        <w:pStyle w:val="ListParagraph"/>
        <w:numPr>
          <w:ilvl w:val="0"/>
          <w:numId w:val="5"/>
        </w:numPr>
        <w:jc w:val="both"/>
      </w:pPr>
      <w:r>
        <w:t>Targeted outreach: The campaign used data from various sources, such as voter files, consumer data, and social media data, to identify potential supporters and tailor their messaging and outreach strategies. This included microtargeting ads to specific demographic groups and using data analytics to identify</w:t>
      </w:r>
      <w:r w:rsidR="00607585">
        <w:t xml:space="preserve">/ pull </w:t>
      </w:r>
      <w:r>
        <w:t>swing voters in key states.</w:t>
      </w:r>
    </w:p>
    <w:p w14:paraId="13419436" w14:textId="77777777" w:rsidR="00FB248E" w:rsidRDefault="00FB248E" w:rsidP="006537C7">
      <w:pPr>
        <w:jc w:val="both"/>
      </w:pPr>
    </w:p>
    <w:p w14:paraId="55DF8A26" w14:textId="3A8C8BE5" w:rsidR="00FB248E" w:rsidRDefault="00FB248E" w:rsidP="006537C7">
      <w:pPr>
        <w:pStyle w:val="ListParagraph"/>
        <w:numPr>
          <w:ilvl w:val="0"/>
          <w:numId w:val="5"/>
        </w:numPr>
        <w:jc w:val="both"/>
      </w:pPr>
      <w:r>
        <w:t xml:space="preserve">Fundraising: The campaign used data-driven approaches to identify potential donors and personalize fundraising appeals. For </w:t>
      </w:r>
      <w:proofErr w:type="gramStart"/>
      <w:r>
        <w:t>example</w:t>
      </w:r>
      <w:proofErr w:type="gramEnd"/>
      <w:r>
        <w:t xml:space="preserve"> based on their interests and past donation history.</w:t>
      </w:r>
    </w:p>
    <w:p w14:paraId="7BC3A5EC" w14:textId="77777777" w:rsidR="00FB248E" w:rsidRDefault="00FB248E" w:rsidP="006537C7">
      <w:pPr>
        <w:jc w:val="both"/>
      </w:pPr>
    </w:p>
    <w:p w14:paraId="1BC151F0" w14:textId="78C1A50C" w:rsidR="00FB248E" w:rsidRDefault="00FB248E" w:rsidP="006537C7">
      <w:pPr>
        <w:pStyle w:val="ListParagraph"/>
        <w:numPr>
          <w:ilvl w:val="0"/>
          <w:numId w:val="5"/>
        </w:numPr>
        <w:jc w:val="both"/>
      </w:pPr>
      <w:r>
        <w:t xml:space="preserve">Voter turnout: The campaign used data analytics to identify likely voters and develop strategies to </w:t>
      </w:r>
      <w:r w:rsidR="002E6E78">
        <w:t>get them out and vote</w:t>
      </w:r>
      <w:r>
        <w:t>.</w:t>
      </w:r>
    </w:p>
    <w:p w14:paraId="627119C2" w14:textId="77777777" w:rsidR="00FB248E" w:rsidRDefault="00FB248E" w:rsidP="006537C7">
      <w:pPr>
        <w:jc w:val="both"/>
      </w:pPr>
    </w:p>
    <w:p w14:paraId="28A2384A" w14:textId="755F4E54" w:rsidR="00FB248E" w:rsidRDefault="00FB248E" w:rsidP="00FB248E">
      <w:pPr>
        <w:pStyle w:val="ListParagraph"/>
        <w:numPr>
          <w:ilvl w:val="0"/>
          <w:numId w:val="5"/>
        </w:numPr>
        <w:jc w:val="both"/>
      </w:pPr>
      <w:r>
        <w:t>Social media: The campaign was one of the first to use social media as a key tool for voter outreach and engagement. The campaign used data analytics to track social media activity and used social media platforms to mobilize supporters and amplify their message.</w:t>
      </w:r>
    </w:p>
    <w:p w14:paraId="53E4D1DB" w14:textId="77777777" w:rsidR="00EE5345" w:rsidRDefault="00EE5345" w:rsidP="006537C7">
      <w:pPr>
        <w:pStyle w:val="ListParagraph"/>
      </w:pPr>
    </w:p>
    <w:p w14:paraId="2FF13757" w14:textId="49E3965D" w:rsidR="00EE5345" w:rsidRDefault="00FB68FA" w:rsidP="006537C7">
      <w:pPr>
        <w:jc w:val="both"/>
      </w:pPr>
      <w:r>
        <w:rPr>
          <w:noProof/>
        </w:rPr>
        <w:drawing>
          <wp:inline distT="0" distB="0" distL="0" distR="0" wp14:anchorId="4BF66EF2" wp14:editId="2C897E15">
            <wp:extent cx="4244196" cy="2396645"/>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8400" cy="2404666"/>
                    </a:xfrm>
                    <a:prstGeom prst="rect">
                      <a:avLst/>
                    </a:prstGeom>
                    <a:noFill/>
                  </pic:spPr>
                </pic:pic>
              </a:graphicData>
            </a:graphic>
          </wp:inline>
        </w:drawing>
      </w:r>
    </w:p>
    <w:p w14:paraId="4473357F" w14:textId="4C075B29" w:rsidR="00F24622" w:rsidRDefault="00FB248E" w:rsidP="00FB248E">
      <w:pPr>
        <w:jc w:val="both"/>
      </w:pPr>
      <w:proofErr w:type="gramStart"/>
      <w:r>
        <w:lastRenderedPageBreak/>
        <w:t>Overall</w:t>
      </w:r>
      <w:proofErr w:type="gramEnd"/>
      <w:r w:rsidR="00157854">
        <w:t xml:space="preserve"> </w:t>
      </w:r>
      <w:r>
        <w:t>The campaign's data-driven approach has been widely studied and emulated by political campaigns around the world.</w:t>
      </w:r>
    </w:p>
    <w:p w14:paraId="412B650C" w14:textId="7E14AA5B" w:rsidR="00F24622" w:rsidRDefault="00107D7A" w:rsidP="006537C7">
      <w:pPr>
        <w:pStyle w:val="Heading2"/>
        <w:numPr>
          <w:ilvl w:val="1"/>
          <w:numId w:val="1"/>
        </w:numPr>
        <w:jc w:val="both"/>
      </w:pPr>
      <w:bookmarkStart w:id="10" w:name="_Toc128494290"/>
      <w:r>
        <w:t xml:space="preserve">Health Care: </w:t>
      </w:r>
      <w:r w:rsidRPr="00DE68F1">
        <w:rPr>
          <w:rStyle w:val="Heading2Char"/>
        </w:rPr>
        <w:t xml:space="preserve">How </w:t>
      </w:r>
      <w:r>
        <w:rPr>
          <w:rStyle w:val="Heading2Char"/>
        </w:rPr>
        <w:t>Google track Flu’s spread</w:t>
      </w:r>
      <w:bookmarkEnd w:id="10"/>
    </w:p>
    <w:p w14:paraId="4A145BCF" w14:textId="77777777" w:rsidR="00157854" w:rsidRDefault="00157854" w:rsidP="006537C7">
      <w:pPr>
        <w:jc w:val="both"/>
      </w:pPr>
    </w:p>
    <w:p w14:paraId="42F820A5" w14:textId="61BDED98" w:rsidR="00107D7A" w:rsidRDefault="00107D7A" w:rsidP="006537C7">
      <w:pPr>
        <w:jc w:val="both"/>
      </w:pPr>
      <w:r>
        <w:t xml:space="preserve">There </w:t>
      </w:r>
      <w:r w:rsidR="00157854">
        <w:t>are</w:t>
      </w:r>
      <w:r>
        <w:t xml:space="preserve"> common symptom</w:t>
      </w:r>
      <w:r w:rsidR="00157854">
        <w:t>s</w:t>
      </w:r>
      <w:r>
        <w:t xml:space="preserve"> of the flu</w:t>
      </w:r>
      <w:r w:rsidR="00157854">
        <w:t xml:space="preserve"> like</w:t>
      </w:r>
      <w:r>
        <w:t xml:space="preserve"> </w:t>
      </w:r>
      <w:r w:rsidR="00157854">
        <w:t>head</w:t>
      </w:r>
      <w:r>
        <w:t xml:space="preserve">aches, coughs, </w:t>
      </w:r>
      <w:proofErr w:type="gramStart"/>
      <w:r>
        <w:t>fevers</w:t>
      </w:r>
      <w:proofErr w:type="gramEnd"/>
      <w:r>
        <w:t xml:space="preserve"> and sore throats. Turns out a lot of Americans </w:t>
      </w:r>
      <w:proofErr w:type="gramStart"/>
      <w:r w:rsidR="00157854">
        <w:t xml:space="preserve">searching </w:t>
      </w:r>
      <w:r>
        <w:t xml:space="preserve"> “</w:t>
      </w:r>
      <w:proofErr w:type="gramEnd"/>
      <w:r>
        <w:t xml:space="preserve">flu symptoms” </w:t>
      </w:r>
      <w:r w:rsidR="00157854">
        <w:t xml:space="preserve">on </w:t>
      </w:r>
      <w:r>
        <w:t xml:space="preserve">Google before </w:t>
      </w:r>
      <w:r w:rsidR="00157854">
        <w:t>calling</w:t>
      </w:r>
      <w:r>
        <w:t xml:space="preserve"> their doctors.</w:t>
      </w:r>
    </w:p>
    <w:p w14:paraId="440920F9" w14:textId="4F67711B" w:rsidR="00107D7A" w:rsidRDefault="00107D7A" w:rsidP="006537C7">
      <w:pPr>
        <w:jc w:val="both"/>
      </w:pPr>
      <w:r>
        <w:t>That simple act, multiplied across millions of keyboards in homes around the country, has given rise to a new early warning system for fast-spreading flu outbreaks, called Google Flu Trends.</w:t>
      </w:r>
    </w:p>
    <w:p w14:paraId="53EA6553" w14:textId="2EC71046" w:rsidR="00107D7A" w:rsidRDefault="00107D7A" w:rsidP="006537C7">
      <w:pPr>
        <w:jc w:val="both"/>
        <w:rPr>
          <w:shd w:val="clear" w:color="auto" w:fill="FFFFFF"/>
        </w:rPr>
      </w:pPr>
      <w:r>
        <w:rPr>
          <w:shd w:val="clear" w:color="auto" w:fill="FFFFFF"/>
        </w:rPr>
        <w:t xml:space="preserve">The C.D.C. reports are slower because they rely on data collected and compiled from thousands of health care providers, </w:t>
      </w:r>
      <w:proofErr w:type="gramStart"/>
      <w:r>
        <w:rPr>
          <w:shd w:val="clear" w:color="auto" w:fill="FFFFFF"/>
        </w:rPr>
        <w:t>labs</w:t>
      </w:r>
      <w:proofErr w:type="gramEnd"/>
      <w:r>
        <w:rPr>
          <w:shd w:val="clear" w:color="auto" w:fill="FFFFFF"/>
        </w:rPr>
        <w:t xml:space="preserve"> and other sources. Some public health experts say the Google data could help accelerate the response of doctors, </w:t>
      </w:r>
      <w:proofErr w:type="gramStart"/>
      <w:r>
        <w:rPr>
          <w:shd w:val="clear" w:color="auto" w:fill="FFFFFF"/>
        </w:rPr>
        <w:t>hospitals</w:t>
      </w:r>
      <w:proofErr w:type="gramEnd"/>
      <w:r>
        <w:rPr>
          <w:shd w:val="clear" w:color="auto" w:fill="FFFFFF"/>
        </w:rPr>
        <w:t xml:space="preserve"> and public health officials to a nasty flu season, reducing the spread of the disease and, potentially, saving lives.</w:t>
      </w:r>
    </w:p>
    <w:p w14:paraId="25C81211" w14:textId="029D43FF" w:rsidR="00157854" w:rsidRPr="00157854" w:rsidRDefault="00157854" w:rsidP="006537C7">
      <w:pPr>
        <w:jc w:val="both"/>
        <w:rPr>
          <w:shd w:val="clear" w:color="auto" w:fill="FFFFFF"/>
        </w:rPr>
      </w:pPr>
      <w:r>
        <w:rPr>
          <w:shd w:val="clear" w:color="auto" w:fill="FFFFFF"/>
        </w:rPr>
        <w:t>In early February, for example, the C.D.C. reported that the flu cases had recently spiked in the mid-Atlantic states. But Google says its search data show a spike in queries about flu symptoms two weeks before that report was released</w:t>
      </w:r>
    </w:p>
    <w:p w14:paraId="62A2C93E" w14:textId="19DCDFC0" w:rsidR="002E2AB9" w:rsidRDefault="00EC280B" w:rsidP="00157854">
      <w:pPr>
        <w:jc w:val="both"/>
        <w:rPr>
          <w:shd w:val="clear" w:color="auto" w:fill="FFFFFF"/>
        </w:rPr>
      </w:pPr>
      <w:r>
        <w:rPr>
          <w:shd w:val="clear" w:color="auto" w:fill="FFFFFF"/>
        </w:rPr>
        <w:t>Google Flu Trends avoids privacy pitfalls by relying only on aggregated data that cannot be traced to individual searchers</w:t>
      </w:r>
      <w:r w:rsidR="00157854">
        <w:rPr>
          <w:shd w:val="clear" w:color="auto" w:fill="FFFFFF"/>
        </w:rPr>
        <w:t xml:space="preserve"> …</w:t>
      </w:r>
    </w:p>
    <w:p w14:paraId="30738EBD" w14:textId="1337E6ED" w:rsidR="00F24622" w:rsidRDefault="00FB68FA" w:rsidP="006537C7">
      <w:pPr>
        <w:jc w:val="both"/>
      </w:pPr>
      <w:r>
        <w:rPr>
          <w:noProof/>
        </w:rPr>
        <w:drawing>
          <wp:inline distT="0" distB="0" distL="0" distR="0" wp14:anchorId="23107160" wp14:editId="25D5B0BA">
            <wp:extent cx="4953000" cy="30555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51785" r="50219"/>
                    <a:stretch/>
                  </pic:blipFill>
                  <pic:spPr bwMode="auto">
                    <a:xfrm>
                      <a:off x="0" y="0"/>
                      <a:ext cx="4974737" cy="3068931"/>
                    </a:xfrm>
                    <a:prstGeom prst="rect">
                      <a:avLst/>
                    </a:prstGeom>
                    <a:noFill/>
                    <a:ln>
                      <a:noFill/>
                    </a:ln>
                    <a:extLst>
                      <a:ext uri="{53640926-AAD7-44D8-BBD7-CCE9431645EC}">
                        <a14:shadowObscured xmlns:a14="http://schemas.microsoft.com/office/drawing/2010/main"/>
                      </a:ext>
                    </a:extLst>
                  </pic:spPr>
                </pic:pic>
              </a:graphicData>
            </a:graphic>
          </wp:inline>
        </w:drawing>
      </w:r>
    </w:p>
    <w:p w14:paraId="11DD8350" w14:textId="77777777" w:rsidR="00FB68FA" w:rsidRPr="00FB68FA" w:rsidRDefault="00FB68FA" w:rsidP="006537C7"/>
    <w:p w14:paraId="67A029F2" w14:textId="0DDFCB9F" w:rsidR="00FB68FA" w:rsidRPr="00FB68FA" w:rsidRDefault="00FB68FA" w:rsidP="006537C7">
      <w:pPr>
        <w:jc w:val="both"/>
      </w:pPr>
      <w:r w:rsidRPr="00FB68FA">
        <w:t>However, the project was also criticized for being overly reliant on search data and for sometimes generating inaccurate estimates of flu activity levels. In 2015, Google announced that it was retiring the project and replacing it with a new system that used a combination of search data and traditional flu surveillance methods.</w:t>
      </w:r>
    </w:p>
    <w:p w14:paraId="40B57F48" w14:textId="6163F960" w:rsidR="00FB68FA" w:rsidRPr="00FB68FA" w:rsidRDefault="00FB68FA" w:rsidP="006537C7">
      <w:r>
        <w:rPr>
          <w:noProof/>
        </w:rPr>
        <w:lastRenderedPageBreak/>
        <w:drawing>
          <wp:inline distT="0" distB="0" distL="0" distR="0" wp14:anchorId="5E85E98C" wp14:editId="24AE1740">
            <wp:extent cx="4744528" cy="333229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53558" cy="3338632"/>
                    </a:xfrm>
                    <a:prstGeom prst="rect">
                      <a:avLst/>
                    </a:prstGeom>
                    <a:noFill/>
                  </pic:spPr>
                </pic:pic>
              </a:graphicData>
            </a:graphic>
          </wp:inline>
        </w:drawing>
      </w:r>
    </w:p>
    <w:p w14:paraId="2FC06AC4" w14:textId="479AD124" w:rsidR="00FB68FA" w:rsidRDefault="00FB68FA" w:rsidP="00FB68FA"/>
    <w:p w14:paraId="18B680AC" w14:textId="65501E15" w:rsidR="0062571A" w:rsidRDefault="00C93D33" w:rsidP="0062571A">
      <w:pPr>
        <w:pStyle w:val="Heading2"/>
        <w:numPr>
          <w:ilvl w:val="1"/>
          <w:numId w:val="1"/>
        </w:numPr>
        <w:jc w:val="both"/>
        <w:rPr>
          <w:rStyle w:val="Heading2Char"/>
        </w:rPr>
      </w:pPr>
      <w:bookmarkStart w:id="11" w:name="_Toc128494291"/>
      <w:r>
        <w:t>Finance</w:t>
      </w:r>
      <w:r w:rsidR="00BA2D02">
        <w:t>: Customer experience</w:t>
      </w:r>
      <w:bookmarkEnd w:id="11"/>
    </w:p>
    <w:p w14:paraId="5FC5BCBE" w14:textId="77777777" w:rsidR="00BA2D02" w:rsidRDefault="00BA2D02" w:rsidP="00C93D33">
      <w:pPr>
        <w:jc w:val="both"/>
      </w:pPr>
    </w:p>
    <w:p w14:paraId="7855A569" w14:textId="4969699B" w:rsidR="00BA2D02" w:rsidRDefault="00BA2D02" w:rsidP="003B2FEA">
      <w:pPr>
        <w:jc w:val="both"/>
        <w:rPr>
          <w:rFonts w:ascii="Palatino" w:hAnsi="Palatino"/>
          <w:i/>
          <w:iCs/>
          <w:sz w:val="33"/>
          <w:szCs w:val="33"/>
          <w:shd w:val="clear" w:color="auto" w:fill="FFFFFF"/>
        </w:rPr>
      </w:pPr>
      <w:r>
        <w:rPr>
          <w:rFonts w:ascii="Palatino" w:hAnsi="Palatino"/>
          <w:i/>
          <w:iCs/>
          <w:sz w:val="33"/>
          <w:szCs w:val="33"/>
          <w:shd w:val="clear" w:color="auto" w:fill="FFFFFF"/>
        </w:rPr>
        <w:t>Did you know that attracting a new customer costs </w:t>
      </w:r>
      <w:r>
        <w:rPr>
          <w:rFonts w:ascii="Palatino" w:hAnsi="Palatino"/>
          <w:i/>
          <w:iCs/>
          <w:color w:val="DC143C"/>
          <w:sz w:val="33"/>
          <w:szCs w:val="33"/>
          <w:shd w:val="clear" w:color="auto" w:fill="FFFFFF"/>
        </w:rPr>
        <w:t>five times</w:t>
      </w:r>
      <w:r>
        <w:rPr>
          <w:rFonts w:ascii="Palatino" w:hAnsi="Palatino"/>
          <w:i/>
          <w:iCs/>
          <w:sz w:val="33"/>
          <w:szCs w:val="33"/>
          <w:shd w:val="clear" w:color="auto" w:fill="FFFFFF"/>
        </w:rPr>
        <w:t> as much as keeping an existing one?</w:t>
      </w:r>
    </w:p>
    <w:p w14:paraId="6C053181" w14:textId="1D018582" w:rsidR="00BA2D02" w:rsidRDefault="00BA2D02" w:rsidP="003B2FEA">
      <w:pPr>
        <w:jc w:val="both"/>
        <w:rPr>
          <w:shd w:val="clear" w:color="auto" w:fill="FFFFFF"/>
        </w:rPr>
      </w:pPr>
      <w:r>
        <w:rPr>
          <w:shd w:val="clear" w:color="auto" w:fill="FFFFFF"/>
        </w:rPr>
        <w:t xml:space="preserve">Customers in the </w:t>
      </w:r>
      <w:r w:rsidR="009455FD">
        <w:rPr>
          <w:shd w:val="clear" w:color="auto" w:fill="FFFFFF"/>
        </w:rPr>
        <w:t>bank</w:t>
      </w:r>
      <w:r>
        <w:rPr>
          <w:shd w:val="clear" w:color="auto" w:fill="FFFFFF"/>
        </w:rPr>
        <w:t xml:space="preserve"> can choose from a variety of service providers and actively switch from one to the next. The </w:t>
      </w:r>
      <w:r w:rsidR="009455FD">
        <w:rPr>
          <w:shd w:val="clear" w:color="auto" w:fill="FFFFFF"/>
        </w:rPr>
        <w:t>finance</w:t>
      </w:r>
      <w:r>
        <w:rPr>
          <w:shd w:val="clear" w:color="auto" w:fill="FFFFFF"/>
        </w:rPr>
        <w:t xml:space="preserve"> business has an annual churn rate of </w:t>
      </w:r>
      <w:r w:rsidR="009455FD">
        <w:rPr>
          <w:shd w:val="clear" w:color="auto" w:fill="FFFFFF"/>
        </w:rPr>
        <w:t>10-</w:t>
      </w:r>
      <w:r>
        <w:rPr>
          <w:shd w:val="clear" w:color="auto" w:fill="FFFFFF"/>
        </w:rPr>
        <w:t>15 percent in this highly competitive market.</w:t>
      </w:r>
    </w:p>
    <w:p w14:paraId="411EBD41" w14:textId="77777777" w:rsidR="00157854" w:rsidRDefault="00BA2D02" w:rsidP="003B2FEA">
      <w:pPr>
        <w:jc w:val="both"/>
        <w:rPr>
          <w:shd w:val="clear" w:color="auto" w:fill="FFFFFF"/>
        </w:rPr>
      </w:pPr>
      <w:r>
        <w:rPr>
          <w:shd w:val="clear" w:color="auto" w:fill="FFFFFF"/>
        </w:rPr>
        <w:t xml:space="preserve">Individualized customer retention is tough because most firms have </w:t>
      </w:r>
      <w:proofErr w:type="gramStart"/>
      <w:r>
        <w:rPr>
          <w:shd w:val="clear" w:color="auto" w:fill="FFFFFF"/>
        </w:rPr>
        <w:t>a large number of</w:t>
      </w:r>
      <w:proofErr w:type="gramEnd"/>
      <w:r>
        <w:rPr>
          <w:shd w:val="clear" w:color="auto" w:fill="FFFFFF"/>
        </w:rPr>
        <w:t xml:space="preserve"> customers and can't afford to devote much time to each of them. The costs would be too great, outweighing the additional revenue.</w:t>
      </w:r>
    </w:p>
    <w:p w14:paraId="44C28BB9" w14:textId="0C652D45" w:rsidR="00BA2D02" w:rsidRDefault="00BA2D02" w:rsidP="003B2FEA">
      <w:pPr>
        <w:jc w:val="both"/>
        <w:rPr>
          <w:shd w:val="clear" w:color="auto" w:fill="FFFFFF"/>
        </w:rPr>
      </w:pPr>
      <w:r>
        <w:rPr>
          <w:shd w:val="clear" w:color="auto" w:fill="FFFFFF"/>
        </w:rPr>
        <w:t xml:space="preserve"> However, if a corporation could forecast which customers are likely to leave ahead of time, it could focus customer retention efforts only on these "high risk" clients.</w:t>
      </w:r>
    </w:p>
    <w:p w14:paraId="271F4A47" w14:textId="77777777" w:rsidR="00BA2D02" w:rsidRDefault="00BA2D02" w:rsidP="006537C7">
      <w:pPr>
        <w:jc w:val="both"/>
        <w:rPr>
          <w:sz w:val="21"/>
          <w:szCs w:val="21"/>
        </w:rPr>
      </w:pPr>
      <w:r>
        <w:t>To detect early signs of potential churn, one must first develop a holistic view of the customers and their interactions across numerous channels, including store/branch visits, product purchase histories, customer service calls, Web-based transactions, and social media interactions, to mention a few.</w:t>
      </w:r>
    </w:p>
    <w:p w14:paraId="10717B7F" w14:textId="0C7930B3" w:rsidR="000D2CBF" w:rsidRDefault="00BA2D02" w:rsidP="006537C7">
      <w:pPr>
        <w:jc w:val="both"/>
      </w:pPr>
      <w:r>
        <w:t>As a result, by addressing churn, these businesses may not only preserve their market position, but also grow and thrive. More customers they have in their network, the lower the cost of initiation and the larger the profit. As a result, the company's key focus for success is reducing client attrition and implementing effective retention strategy.</w:t>
      </w:r>
    </w:p>
    <w:p w14:paraId="204E00B2" w14:textId="0DC94C18" w:rsidR="00BA2D02" w:rsidRDefault="00BA2D02" w:rsidP="006537C7">
      <w:pPr>
        <w:jc w:val="both"/>
      </w:pPr>
    </w:p>
    <w:p w14:paraId="7E78DF0D" w14:textId="25FB4605" w:rsidR="00BA2D02" w:rsidRDefault="00BA2D02" w:rsidP="003B2FEA">
      <w:pPr>
        <w:pStyle w:val="Heading1"/>
        <w:numPr>
          <w:ilvl w:val="0"/>
          <w:numId w:val="1"/>
        </w:numPr>
        <w:jc w:val="both"/>
      </w:pPr>
      <w:bookmarkStart w:id="12" w:name="_Toc128494292"/>
      <w:r>
        <w:t>Challenges</w:t>
      </w:r>
      <w:r w:rsidR="00793BF8">
        <w:t xml:space="preserve"> and Solutions</w:t>
      </w:r>
      <w:bookmarkEnd w:id="12"/>
    </w:p>
    <w:p w14:paraId="33B9EF01" w14:textId="46C464AF" w:rsidR="00793BF8" w:rsidRPr="00793BF8" w:rsidRDefault="00793BF8" w:rsidP="006537C7">
      <w:pPr>
        <w:pStyle w:val="Heading2"/>
        <w:numPr>
          <w:ilvl w:val="1"/>
          <w:numId w:val="1"/>
        </w:numPr>
      </w:pPr>
      <w:bookmarkStart w:id="13" w:name="_Toc128494293"/>
      <w:r>
        <w:t>Challenges</w:t>
      </w:r>
      <w:bookmarkEnd w:id="13"/>
    </w:p>
    <w:p w14:paraId="12182070" w14:textId="77777777" w:rsidR="003B2FEA" w:rsidRDefault="003B2FEA" w:rsidP="006537C7">
      <w:pPr>
        <w:jc w:val="both"/>
        <w:rPr>
          <w:sz w:val="21"/>
          <w:szCs w:val="21"/>
        </w:rPr>
      </w:pPr>
    </w:p>
    <w:p w14:paraId="6D3C3077" w14:textId="59B50F48" w:rsidR="00BA2D02" w:rsidRDefault="00C01E48" w:rsidP="006537C7">
      <w:pPr>
        <w:jc w:val="both"/>
        <w:rPr>
          <w:sz w:val="21"/>
          <w:szCs w:val="21"/>
        </w:rPr>
      </w:pPr>
      <w:r w:rsidRPr="006537C7">
        <w:rPr>
          <w:b/>
          <w:bCs/>
          <w:sz w:val="21"/>
          <w:szCs w:val="21"/>
        </w:rPr>
        <w:lastRenderedPageBreak/>
        <w:t>Data breaches:</w:t>
      </w:r>
      <w:r w:rsidRPr="00C01E48">
        <w:rPr>
          <w:sz w:val="21"/>
          <w:szCs w:val="21"/>
        </w:rPr>
        <w:t xml:space="preserve"> </w:t>
      </w:r>
      <w:proofErr w:type="gramStart"/>
      <w:r w:rsidRPr="00C01E48">
        <w:rPr>
          <w:sz w:val="21"/>
          <w:szCs w:val="21"/>
        </w:rPr>
        <w:t>Large</w:t>
      </w:r>
      <w:proofErr w:type="gramEnd"/>
      <w:r w:rsidRPr="00C01E48">
        <w:rPr>
          <w:sz w:val="21"/>
          <w:szCs w:val="21"/>
        </w:rPr>
        <w:t xml:space="preserve"> amounts of data can make companies vulnerable to data breaches, which can result in the loss or theft of sensitive information, such as personal identification data or financial information. This can lead to financial loss and reputational damage.</w:t>
      </w:r>
    </w:p>
    <w:p w14:paraId="5F63D4FE" w14:textId="71EAFA68" w:rsidR="003B2FEA" w:rsidRPr="003B2FEA" w:rsidRDefault="003B2FEA" w:rsidP="006537C7">
      <w:pPr>
        <w:jc w:val="both"/>
        <w:rPr>
          <w:sz w:val="21"/>
          <w:szCs w:val="21"/>
        </w:rPr>
      </w:pPr>
      <w:r w:rsidRPr="006537C7">
        <w:rPr>
          <w:b/>
          <w:bCs/>
          <w:sz w:val="21"/>
          <w:szCs w:val="21"/>
        </w:rPr>
        <w:t>Privacy violations:</w:t>
      </w:r>
      <w:r w:rsidRPr="003B2FEA">
        <w:rPr>
          <w:sz w:val="21"/>
          <w:szCs w:val="21"/>
        </w:rPr>
        <w:t xml:space="preserve"> Big Data analytics can involve collecting and analyzing large amounts of personal data, which can raise concerns around privacy violations. Companies need to ensure that they are complying with relevant data privacy laws and regulations, and that they are obtaining appropriate consent from individuals before collecting and using their data.</w:t>
      </w:r>
    </w:p>
    <w:p w14:paraId="57A90E3D" w14:textId="1E942691" w:rsidR="003B2FEA" w:rsidRDefault="003B2FEA" w:rsidP="003B2FEA">
      <w:pPr>
        <w:jc w:val="both"/>
        <w:rPr>
          <w:sz w:val="21"/>
          <w:szCs w:val="21"/>
        </w:rPr>
      </w:pPr>
      <w:r w:rsidRPr="006537C7">
        <w:rPr>
          <w:b/>
          <w:bCs/>
          <w:sz w:val="21"/>
          <w:szCs w:val="21"/>
        </w:rPr>
        <w:t>Bias and discrimination</w:t>
      </w:r>
      <w:r w:rsidRPr="003B2FEA">
        <w:rPr>
          <w:sz w:val="21"/>
          <w:szCs w:val="21"/>
        </w:rPr>
        <w:t>: Big Data analytics can sometimes perpetuate or amplify biases and discrimination, particularly if the data being used is biased or incomplete. This can have negative impacts on individuals or groups that are already marginalized or discriminated against.</w:t>
      </w:r>
    </w:p>
    <w:p w14:paraId="34984C56" w14:textId="4B77BC32" w:rsidR="00633B8F" w:rsidRDefault="00633B8F" w:rsidP="003B2FEA">
      <w:pPr>
        <w:jc w:val="both"/>
        <w:rPr>
          <w:sz w:val="21"/>
          <w:szCs w:val="21"/>
        </w:rPr>
      </w:pPr>
      <w:r>
        <w:rPr>
          <w:noProof/>
          <w:sz w:val="21"/>
          <w:szCs w:val="21"/>
        </w:rPr>
        <w:drawing>
          <wp:inline distT="0" distB="0" distL="0" distR="0" wp14:anchorId="68B4D437" wp14:editId="741BF2A8">
            <wp:extent cx="6097353" cy="32091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142" cy="3217970"/>
                    </a:xfrm>
                    <a:prstGeom prst="rect">
                      <a:avLst/>
                    </a:prstGeom>
                    <a:noFill/>
                  </pic:spPr>
                </pic:pic>
              </a:graphicData>
            </a:graphic>
          </wp:inline>
        </w:drawing>
      </w:r>
    </w:p>
    <w:p w14:paraId="039D1287" w14:textId="5868EA8F" w:rsidR="00793BF8" w:rsidRDefault="00793BF8">
      <w:pPr>
        <w:pStyle w:val="Heading2"/>
        <w:numPr>
          <w:ilvl w:val="1"/>
          <w:numId w:val="1"/>
        </w:numPr>
      </w:pPr>
      <w:bookmarkStart w:id="14" w:name="_Toc128494294"/>
      <w:r>
        <w:t>Solutions</w:t>
      </w:r>
      <w:bookmarkEnd w:id="14"/>
    </w:p>
    <w:p w14:paraId="4BFB4571" w14:textId="650E5EA9" w:rsidR="00241E1F" w:rsidRDefault="00241E1F" w:rsidP="00241E1F"/>
    <w:p w14:paraId="735275FF" w14:textId="5E0A44CD" w:rsidR="00241E1F" w:rsidRDefault="00241E1F" w:rsidP="00241E1F">
      <w:pPr>
        <w:jc w:val="both"/>
        <w:rPr>
          <w:sz w:val="21"/>
          <w:szCs w:val="21"/>
        </w:rPr>
      </w:pPr>
      <w:r w:rsidRPr="00117891">
        <w:rPr>
          <w:b/>
          <w:bCs/>
          <w:sz w:val="21"/>
          <w:szCs w:val="21"/>
        </w:rPr>
        <w:t>Privacy policies and regulations</w:t>
      </w:r>
      <w:r w:rsidRPr="00793BF8">
        <w:rPr>
          <w:sz w:val="21"/>
          <w:szCs w:val="21"/>
        </w:rPr>
        <w:t xml:space="preserve">: </w:t>
      </w:r>
      <w:proofErr w:type="gramStart"/>
      <w:r w:rsidRPr="00793BF8">
        <w:rPr>
          <w:sz w:val="21"/>
          <w:szCs w:val="21"/>
        </w:rPr>
        <w:t>Big</w:t>
      </w:r>
      <w:proofErr w:type="gramEnd"/>
      <w:r w:rsidRPr="00793BF8">
        <w:rPr>
          <w:sz w:val="21"/>
          <w:szCs w:val="21"/>
        </w:rPr>
        <w:t xml:space="preserve"> companies adhere to privacy policies and regulations to ensure they are handling user data in compliance with applicable laws and regulations. </w:t>
      </w:r>
    </w:p>
    <w:p w14:paraId="0B3C8675" w14:textId="2BE38DAB" w:rsidR="00241E1F" w:rsidRDefault="00241E1F" w:rsidP="00241E1F">
      <w:pPr>
        <w:jc w:val="both"/>
        <w:rPr>
          <w:sz w:val="21"/>
          <w:szCs w:val="21"/>
        </w:rPr>
      </w:pPr>
      <w:r w:rsidRPr="00117891">
        <w:rPr>
          <w:b/>
          <w:bCs/>
          <w:sz w:val="21"/>
          <w:szCs w:val="21"/>
        </w:rPr>
        <w:t>Security measures</w:t>
      </w:r>
      <w:r w:rsidRPr="00793BF8">
        <w:rPr>
          <w:sz w:val="21"/>
          <w:szCs w:val="21"/>
        </w:rPr>
        <w:t xml:space="preserve">: </w:t>
      </w:r>
      <w:proofErr w:type="gramStart"/>
      <w:r w:rsidRPr="00793BF8">
        <w:rPr>
          <w:sz w:val="21"/>
          <w:szCs w:val="21"/>
        </w:rPr>
        <w:t>Big</w:t>
      </w:r>
      <w:proofErr w:type="gramEnd"/>
      <w:r w:rsidRPr="00793BF8">
        <w:rPr>
          <w:sz w:val="21"/>
          <w:szCs w:val="21"/>
        </w:rPr>
        <w:t xml:space="preserve"> companies implement various security measures to protect user data, such as firewalls, intrusion detection systems, and access controls. They also conduct regular security audits and implement best practices to prevent data breaches and protect against </w:t>
      </w:r>
      <w:proofErr w:type="spellStart"/>
      <w:r w:rsidRPr="00793BF8">
        <w:rPr>
          <w:sz w:val="21"/>
          <w:szCs w:val="21"/>
        </w:rPr>
        <w:t>cyber attacks</w:t>
      </w:r>
      <w:proofErr w:type="spellEnd"/>
      <w:r w:rsidRPr="00793BF8">
        <w:rPr>
          <w:sz w:val="21"/>
          <w:szCs w:val="21"/>
        </w:rPr>
        <w:t>.</w:t>
      </w:r>
    </w:p>
    <w:p w14:paraId="60C05FCA" w14:textId="77777777" w:rsidR="00241E1F" w:rsidRPr="00793BF8" w:rsidRDefault="00241E1F" w:rsidP="00241E1F">
      <w:pPr>
        <w:jc w:val="both"/>
        <w:rPr>
          <w:sz w:val="21"/>
          <w:szCs w:val="21"/>
        </w:rPr>
      </w:pPr>
      <w:r w:rsidRPr="00117891">
        <w:rPr>
          <w:b/>
          <w:bCs/>
          <w:sz w:val="21"/>
          <w:szCs w:val="21"/>
        </w:rPr>
        <w:t>User consent and transparency:</w:t>
      </w:r>
      <w:r w:rsidRPr="00793BF8">
        <w:rPr>
          <w:sz w:val="21"/>
          <w:szCs w:val="21"/>
        </w:rPr>
        <w:t xml:space="preserve"> </w:t>
      </w:r>
      <w:proofErr w:type="gramStart"/>
      <w:r w:rsidRPr="00793BF8">
        <w:rPr>
          <w:sz w:val="21"/>
          <w:szCs w:val="21"/>
        </w:rPr>
        <w:t>Big</w:t>
      </w:r>
      <w:proofErr w:type="gramEnd"/>
      <w:r w:rsidRPr="00793BF8">
        <w:rPr>
          <w:sz w:val="21"/>
          <w:szCs w:val="21"/>
        </w:rPr>
        <w:t xml:space="preserve"> companies often provide clear information about their data collection practices and obtain users' consent before collecting and using their personal information. They also provide options for users to control their privacy settings and opt-out of data collection.</w:t>
      </w:r>
    </w:p>
    <w:p w14:paraId="00161BFD" w14:textId="618CF020" w:rsidR="00241E1F" w:rsidRPr="006537C7" w:rsidRDefault="00241E1F" w:rsidP="006537C7">
      <w:pPr>
        <w:jc w:val="both"/>
        <w:rPr>
          <w:sz w:val="21"/>
          <w:szCs w:val="21"/>
        </w:rPr>
      </w:pPr>
      <w:r w:rsidRPr="00117891">
        <w:rPr>
          <w:b/>
          <w:bCs/>
          <w:sz w:val="21"/>
          <w:szCs w:val="21"/>
        </w:rPr>
        <w:t>Data anonymization</w:t>
      </w:r>
      <w:r w:rsidRPr="00793BF8">
        <w:rPr>
          <w:sz w:val="21"/>
          <w:szCs w:val="21"/>
        </w:rPr>
        <w:t>: To further protect users' privacy, companies may anonymize data by removing identifying information such as names, addresses, and social security numbers. This allows companies to analyze data while protecting the privacy of their users.</w:t>
      </w:r>
    </w:p>
    <w:p w14:paraId="7AD9D0CC" w14:textId="0E13AB9C" w:rsidR="00793BF8" w:rsidRPr="00793BF8" w:rsidRDefault="00793BF8" w:rsidP="00793BF8">
      <w:pPr>
        <w:jc w:val="both"/>
        <w:rPr>
          <w:sz w:val="21"/>
          <w:szCs w:val="21"/>
        </w:rPr>
      </w:pPr>
      <w:r w:rsidRPr="006537C7">
        <w:rPr>
          <w:b/>
          <w:bCs/>
          <w:sz w:val="21"/>
          <w:szCs w:val="21"/>
        </w:rPr>
        <w:t>Data encryption</w:t>
      </w:r>
      <w:r w:rsidRPr="00793BF8">
        <w:rPr>
          <w:sz w:val="21"/>
          <w:szCs w:val="21"/>
        </w:rPr>
        <w:t xml:space="preserve">: </w:t>
      </w:r>
      <w:proofErr w:type="gramStart"/>
      <w:r w:rsidRPr="00793BF8">
        <w:rPr>
          <w:sz w:val="21"/>
          <w:szCs w:val="21"/>
        </w:rPr>
        <w:t>Big</w:t>
      </w:r>
      <w:proofErr w:type="gramEnd"/>
      <w:r w:rsidRPr="00793BF8">
        <w:rPr>
          <w:sz w:val="21"/>
          <w:szCs w:val="21"/>
        </w:rPr>
        <w:t xml:space="preserve"> companies use data encryption to protect users' personal information from unauthorized access. This involves encoding data in a way that makes it unreadable without the proper decryption key.</w:t>
      </w:r>
    </w:p>
    <w:p w14:paraId="0DEBE27A" w14:textId="29818EE2" w:rsidR="00793BF8" w:rsidRDefault="00793BF8" w:rsidP="00793BF8">
      <w:pPr>
        <w:pStyle w:val="Heading1"/>
        <w:numPr>
          <w:ilvl w:val="0"/>
          <w:numId w:val="1"/>
        </w:numPr>
      </w:pPr>
      <w:bookmarkStart w:id="15" w:name="_Toc128494295"/>
      <w:r>
        <w:t>Conclusion</w:t>
      </w:r>
      <w:bookmarkEnd w:id="15"/>
    </w:p>
    <w:p w14:paraId="6A533224" w14:textId="2A555DC0" w:rsidR="00793BF8" w:rsidRDefault="00793BF8" w:rsidP="00793BF8"/>
    <w:p w14:paraId="2E7C4A71" w14:textId="77777777" w:rsidR="004C227D" w:rsidRDefault="004C227D" w:rsidP="004C227D">
      <w:r>
        <w:lastRenderedPageBreak/>
        <w:t xml:space="preserve">Certainly! As an AI language model, </w:t>
      </w:r>
      <w:proofErr w:type="spellStart"/>
      <w:r>
        <w:t>ChatGPT</w:t>
      </w:r>
      <w:proofErr w:type="spellEnd"/>
      <w:r>
        <w:t xml:space="preserve"> was trained using Big Data. Let me explain how the key characteristics of Big Data - volume, velocity, and variety - apply to my training.</w:t>
      </w:r>
    </w:p>
    <w:p w14:paraId="7140AA10" w14:textId="77777777" w:rsidR="004C227D" w:rsidRDefault="004C227D" w:rsidP="004C227D"/>
    <w:p w14:paraId="58C91FEC" w14:textId="5E02AA2B" w:rsidR="004C227D" w:rsidRDefault="004C227D" w:rsidP="004C227D">
      <w:r w:rsidRPr="006537C7">
        <w:rPr>
          <w:b/>
          <w:bCs/>
        </w:rPr>
        <w:t>Volume</w:t>
      </w:r>
      <w:r>
        <w:t xml:space="preserve">: The volume of data used to train </w:t>
      </w:r>
      <w:proofErr w:type="spellStart"/>
      <w:r>
        <w:t>ChatGPT</w:t>
      </w:r>
      <w:proofErr w:type="spellEnd"/>
      <w:r>
        <w:t xml:space="preserve"> is massive. It was trained on a vast corpus of text data, including books, articles, and websites, consisting of billions of words. This large volume of data allows </w:t>
      </w:r>
      <w:proofErr w:type="spellStart"/>
      <w:r>
        <w:t>ChatGPT</w:t>
      </w:r>
      <w:proofErr w:type="spellEnd"/>
      <w:r>
        <w:t xml:space="preserve"> to generate responses to a wide variety of questions and topics.</w:t>
      </w:r>
    </w:p>
    <w:p w14:paraId="27470B5D" w14:textId="190B8F47" w:rsidR="000679DD" w:rsidRPr="006537C7" w:rsidRDefault="000679DD" w:rsidP="000679DD">
      <w:r w:rsidRPr="006537C7">
        <w:t>Specifically, I was trained on the massive corpus of text data consisting of over 45 terabytes of text</w:t>
      </w:r>
    </w:p>
    <w:p w14:paraId="6FCD642F" w14:textId="2F654E9D" w:rsidR="000679DD" w:rsidRDefault="000679DD" w:rsidP="000679DD">
      <w:r>
        <w:t>To give you an idea of the scale of 45 terabytes of text, consider the following:</w:t>
      </w:r>
    </w:p>
    <w:p w14:paraId="35895F5A" w14:textId="77777777" w:rsidR="000679DD" w:rsidRDefault="000679DD" w:rsidP="006537C7">
      <w:pPr>
        <w:pStyle w:val="ListParagraph"/>
        <w:numPr>
          <w:ilvl w:val="0"/>
          <w:numId w:val="15"/>
        </w:numPr>
      </w:pPr>
      <w:r>
        <w:t xml:space="preserve">45 terabytes </w:t>
      </w:r>
      <w:proofErr w:type="gramStart"/>
      <w:r>
        <w:t>is</w:t>
      </w:r>
      <w:proofErr w:type="gramEnd"/>
      <w:r>
        <w:t xml:space="preserve"> equivalent to 45,000 gigabytes, or 45 million megabytes.</w:t>
      </w:r>
    </w:p>
    <w:p w14:paraId="721BD855" w14:textId="77777777" w:rsidR="000679DD" w:rsidRDefault="000679DD" w:rsidP="006537C7">
      <w:pPr>
        <w:pStyle w:val="ListParagraph"/>
        <w:numPr>
          <w:ilvl w:val="0"/>
          <w:numId w:val="15"/>
        </w:numPr>
      </w:pPr>
      <w:r>
        <w:t>If we assume that the average length of a book is around 100,000 words, 45 terabytes of text would contain approximately 450 billion words.</w:t>
      </w:r>
    </w:p>
    <w:p w14:paraId="2772CE8F" w14:textId="31473083" w:rsidR="000679DD" w:rsidRDefault="000679DD" w:rsidP="006537C7">
      <w:pPr>
        <w:pStyle w:val="ListParagraph"/>
        <w:numPr>
          <w:ilvl w:val="0"/>
          <w:numId w:val="15"/>
        </w:numPr>
      </w:pPr>
      <w:r>
        <w:t xml:space="preserve">To read </w:t>
      </w:r>
      <w:proofErr w:type="gramStart"/>
      <w:r>
        <w:t>all of</w:t>
      </w:r>
      <w:proofErr w:type="gramEnd"/>
      <w:r>
        <w:t xml:space="preserve"> this text at an average reading speed of 200 words per minute, it would take over 2.25 billion minutes, or approximately 4,291 years!</w:t>
      </w:r>
    </w:p>
    <w:p w14:paraId="17BF7E08" w14:textId="6D3EE167" w:rsidR="00673F4B" w:rsidRDefault="00673F4B" w:rsidP="00673F4B">
      <w:r w:rsidRPr="00673F4B">
        <w:rPr>
          <w:b/>
          <w:bCs/>
        </w:rPr>
        <w:t>Variety</w:t>
      </w:r>
      <w:r>
        <w:t xml:space="preserve">: The variety of data refers to the different types and formats of data that are used. The training data used to train </w:t>
      </w:r>
      <w:proofErr w:type="spellStart"/>
      <w:r>
        <w:t>ChatGPT</w:t>
      </w:r>
      <w:proofErr w:type="spellEnd"/>
      <w:r>
        <w:t xml:space="preserve"> was sourced from a variety of different types of documents, including books, articles, and websites, and encompassed a wide range of topics and writing styles. </w:t>
      </w:r>
    </w:p>
    <w:p w14:paraId="36DA812B" w14:textId="77777777" w:rsidR="004C227D" w:rsidRPr="006537C7" w:rsidRDefault="004C227D" w:rsidP="004C227D">
      <w:pPr>
        <w:rPr>
          <w:b/>
          <w:bCs/>
        </w:rPr>
      </w:pPr>
    </w:p>
    <w:p w14:paraId="779A1FB1" w14:textId="205A0FDA" w:rsidR="004C227D" w:rsidRDefault="004C227D" w:rsidP="004C227D">
      <w:r w:rsidRPr="006537C7">
        <w:rPr>
          <w:b/>
          <w:bCs/>
        </w:rPr>
        <w:t>Velocity</w:t>
      </w:r>
      <w:r>
        <w:t xml:space="preserve">: </w:t>
      </w:r>
      <w:proofErr w:type="spellStart"/>
      <w:r>
        <w:t>ChatGPT</w:t>
      </w:r>
      <w:proofErr w:type="spellEnd"/>
      <w:r>
        <w:t xml:space="preserve"> is capable of processing and responding to queries at a very high speed, with response times measured in milliseconds.</w:t>
      </w:r>
    </w:p>
    <w:p w14:paraId="6EBEB7AB" w14:textId="77777777" w:rsidR="004C227D" w:rsidRDefault="004C227D" w:rsidP="004C227D"/>
    <w:p w14:paraId="1B746384" w14:textId="280CD5BD" w:rsidR="00260689" w:rsidRDefault="00260689" w:rsidP="004C227D">
      <w:proofErr w:type="spellStart"/>
      <w:r>
        <w:t>Kết</w:t>
      </w:r>
      <w:proofErr w:type="spellEnd"/>
      <w:r>
        <w:t xml:space="preserve"> </w:t>
      </w:r>
      <w:proofErr w:type="spellStart"/>
      <w:r>
        <w:t>luận</w:t>
      </w:r>
      <w:proofErr w:type="spellEnd"/>
      <w:r>
        <w:t xml:space="preserve"> </w:t>
      </w:r>
      <w:proofErr w:type="spellStart"/>
      <w:r>
        <w:t>là</w:t>
      </w:r>
      <w:proofErr w:type="spellEnd"/>
      <w:r>
        <w:t xml:space="preserve"> </w:t>
      </w:r>
      <w:proofErr w:type="spellStart"/>
      <w:r>
        <w:t>giống</w:t>
      </w:r>
      <w:proofErr w:type="spellEnd"/>
      <w:r>
        <w:t xml:space="preserve"> </w:t>
      </w:r>
      <w:proofErr w:type="spellStart"/>
      <w:r>
        <w:t>lửa</w:t>
      </w:r>
      <w:proofErr w:type="spellEnd"/>
      <w:r>
        <w:t xml:space="preserve"> </w:t>
      </w:r>
      <w:proofErr w:type="spellStart"/>
      <w:r>
        <w:t>vì</w:t>
      </w:r>
      <w:proofErr w:type="spellEnd"/>
      <w:r>
        <w:t xml:space="preserve"> </w:t>
      </w:r>
      <w:proofErr w:type="spellStart"/>
      <w:r>
        <w:t>nó</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tác</w:t>
      </w:r>
      <w:proofErr w:type="spellEnd"/>
      <w:r>
        <w:t xml:space="preserve"> dụng </w:t>
      </w:r>
      <w:proofErr w:type="spellStart"/>
      <w:r>
        <w:t>nma</w:t>
      </w:r>
      <w:proofErr w:type="spellEnd"/>
      <w:r>
        <w:t xml:space="preserve"> </w:t>
      </w:r>
      <w:proofErr w:type="spellStart"/>
      <w:r>
        <w:t>phải</w:t>
      </w:r>
      <w:proofErr w:type="spellEnd"/>
      <w:r>
        <w:t xml:space="preserve"> </w:t>
      </w:r>
      <w:proofErr w:type="spellStart"/>
      <w:r>
        <w:t>cẩn</w:t>
      </w:r>
      <w:proofErr w:type="spellEnd"/>
      <w:r>
        <w:t xml:space="preserve"> </w:t>
      </w:r>
      <w:proofErr w:type="spellStart"/>
      <w:r>
        <w:t>thận</w:t>
      </w:r>
      <w:proofErr w:type="spellEnd"/>
      <w:r>
        <w:t xml:space="preserve"> vs </w:t>
      </w:r>
      <w:proofErr w:type="spellStart"/>
      <w:r>
        <w:t>nó</w:t>
      </w:r>
      <w:proofErr w:type="spellEnd"/>
    </w:p>
    <w:p w14:paraId="0F7068CA" w14:textId="401C7FF7" w:rsidR="00260689" w:rsidRDefault="00260689" w:rsidP="004C227D"/>
    <w:p w14:paraId="2066060B" w14:textId="77777777" w:rsidR="001A5C54" w:rsidRPr="00793BF8" w:rsidRDefault="001A5C54" w:rsidP="004C227D"/>
    <w:sectPr w:rsidR="001A5C54" w:rsidRPr="00793BF8" w:rsidSect="006537C7">
      <w:pgSz w:w="12240" w:h="15840"/>
      <w:pgMar w:top="450" w:right="1440" w:bottom="4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Palatino Linotype"/>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43252"/>
    <w:multiLevelType w:val="hybridMultilevel"/>
    <w:tmpl w:val="79BEF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F805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78359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223B7724"/>
    <w:multiLevelType w:val="hybridMultilevel"/>
    <w:tmpl w:val="EBB29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700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D76101"/>
    <w:multiLevelType w:val="hybridMultilevel"/>
    <w:tmpl w:val="58C27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3B2B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4895B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D751EB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68D87DB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69B50CF2"/>
    <w:multiLevelType w:val="multilevel"/>
    <w:tmpl w:val="BD34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34D1B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7373F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5F2D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B8917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F2E48E2"/>
    <w:multiLevelType w:val="hybridMultilevel"/>
    <w:tmpl w:val="A9825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0108518">
    <w:abstractNumId w:val="12"/>
  </w:num>
  <w:num w:numId="2" w16cid:durableId="410852227">
    <w:abstractNumId w:val="5"/>
  </w:num>
  <w:num w:numId="3" w16cid:durableId="1243754519">
    <w:abstractNumId w:val="1"/>
  </w:num>
  <w:num w:numId="4" w16cid:durableId="1585845224">
    <w:abstractNumId w:val="14"/>
  </w:num>
  <w:num w:numId="5" w16cid:durableId="2111586575">
    <w:abstractNumId w:val="3"/>
  </w:num>
  <w:num w:numId="6" w16cid:durableId="16547736">
    <w:abstractNumId w:val="6"/>
  </w:num>
  <w:num w:numId="7" w16cid:durableId="1525050495">
    <w:abstractNumId w:val="2"/>
  </w:num>
  <w:num w:numId="8" w16cid:durableId="703753993">
    <w:abstractNumId w:val="4"/>
  </w:num>
  <w:num w:numId="9" w16cid:durableId="1607495330">
    <w:abstractNumId w:val="13"/>
  </w:num>
  <w:num w:numId="10" w16cid:durableId="498429778">
    <w:abstractNumId w:val="9"/>
  </w:num>
  <w:num w:numId="11" w16cid:durableId="1325354494">
    <w:abstractNumId w:val="8"/>
  </w:num>
  <w:num w:numId="12" w16cid:durableId="681128198">
    <w:abstractNumId w:val="7"/>
  </w:num>
  <w:num w:numId="13" w16cid:durableId="1562592610">
    <w:abstractNumId w:val="15"/>
  </w:num>
  <w:num w:numId="14" w16cid:durableId="1316303420">
    <w:abstractNumId w:val="11"/>
  </w:num>
  <w:num w:numId="15" w16cid:durableId="1014260936">
    <w:abstractNumId w:val="0"/>
  </w:num>
  <w:num w:numId="16" w16cid:durableId="8578891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A2ED7"/>
    <w:rsid w:val="000679DD"/>
    <w:rsid w:val="000D2CBF"/>
    <w:rsid w:val="00107D7A"/>
    <w:rsid w:val="00143605"/>
    <w:rsid w:val="00157854"/>
    <w:rsid w:val="001A5C54"/>
    <w:rsid w:val="001A6864"/>
    <w:rsid w:val="00241E1F"/>
    <w:rsid w:val="00260689"/>
    <w:rsid w:val="002E2AB9"/>
    <w:rsid w:val="002E6E78"/>
    <w:rsid w:val="003B2FEA"/>
    <w:rsid w:val="003C0F70"/>
    <w:rsid w:val="004271F9"/>
    <w:rsid w:val="004A2ED7"/>
    <w:rsid w:val="004C227D"/>
    <w:rsid w:val="0054352D"/>
    <w:rsid w:val="00607585"/>
    <w:rsid w:val="0062571A"/>
    <w:rsid w:val="00633B8F"/>
    <w:rsid w:val="006537C7"/>
    <w:rsid w:val="00673F4B"/>
    <w:rsid w:val="006F64C7"/>
    <w:rsid w:val="00793BF8"/>
    <w:rsid w:val="009455FD"/>
    <w:rsid w:val="009548CB"/>
    <w:rsid w:val="00B561D6"/>
    <w:rsid w:val="00BA2D02"/>
    <w:rsid w:val="00C01E48"/>
    <w:rsid w:val="00C93D33"/>
    <w:rsid w:val="00D84090"/>
    <w:rsid w:val="00EC280B"/>
    <w:rsid w:val="00EE5345"/>
    <w:rsid w:val="00F24622"/>
    <w:rsid w:val="00FB248E"/>
    <w:rsid w:val="00FB68FA"/>
    <w:rsid w:val="00FE1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677B5"/>
  <w15:docId w15:val="{90E87780-6B1F-4047-A0C0-A25318ED4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E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E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2E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2ED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2ED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A2ED7"/>
    <w:pPr>
      <w:ind w:left="720"/>
      <w:contextualSpacing/>
    </w:pPr>
  </w:style>
  <w:style w:type="character" w:customStyle="1" w:styleId="Heading2Char">
    <w:name w:val="Heading 2 Char"/>
    <w:basedOn w:val="DefaultParagraphFont"/>
    <w:link w:val="Heading2"/>
    <w:uiPriority w:val="9"/>
    <w:rsid w:val="004A2ED7"/>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4A2ED7"/>
    <w:pPr>
      <w:spacing w:after="0" w:line="240" w:lineRule="auto"/>
    </w:pPr>
  </w:style>
  <w:style w:type="paragraph" w:customStyle="1" w:styleId="css-at9mc1">
    <w:name w:val="css-at9mc1"/>
    <w:basedOn w:val="Normal"/>
    <w:rsid w:val="00107D7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A2D02"/>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793BF8"/>
    <w:pPr>
      <w:outlineLvl w:val="9"/>
    </w:pPr>
  </w:style>
  <w:style w:type="paragraph" w:styleId="TOC1">
    <w:name w:val="toc 1"/>
    <w:basedOn w:val="Normal"/>
    <w:next w:val="Normal"/>
    <w:autoRedefine/>
    <w:uiPriority w:val="39"/>
    <w:unhideWhenUsed/>
    <w:rsid w:val="00793BF8"/>
    <w:pPr>
      <w:spacing w:after="100"/>
    </w:pPr>
  </w:style>
  <w:style w:type="paragraph" w:styleId="TOC2">
    <w:name w:val="toc 2"/>
    <w:basedOn w:val="Normal"/>
    <w:next w:val="Normal"/>
    <w:autoRedefine/>
    <w:uiPriority w:val="39"/>
    <w:unhideWhenUsed/>
    <w:rsid w:val="00793BF8"/>
    <w:pPr>
      <w:spacing w:after="100"/>
      <w:ind w:left="220"/>
    </w:pPr>
  </w:style>
  <w:style w:type="character" w:styleId="Hyperlink">
    <w:name w:val="Hyperlink"/>
    <w:basedOn w:val="DefaultParagraphFont"/>
    <w:uiPriority w:val="99"/>
    <w:unhideWhenUsed/>
    <w:rsid w:val="00793BF8"/>
    <w:rPr>
      <w:color w:val="0563C1" w:themeColor="hyperlink"/>
      <w:u w:val="single"/>
    </w:rPr>
  </w:style>
  <w:style w:type="character" w:styleId="Strong">
    <w:name w:val="Strong"/>
    <w:basedOn w:val="DefaultParagraphFont"/>
    <w:uiPriority w:val="22"/>
    <w:qFormat/>
    <w:rsid w:val="001A5C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98289">
      <w:bodyDiv w:val="1"/>
      <w:marLeft w:val="0"/>
      <w:marRight w:val="0"/>
      <w:marTop w:val="0"/>
      <w:marBottom w:val="0"/>
      <w:divBdr>
        <w:top w:val="none" w:sz="0" w:space="0" w:color="auto"/>
        <w:left w:val="none" w:sz="0" w:space="0" w:color="auto"/>
        <w:bottom w:val="none" w:sz="0" w:space="0" w:color="auto"/>
        <w:right w:val="none" w:sz="0" w:space="0" w:color="auto"/>
      </w:divBdr>
    </w:div>
    <w:div w:id="190144366">
      <w:bodyDiv w:val="1"/>
      <w:marLeft w:val="0"/>
      <w:marRight w:val="0"/>
      <w:marTop w:val="0"/>
      <w:marBottom w:val="0"/>
      <w:divBdr>
        <w:top w:val="none" w:sz="0" w:space="0" w:color="auto"/>
        <w:left w:val="none" w:sz="0" w:space="0" w:color="auto"/>
        <w:bottom w:val="none" w:sz="0" w:space="0" w:color="auto"/>
        <w:right w:val="none" w:sz="0" w:space="0" w:color="auto"/>
      </w:divBdr>
    </w:div>
    <w:div w:id="509879051">
      <w:bodyDiv w:val="1"/>
      <w:marLeft w:val="0"/>
      <w:marRight w:val="0"/>
      <w:marTop w:val="0"/>
      <w:marBottom w:val="0"/>
      <w:divBdr>
        <w:top w:val="none" w:sz="0" w:space="0" w:color="auto"/>
        <w:left w:val="none" w:sz="0" w:space="0" w:color="auto"/>
        <w:bottom w:val="none" w:sz="0" w:space="0" w:color="auto"/>
        <w:right w:val="none" w:sz="0" w:space="0" w:color="auto"/>
      </w:divBdr>
    </w:div>
    <w:div w:id="666321704">
      <w:bodyDiv w:val="1"/>
      <w:marLeft w:val="0"/>
      <w:marRight w:val="0"/>
      <w:marTop w:val="0"/>
      <w:marBottom w:val="0"/>
      <w:divBdr>
        <w:top w:val="none" w:sz="0" w:space="0" w:color="auto"/>
        <w:left w:val="none" w:sz="0" w:space="0" w:color="auto"/>
        <w:bottom w:val="none" w:sz="0" w:space="0" w:color="auto"/>
        <w:right w:val="none" w:sz="0" w:space="0" w:color="auto"/>
      </w:divBdr>
    </w:div>
    <w:div w:id="700396497">
      <w:bodyDiv w:val="1"/>
      <w:marLeft w:val="0"/>
      <w:marRight w:val="0"/>
      <w:marTop w:val="0"/>
      <w:marBottom w:val="0"/>
      <w:divBdr>
        <w:top w:val="none" w:sz="0" w:space="0" w:color="auto"/>
        <w:left w:val="none" w:sz="0" w:space="0" w:color="auto"/>
        <w:bottom w:val="none" w:sz="0" w:space="0" w:color="auto"/>
        <w:right w:val="none" w:sz="0" w:space="0" w:color="auto"/>
      </w:divBdr>
    </w:div>
    <w:div w:id="1069042079">
      <w:bodyDiv w:val="1"/>
      <w:marLeft w:val="0"/>
      <w:marRight w:val="0"/>
      <w:marTop w:val="0"/>
      <w:marBottom w:val="0"/>
      <w:divBdr>
        <w:top w:val="none" w:sz="0" w:space="0" w:color="auto"/>
        <w:left w:val="none" w:sz="0" w:space="0" w:color="auto"/>
        <w:bottom w:val="none" w:sz="0" w:space="0" w:color="auto"/>
        <w:right w:val="none" w:sz="0" w:space="0" w:color="auto"/>
      </w:divBdr>
    </w:div>
    <w:div w:id="1193615916">
      <w:bodyDiv w:val="1"/>
      <w:marLeft w:val="0"/>
      <w:marRight w:val="0"/>
      <w:marTop w:val="0"/>
      <w:marBottom w:val="0"/>
      <w:divBdr>
        <w:top w:val="none" w:sz="0" w:space="0" w:color="auto"/>
        <w:left w:val="none" w:sz="0" w:space="0" w:color="auto"/>
        <w:bottom w:val="none" w:sz="0" w:space="0" w:color="auto"/>
        <w:right w:val="none" w:sz="0" w:space="0" w:color="auto"/>
      </w:divBdr>
    </w:div>
    <w:div w:id="1348873720">
      <w:bodyDiv w:val="1"/>
      <w:marLeft w:val="0"/>
      <w:marRight w:val="0"/>
      <w:marTop w:val="0"/>
      <w:marBottom w:val="0"/>
      <w:divBdr>
        <w:top w:val="none" w:sz="0" w:space="0" w:color="auto"/>
        <w:left w:val="none" w:sz="0" w:space="0" w:color="auto"/>
        <w:bottom w:val="none" w:sz="0" w:space="0" w:color="auto"/>
        <w:right w:val="none" w:sz="0" w:space="0" w:color="auto"/>
      </w:divBdr>
    </w:div>
    <w:div w:id="1407025128">
      <w:bodyDiv w:val="1"/>
      <w:marLeft w:val="0"/>
      <w:marRight w:val="0"/>
      <w:marTop w:val="0"/>
      <w:marBottom w:val="0"/>
      <w:divBdr>
        <w:top w:val="none" w:sz="0" w:space="0" w:color="auto"/>
        <w:left w:val="none" w:sz="0" w:space="0" w:color="auto"/>
        <w:bottom w:val="none" w:sz="0" w:space="0" w:color="auto"/>
        <w:right w:val="none" w:sz="0" w:space="0" w:color="auto"/>
      </w:divBdr>
    </w:div>
    <w:div w:id="1652557997">
      <w:bodyDiv w:val="1"/>
      <w:marLeft w:val="0"/>
      <w:marRight w:val="0"/>
      <w:marTop w:val="0"/>
      <w:marBottom w:val="0"/>
      <w:divBdr>
        <w:top w:val="none" w:sz="0" w:space="0" w:color="auto"/>
        <w:left w:val="none" w:sz="0" w:space="0" w:color="auto"/>
        <w:bottom w:val="none" w:sz="0" w:space="0" w:color="auto"/>
        <w:right w:val="none" w:sz="0" w:space="0" w:color="auto"/>
      </w:divBdr>
    </w:div>
    <w:div w:id="1692220161">
      <w:bodyDiv w:val="1"/>
      <w:marLeft w:val="0"/>
      <w:marRight w:val="0"/>
      <w:marTop w:val="0"/>
      <w:marBottom w:val="0"/>
      <w:divBdr>
        <w:top w:val="none" w:sz="0" w:space="0" w:color="auto"/>
        <w:left w:val="none" w:sz="0" w:space="0" w:color="auto"/>
        <w:bottom w:val="none" w:sz="0" w:space="0" w:color="auto"/>
        <w:right w:val="none" w:sz="0" w:space="0" w:color="auto"/>
      </w:divBdr>
    </w:div>
    <w:div w:id="1770660703">
      <w:bodyDiv w:val="1"/>
      <w:marLeft w:val="0"/>
      <w:marRight w:val="0"/>
      <w:marTop w:val="0"/>
      <w:marBottom w:val="0"/>
      <w:divBdr>
        <w:top w:val="none" w:sz="0" w:space="0" w:color="auto"/>
        <w:left w:val="none" w:sz="0" w:space="0" w:color="auto"/>
        <w:bottom w:val="none" w:sz="0" w:space="0" w:color="auto"/>
        <w:right w:val="none" w:sz="0" w:space="0" w:color="auto"/>
      </w:divBdr>
    </w:div>
    <w:div w:id="1872572609">
      <w:bodyDiv w:val="1"/>
      <w:marLeft w:val="0"/>
      <w:marRight w:val="0"/>
      <w:marTop w:val="0"/>
      <w:marBottom w:val="0"/>
      <w:divBdr>
        <w:top w:val="none" w:sz="0" w:space="0" w:color="auto"/>
        <w:left w:val="none" w:sz="0" w:space="0" w:color="auto"/>
        <w:bottom w:val="none" w:sz="0" w:space="0" w:color="auto"/>
        <w:right w:val="none" w:sz="0" w:space="0" w:color="auto"/>
      </w:divBdr>
    </w:div>
    <w:div w:id="2052068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3948D-7FCE-4E15-B8AA-F8245F49D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7</Pages>
  <Words>1555</Words>
  <Characters>8868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Phat Trien Van Hanh</dc:creator>
  <cp:keywords/>
  <dc:description/>
  <cp:lastModifiedBy>Phong Phat Trien Van Hanh</cp:lastModifiedBy>
  <cp:revision>1</cp:revision>
  <dcterms:created xsi:type="dcterms:W3CDTF">2023-02-28T02:27:00Z</dcterms:created>
  <dcterms:modified xsi:type="dcterms:W3CDTF">2023-03-17T06:16:00Z</dcterms:modified>
</cp:coreProperties>
</file>