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1234D" w14:textId="2901500D" w:rsidR="008F6EE8" w:rsidRDefault="0028209C" w:rsidP="004972B5">
      <w:pPr>
        <w:jc w:val="center"/>
        <w:rPr>
          <w:rFonts w:ascii="Calibri" w:hAnsi="Calibri" w:cs="Calibri"/>
          <w:b/>
          <w:bCs/>
          <w:i/>
          <w:iCs/>
          <w:lang w:val="en-US"/>
        </w:rPr>
      </w:pPr>
      <w:r w:rsidRPr="004972B5">
        <w:rPr>
          <w:rFonts w:ascii="Calibri" w:hAnsi="Calibri" w:cs="Calibri"/>
          <w:b/>
          <w:bCs/>
          <w:i/>
          <w:iCs/>
          <w:lang w:val="en-US"/>
        </w:rPr>
        <w:t xml:space="preserve">Tutorial forward modelling 2D seismik menggunakan </w:t>
      </w:r>
      <w:r w:rsidR="008F6EE8" w:rsidRPr="004972B5">
        <w:rPr>
          <w:rFonts w:ascii="Calibri" w:hAnsi="Calibri" w:cs="Calibri"/>
          <w:b/>
          <w:bCs/>
          <w:i/>
          <w:iCs/>
          <w:lang w:val="en-US"/>
        </w:rPr>
        <w:t>2D</w:t>
      </w:r>
      <w:r w:rsidR="000A7466" w:rsidRPr="004972B5">
        <w:rPr>
          <w:rFonts w:ascii="Calibri" w:hAnsi="Calibri" w:cs="Calibri"/>
          <w:b/>
          <w:bCs/>
          <w:i/>
          <w:iCs/>
          <w:lang w:val="en-US"/>
        </w:rPr>
        <w:t>SF</w:t>
      </w:r>
      <w:r w:rsidR="008F6EE8" w:rsidRPr="004972B5">
        <w:rPr>
          <w:rFonts w:ascii="Calibri" w:hAnsi="Calibri" w:cs="Calibri"/>
          <w:b/>
          <w:bCs/>
          <w:i/>
          <w:iCs/>
          <w:lang w:val="en-US"/>
        </w:rPr>
        <w:t>py</w:t>
      </w:r>
    </w:p>
    <w:p w14:paraId="3268B873" w14:textId="32B93548" w:rsidR="00AA470B" w:rsidRPr="00AA470B" w:rsidRDefault="00AA470B" w:rsidP="00AA470B">
      <w:pPr>
        <w:jc w:val="center"/>
        <w:rPr>
          <w:rFonts w:ascii="Calibri" w:hAnsi="Calibri" w:cs="Calibri"/>
          <w:sz w:val="20"/>
          <w:szCs w:val="20"/>
          <w:lang w:val="en-US"/>
        </w:rPr>
      </w:pPr>
      <w:r w:rsidRPr="00AA470B">
        <w:rPr>
          <w:rFonts w:ascii="Calibri" w:hAnsi="Calibri" w:cs="Calibri"/>
          <w:sz w:val="20"/>
          <w:szCs w:val="20"/>
          <w:lang w:val="en-US"/>
        </w:rPr>
        <w:t>La Ode Marzujriban Masfara, 2020</w:t>
      </w:r>
    </w:p>
    <w:p w14:paraId="48C0E44E" w14:textId="15C7B6A6" w:rsidR="0028209C" w:rsidRPr="00E83DCA" w:rsidRDefault="0028209C" w:rsidP="006D2B68">
      <w:pPr>
        <w:jc w:val="both"/>
        <w:rPr>
          <w:rFonts w:ascii="Calibri" w:hAnsi="Calibri" w:cs="Calibri"/>
          <w:lang w:val="en-US"/>
        </w:rPr>
      </w:pPr>
      <w:r w:rsidRPr="00E83DCA">
        <w:rPr>
          <w:rFonts w:ascii="Calibri" w:hAnsi="Calibri" w:cs="Calibri"/>
          <w:lang w:val="en-US"/>
        </w:rPr>
        <w:t xml:space="preserve"> </w:t>
      </w:r>
    </w:p>
    <w:p w14:paraId="29B6B049" w14:textId="77777777" w:rsidR="006D2B68" w:rsidRPr="00E83DCA" w:rsidRDefault="006D2B68" w:rsidP="006D2B68">
      <w:pPr>
        <w:jc w:val="both"/>
        <w:rPr>
          <w:rFonts w:ascii="Calibri" w:hAnsi="Calibri" w:cs="Calibri"/>
          <w:lang w:val="en-US"/>
        </w:rPr>
      </w:pPr>
    </w:p>
    <w:p w14:paraId="6D84F622" w14:textId="4A3E07DF" w:rsidR="007343D0" w:rsidRPr="00E83DCA" w:rsidRDefault="0028209C" w:rsidP="006D2B68">
      <w:pPr>
        <w:jc w:val="both"/>
        <w:rPr>
          <w:rFonts w:ascii="Calibri" w:hAnsi="Calibri" w:cs="Calibri"/>
          <w:lang w:val="en-US"/>
        </w:rPr>
      </w:pPr>
      <w:r w:rsidRPr="00E83DCA">
        <w:rPr>
          <w:rFonts w:ascii="Calibri" w:hAnsi="Calibri" w:cs="Calibri"/>
          <w:lang w:val="en-US"/>
        </w:rPr>
        <w:t>Pendahuluan</w:t>
      </w:r>
    </w:p>
    <w:p w14:paraId="0D4E8B2D" w14:textId="2BD2E094" w:rsidR="0028209C" w:rsidRPr="00E83DCA" w:rsidRDefault="008F6EE8" w:rsidP="006D2B68">
      <w:pPr>
        <w:jc w:val="both"/>
        <w:rPr>
          <w:rFonts w:ascii="Calibri" w:hAnsi="Calibri" w:cs="Calibri"/>
          <w:lang w:val="en-US"/>
        </w:rPr>
      </w:pPr>
      <w:r w:rsidRPr="00E83DCA">
        <w:rPr>
          <w:rFonts w:ascii="Calibri" w:hAnsi="Calibri" w:cs="Calibri"/>
          <w:lang w:val="en-US"/>
        </w:rPr>
        <w:t>Metode seismik merupakan salah satu metode populer dalam bidang geofisika, kebutuhan untu</w:t>
      </w:r>
      <w:r w:rsidR="006D2B68" w:rsidRPr="00E83DCA">
        <w:rPr>
          <w:rFonts w:ascii="Calibri" w:hAnsi="Calibri" w:cs="Calibri"/>
          <w:lang w:val="en-US"/>
        </w:rPr>
        <w:t xml:space="preserve">k mengolah data seismik pun menjadi hal utama dalam melakukan riset menggunakan metode ini namun tidak jarang riset akan terkendala dengan ketersediaan data. Data sintetik pun menjadi ujung tombak untuk mencoba keberhasilan “resep” baru metode seismik. Disisi lain perkembangkan pesat metode komputasi dan bahasa pemorgraman juga mendukung simulasi maupun pembuatan data sintetik. Python, merupakan salah satu bahasa pemograman populer dewasa ini bahkan merupakan salah satu yang memiliki pertumbuhan pengguna paling pesat. Selain fleksibilitas yang ditawarkan, sifatnya yang </w:t>
      </w:r>
      <w:r w:rsidR="006D2B68" w:rsidRPr="00E83DCA">
        <w:rPr>
          <w:rFonts w:ascii="Calibri" w:hAnsi="Calibri" w:cs="Calibri"/>
          <w:i/>
          <w:iCs/>
          <w:lang w:val="en-US"/>
        </w:rPr>
        <w:t>open source</w:t>
      </w:r>
      <w:r w:rsidR="006D2B68" w:rsidRPr="00E83DCA">
        <w:rPr>
          <w:rFonts w:ascii="Calibri" w:hAnsi="Calibri" w:cs="Calibri"/>
          <w:lang w:val="en-US"/>
        </w:rPr>
        <w:t xml:space="preserve"> menjadikan py</w:t>
      </w:r>
      <w:r w:rsidR="00117317">
        <w:rPr>
          <w:rFonts w:ascii="Calibri" w:hAnsi="Calibri" w:cs="Calibri"/>
          <w:lang w:val="en-US"/>
        </w:rPr>
        <w:t>t</w:t>
      </w:r>
      <w:r w:rsidR="006D2B68" w:rsidRPr="00E83DCA">
        <w:rPr>
          <w:rFonts w:ascii="Calibri" w:hAnsi="Calibri" w:cs="Calibri"/>
          <w:lang w:val="en-US"/>
        </w:rPr>
        <w:t xml:space="preserve">hon populer terutama dikalangan akademisi. </w:t>
      </w:r>
    </w:p>
    <w:p w14:paraId="066AB9AA" w14:textId="1E54A66D" w:rsidR="006D2B68" w:rsidRPr="00E83DCA" w:rsidRDefault="006D2B68" w:rsidP="006D2B68">
      <w:pPr>
        <w:jc w:val="both"/>
        <w:rPr>
          <w:rFonts w:ascii="Calibri" w:hAnsi="Calibri" w:cs="Calibri"/>
          <w:lang w:val="en-US"/>
        </w:rPr>
      </w:pPr>
    </w:p>
    <w:p w14:paraId="30816503" w14:textId="0857EA41" w:rsidR="006D2B68" w:rsidRPr="00E83DCA" w:rsidRDefault="006D2B68" w:rsidP="006D2B68">
      <w:pPr>
        <w:jc w:val="both"/>
        <w:rPr>
          <w:rFonts w:ascii="Calibri" w:hAnsi="Calibri" w:cs="Calibri"/>
          <w:lang w:val="en-US"/>
        </w:rPr>
      </w:pPr>
      <w:r w:rsidRPr="00E83DCA">
        <w:rPr>
          <w:rFonts w:ascii="Calibri" w:hAnsi="Calibri" w:cs="Calibri"/>
          <w:lang w:val="en-US"/>
        </w:rPr>
        <w:t xml:space="preserve">Menggambungkan python dan persamaan akustik, penulis menghadirkan </w:t>
      </w:r>
      <w:r w:rsidR="000A7466" w:rsidRPr="00E83DCA">
        <w:rPr>
          <w:rFonts w:ascii="Calibri" w:hAnsi="Calibri" w:cs="Calibri"/>
          <w:lang w:val="en-US"/>
        </w:rPr>
        <w:t>2D</w:t>
      </w:r>
      <w:r w:rsidR="000A7466">
        <w:rPr>
          <w:rFonts w:ascii="Calibri" w:hAnsi="Calibri" w:cs="Calibri"/>
          <w:lang w:val="en-US"/>
        </w:rPr>
        <w:t>SF</w:t>
      </w:r>
      <w:r w:rsidR="000A7466" w:rsidRPr="00E83DCA">
        <w:rPr>
          <w:rFonts w:ascii="Calibri" w:hAnsi="Calibri" w:cs="Calibri"/>
          <w:lang w:val="en-US"/>
        </w:rPr>
        <w:t>py</w:t>
      </w:r>
      <w:r w:rsidRPr="00E83DCA">
        <w:rPr>
          <w:rFonts w:ascii="Calibri" w:hAnsi="Calibri" w:cs="Calibri"/>
          <w:lang w:val="en-US"/>
        </w:rPr>
        <w:t xml:space="preserve">, module yang ditulis sepenuhnya menggunakan pyhon yang dapat digunakan untuk melakukan </w:t>
      </w:r>
      <w:r w:rsidRPr="00E83DCA">
        <w:rPr>
          <w:rFonts w:ascii="Calibri" w:hAnsi="Calibri" w:cs="Calibri"/>
          <w:i/>
          <w:iCs/>
          <w:lang w:val="en-US"/>
        </w:rPr>
        <w:t>forward modelling</w:t>
      </w:r>
      <w:r w:rsidRPr="00E83DCA">
        <w:rPr>
          <w:rFonts w:ascii="Calibri" w:hAnsi="Calibri" w:cs="Calibri"/>
          <w:lang w:val="en-US"/>
        </w:rPr>
        <w:t xml:space="preserve"> untuk memperoleh data sintetik. Secara lengkap modul ini dapat di unduh melalui: </w:t>
      </w:r>
    </w:p>
    <w:p w14:paraId="4C554B22" w14:textId="7F304245" w:rsidR="006D2B68" w:rsidRPr="00E83DCA" w:rsidRDefault="006D2B68" w:rsidP="006D2B68">
      <w:pPr>
        <w:jc w:val="both"/>
        <w:rPr>
          <w:rFonts w:ascii="Calibri" w:hAnsi="Calibri" w:cs="Calibri"/>
          <w:lang w:val="en-US"/>
        </w:rPr>
      </w:pPr>
    </w:p>
    <w:p w14:paraId="26BE4F61" w14:textId="0C7D09FF" w:rsidR="006D2B68" w:rsidRPr="00E83DCA" w:rsidRDefault="006D2B68" w:rsidP="006D2B68">
      <w:pPr>
        <w:jc w:val="both"/>
        <w:rPr>
          <w:rFonts w:ascii="Calibri" w:hAnsi="Calibri" w:cs="Calibri"/>
          <w:lang w:val="en-US"/>
        </w:rPr>
      </w:pPr>
      <w:r w:rsidRPr="00E83DCA">
        <w:rPr>
          <w:rFonts w:ascii="Calibri" w:hAnsi="Calibri" w:cs="Calibri"/>
          <w:lang w:val="en-US"/>
        </w:rPr>
        <w:t xml:space="preserve">Sebuah file jupyter notebook pun disediakan agar pengguna bisa langsung menjalakan module dan kemudian dapat disesuaikan dengan kebutuhan pengguna. Melalui tulisan ini penulis ingin menjelaskan secara singkat penggunaan module </w:t>
      </w:r>
      <w:r w:rsidR="005B0E93" w:rsidRPr="00E83DCA">
        <w:rPr>
          <w:rFonts w:ascii="Calibri" w:hAnsi="Calibri" w:cs="Calibri"/>
          <w:lang w:val="en-US"/>
        </w:rPr>
        <w:t xml:space="preserve">utama </w:t>
      </w:r>
      <w:r w:rsidRPr="00E83DCA">
        <w:rPr>
          <w:rFonts w:ascii="Calibri" w:hAnsi="Calibri" w:cs="Calibri"/>
          <w:lang w:val="en-US"/>
        </w:rPr>
        <w:t xml:space="preserve">yang digukan di file notebook yang disediakan. </w:t>
      </w:r>
    </w:p>
    <w:p w14:paraId="70570F0D" w14:textId="2F943756" w:rsidR="006D2B68" w:rsidRPr="00E83DCA" w:rsidRDefault="005B0E93" w:rsidP="006D2B68">
      <w:pPr>
        <w:jc w:val="both"/>
        <w:rPr>
          <w:rFonts w:ascii="Calibri" w:hAnsi="Calibri" w:cs="Calibri"/>
          <w:b/>
          <w:bCs/>
          <w:color w:val="FF0000"/>
          <w:sz w:val="21"/>
          <w:szCs w:val="21"/>
          <w:lang w:val="en-US"/>
        </w:rPr>
      </w:pPr>
      <w:r w:rsidRPr="00E83DCA">
        <w:rPr>
          <w:rFonts w:ascii="Calibri" w:hAnsi="Calibri" w:cs="Calibri"/>
          <w:b/>
          <w:bCs/>
          <w:color w:val="FF0000"/>
          <w:sz w:val="21"/>
          <w:szCs w:val="21"/>
          <w:lang w:val="en-US"/>
        </w:rPr>
        <w:t xml:space="preserve">Pastikan file jupyter notebook, data velocity dan source code, berada dalam satu folder yang sama </w:t>
      </w:r>
    </w:p>
    <w:p w14:paraId="641BB8E7" w14:textId="16916DE2" w:rsidR="005B0E93" w:rsidRPr="00E83DCA" w:rsidRDefault="005B0E93" w:rsidP="006D2B68">
      <w:pPr>
        <w:jc w:val="both"/>
        <w:rPr>
          <w:rFonts w:ascii="Calibri" w:hAnsi="Calibri" w:cs="Calibri"/>
          <w:b/>
          <w:bCs/>
          <w:color w:val="FF0000"/>
          <w:sz w:val="21"/>
          <w:szCs w:val="21"/>
          <w:lang w:val="en-US"/>
        </w:rPr>
      </w:pPr>
    </w:p>
    <w:p w14:paraId="64312328" w14:textId="77777777" w:rsidR="005B0E93" w:rsidRPr="00E83DCA" w:rsidRDefault="005B0E93" w:rsidP="006D2B68">
      <w:pPr>
        <w:jc w:val="both"/>
        <w:rPr>
          <w:rFonts w:ascii="Calibri" w:hAnsi="Calibri" w:cs="Calibri"/>
          <w:b/>
          <w:bCs/>
          <w:color w:val="FF0000"/>
          <w:sz w:val="21"/>
          <w:szCs w:val="21"/>
          <w:lang w:val="en-US"/>
        </w:rPr>
      </w:pPr>
    </w:p>
    <w:p w14:paraId="728BC7D7" w14:textId="2CF8EA23" w:rsidR="006D2B68" w:rsidRPr="00E83DCA" w:rsidRDefault="006D2B68" w:rsidP="006D2B68">
      <w:pPr>
        <w:jc w:val="both"/>
        <w:rPr>
          <w:rFonts w:ascii="Calibri" w:hAnsi="Calibri" w:cs="Calibri"/>
          <w:lang w:val="en-US"/>
        </w:rPr>
      </w:pPr>
      <w:r w:rsidRPr="00E83DCA">
        <w:rPr>
          <w:rFonts w:ascii="Calibri" w:hAnsi="Calibri" w:cs="Calibri"/>
          <w:lang w:val="en-US"/>
        </w:rPr>
        <w:t>Sebelum menjalankan:</w:t>
      </w:r>
    </w:p>
    <w:p w14:paraId="643B1741" w14:textId="4C1EAE3E" w:rsidR="006D2B68" w:rsidRPr="00E83DCA" w:rsidRDefault="006D2B68" w:rsidP="005B0E93">
      <w:pPr>
        <w:rPr>
          <w:rFonts w:ascii="Calibri" w:hAnsi="Calibri" w:cs="Calibri"/>
          <w:lang w:val="en-US"/>
        </w:rPr>
      </w:pPr>
      <w:r w:rsidRPr="00E83DCA">
        <w:rPr>
          <w:rFonts w:ascii="Calibri" w:hAnsi="Calibri" w:cs="Calibri"/>
          <w:lang w:val="en-US"/>
        </w:rPr>
        <w:t xml:space="preserve">Pastikan anda telah memiliki python dan jupyter notebok terinstal. Jika belum anda dapat mengunduh Anaconda </w:t>
      </w:r>
      <w:r w:rsidR="005B0E93" w:rsidRPr="00E83DCA">
        <w:rPr>
          <w:rFonts w:ascii="Calibri" w:hAnsi="Calibri" w:cs="Calibri"/>
          <w:lang w:val="en-US"/>
        </w:rPr>
        <w:t>(</w:t>
      </w:r>
      <w:hyperlink r:id="rId5" w:history="1">
        <w:r w:rsidR="005B0E93" w:rsidRPr="00E83DCA">
          <w:rPr>
            <w:rFonts w:ascii="Calibri" w:hAnsi="Calibri" w:cs="Calibri"/>
            <w:color w:val="0000FF"/>
            <w:u w:val="single"/>
            <w:lang w:val="en-US"/>
          </w:rPr>
          <w:t>https://www.anaconda.com/</w:t>
        </w:r>
      </w:hyperlink>
      <w:r w:rsidR="005B0E93" w:rsidRPr="00E83DCA">
        <w:rPr>
          <w:rFonts w:ascii="Calibri" w:hAnsi="Calibri" w:cs="Calibri"/>
          <w:lang w:val="en-US"/>
        </w:rPr>
        <w:t xml:space="preserve">) </w:t>
      </w:r>
      <w:r w:rsidRPr="00E83DCA">
        <w:rPr>
          <w:rFonts w:ascii="Calibri" w:hAnsi="Calibri" w:cs="Calibri"/>
          <w:lang w:val="en-US"/>
        </w:rPr>
        <w:t>yang akan menginstall pyt</w:t>
      </w:r>
      <w:r w:rsidR="005B0E93" w:rsidRPr="00E83DCA">
        <w:rPr>
          <w:rFonts w:ascii="Calibri" w:hAnsi="Calibri" w:cs="Calibri"/>
          <w:lang w:val="en-US"/>
        </w:rPr>
        <w:t>h</w:t>
      </w:r>
      <w:r w:rsidRPr="00E83DCA">
        <w:rPr>
          <w:rFonts w:ascii="Calibri" w:hAnsi="Calibri" w:cs="Calibri"/>
          <w:lang w:val="en-US"/>
        </w:rPr>
        <w:t xml:space="preserve">on serta jupyter notebook </w:t>
      </w:r>
      <w:r w:rsidR="005B0E93" w:rsidRPr="00E83DCA">
        <w:rPr>
          <w:rFonts w:ascii="Calibri" w:hAnsi="Calibri" w:cs="Calibri"/>
          <w:lang w:val="en-US"/>
        </w:rPr>
        <w:t xml:space="preserve">secara otomatis. </w:t>
      </w:r>
    </w:p>
    <w:p w14:paraId="2B379FCC" w14:textId="77777777" w:rsidR="005B0E93" w:rsidRPr="00E83DCA" w:rsidRDefault="005B0E93" w:rsidP="006D2B68">
      <w:pPr>
        <w:jc w:val="both"/>
        <w:rPr>
          <w:rFonts w:ascii="Calibri" w:hAnsi="Calibri" w:cs="Calibri"/>
          <w:lang w:val="en-US"/>
        </w:rPr>
      </w:pPr>
    </w:p>
    <w:p w14:paraId="6BB65EBA" w14:textId="0A187F80" w:rsidR="005B0E93" w:rsidRPr="00E83DCA" w:rsidRDefault="006D2B68" w:rsidP="005B0E93">
      <w:pPr>
        <w:pStyle w:val="ListParagraph"/>
        <w:numPr>
          <w:ilvl w:val="0"/>
          <w:numId w:val="1"/>
        </w:numPr>
        <w:jc w:val="both"/>
        <w:rPr>
          <w:rFonts w:ascii="Calibri" w:hAnsi="Calibri" w:cs="Calibri"/>
          <w:lang w:val="en-US"/>
        </w:rPr>
      </w:pPr>
      <w:r w:rsidRPr="00E83DCA">
        <w:rPr>
          <w:rFonts w:ascii="Calibri" w:hAnsi="Calibri" w:cs="Calibri"/>
          <w:lang w:val="en-US"/>
        </w:rPr>
        <w:t>Memuat data</w:t>
      </w:r>
      <w:r w:rsidR="005B0E93" w:rsidRPr="00E83DCA">
        <w:rPr>
          <w:rFonts w:ascii="Calibri" w:hAnsi="Calibri" w:cs="Calibri"/>
          <w:lang w:val="en-US"/>
        </w:rPr>
        <w:t xml:space="preserve"> : Satu file data disediakan dalam format “.mat” yang memuat data P-velocity. Data ini kemudian di </w:t>
      </w:r>
      <w:r w:rsidR="005B0E93" w:rsidRPr="00E83DCA">
        <w:rPr>
          <w:rFonts w:ascii="Calibri" w:hAnsi="Calibri" w:cs="Calibri"/>
          <w:i/>
          <w:iCs/>
          <w:lang w:val="en-US"/>
        </w:rPr>
        <w:t xml:space="preserve">unpack </w:t>
      </w:r>
      <w:r w:rsidR="005B0E93" w:rsidRPr="00E83DCA">
        <w:rPr>
          <w:rFonts w:ascii="Calibri" w:hAnsi="Calibri" w:cs="Calibri"/>
          <w:lang w:val="en-US"/>
        </w:rPr>
        <w:t xml:space="preserve"> menggunakan modul </w:t>
      </w:r>
      <w:r w:rsidR="005B0E93" w:rsidRPr="00E83DCA">
        <w:rPr>
          <w:rFonts w:ascii="Calibri" w:hAnsi="Calibri" w:cs="Calibri"/>
          <w:i/>
          <w:iCs/>
          <w:lang w:val="en-US"/>
        </w:rPr>
        <w:t>scipy</w:t>
      </w:r>
      <w:r w:rsidR="005B0E93" w:rsidRPr="00E83DCA">
        <w:rPr>
          <w:rFonts w:ascii="Calibri" w:hAnsi="Calibri" w:cs="Calibri"/>
          <w:lang w:val="en-US"/>
        </w:rPr>
        <w:t xml:space="preserve"> dan diubah menjadi fila array 2 dimensi. </w:t>
      </w:r>
    </w:p>
    <w:p w14:paraId="72956AE0" w14:textId="77777777" w:rsidR="006D2B68" w:rsidRPr="00E83DCA" w:rsidRDefault="006D2B68" w:rsidP="006D2B68">
      <w:pPr>
        <w:jc w:val="both"/>
        <w:rPr>
          <w:rFonts w:ascii="Calibri" w:hAnsi="Calibri" w:cs="Calibri"/>
          <w:lang w:val="en-US"/>
        </w:rPr>
      </w:pPr>
    </w:p>
    <w:p w14:paraId="00A5EB15" w14:textId="10FBC79B" w:rsidR="006D2B68" w:rsidRPr="00E83DCA" w:rsidRDefault="005B0E93" w:rsidP="006D2B68">
      <w:pPr>
        <w:jc w:val="both"/>
        <w:rPr>
          <w:rFonts w:ascii="Calibri" w:hAnsi="Calibri" w:cs="Calibri"/>
          <w:lang w:val="en-US"/>
        </w:rPr>
      </w:pPr>
      <w:r w:rsidRPr="00E83DCA">
        <w:rPr>
          <w:rFonts w:ascii="Calibri" w:hAnsi="Calibri" w:cs="Calibri"/>
          <w:noProof/>
          <w:lang w:val="en-US"/>
        </w:rPr>
        <w:drawing>
          <wp:inline distT="0" distB="0" distL="0" distR="0" wp14:anchorId="374E8455" wp14:editId="6497CE99">
            <wp:extent cx="5727700" cy="454025"/>
            <wp:effectExtent l="12700" t="12700" r="1270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54025"/>
                    </a:xfrm>
                    <a:prstGeom prst="rect">
                      <a:avLst/>
                    </a:prstGeom>
                    <a:ln>
                      <a:solidFill>
                        <a:schemeClr val="tx1"/>
                      </a:solidFill>
                    </a:ln>
                  </pic:spPr>
                </pic:pic>
              </a:graphicData>
            </a:graphic>
          </wp:inline>
        </w:drawing>
      </w:r>
    </w:p>
    <w:p w14:paraId="26252FF2" w14:textId="7BAD17F3" w:rsidR="005B0E93" w:rsidRPr="00E83DCA" w:rsidRDefault="005B0E93" w:rsidP="006D2B68">
      <w:pPr>
        <w:jc w:val="both"/>
        <w:rPr>
          <w:rFonts w:ascii="Calibri" w:hAnsi="Calibri" w:cs="Calibri"/>
          <w:lang w:val="en-US"/>
        </w:rPr>
      </w:pPr>
    </w:p>
    <w:p w14:paraId="3A7CB898" w14:textId="01D6D9F7" w:rsidR="005B0E93" w:rsidRPr="00E83DCA" w:rsidRDefault="005B0E93" w:rsidP="005B0E93">
      <w:pPr>
        <w:pStyle w:val="ListParagraph"/>
        <w:numPr>
          <w:ilvl w:val="0"/>
          <w:numId w:val="1"/>
        </w:numPr>
        <w:jc w:val="both"/>
        <w:rPr>
          <w:rFonts w:ascii="Calibri" w:hAnsi="Calibri" w:cs="Calibri"/>
          <w:lang w:val="en-US"/>
        </w:rPr>
      </w:pPr>
      <w:r w:rsidRPr="00E83DCA">
        <w:rPr>
          <w:rFonts w:ascii="Calibri" w:hAnsi="Calibri" w:cs="Calibri"/>
          <w:lang w:val="en-US"/>
        </w:rPr>
        <w:t>Buat project dengan memanggil module “forward”. Contoh:  project dibawah memiliki nama “for1” dibuat dengan memanggil module forward dengan input berupa 2D array “</w:t>
      </w:r>
      <w:r w:rsidRPr="00E83DCA">
        <w:rPr>
          <w:rFonts w:ascii="Calibri" w:hAnsi="Calibri" w:cs="Calibri"/>
          <w:i/>
          <w:iCs/>
          <w:lang w:val="en-US"/>
        </w:rPr>
        <w:t>velocity</w:t>
      </w:r>
      <w:r w:rsidRPr="00E83DCA">
        <w:rPr>
          <w:rFonts w:ascii="Calibri" w:hAnsi="Calibri" w:cs="Calibri"/>
          <w:lang w:val="en-US"/>
        </w:rPr>
        <w:t xml:space="preserve">, </w:t>
      </w:r>
      <w:r w:rsidRPr="00E83DCA">
        <w:rPr>
          <w:rFonts w:ascii="Calibri" w:hAnsi="Calibri" w:cs="Calibri"/>
          <w:i/>
          <w:iCs/>
          <w:lang w:val="en-US"/>
        </w:rPr>
        <w:t>density</w:t>
      </w:r>
      <w:r w:rsidRPr="00E83DCA">
        <w:rPr>
          <w:rFonts w:ascii="Calibri" w:hAnsi="Calibri" w:cs="Calibri"/>
          <w:lang w:val="en-US"/>
        </w:rPr>
        <w:t xml:space="preserve"> dan </w:t>
      </w:r>
      <w:r w:rsidRPr="00E83DCA">
        <w:rPr>
          <w:rFonts w:ascii="Calibri" w:hAnsi="Calibri" w:cs="Calibri"/>
          <w:i/>
          <w:iCs/>
          <w:lang w:val="en-US"/>
        </w:rPr>
        <w:t>spacing</w:t>
      </w:r>
      <w:r w:rsidRPr="00E83DCA">
        <w:rPr>
          <w:rFonts w:ascii="Calibri" w:hAnsi="Calibri" w:cs="Calibri"/>
          <w:lang w:val="en-US"/>
        </w:rPr>
        <w:t xml:space="preserve">” untuk contoh kali ini density yang digunakan adalah </w:t>
      </w:r>
      <w:r w:rsidRPr="00E83DCA">
        <w:rPr>
          <w:rFonts w:ascii="Calibri" w:hAnsi="Calibri" w:cs="Calibri"/>
          <w:i/>
          <w:iCs/>
          <w:lang w:val="en-US"/>
        </w:rPr>
        <w:t>constant density</w:t>
      </w:r>
      <w:r w:rsidRPr="00E83DCA">
        <w:rPr>
          <w:rFonts w:ascii="Calibri" w:hAnsi="Calibri" w:cs="Calibri"/>
          <w:lang w:val="en-US"/>
        </w:rPr>
        <w:t xml:space="preserve"> dan </w:t>
      </w:r>
      <w:r w:rsidRPr="00E83DCA">
        <w:rPr>
          <w:rFonts w:ascii="Calibri" w:hAnsi="Calibri" w:cs="Calibri"/>
          <w:i/>
          <w:iCs/>
          <w:lang w:val="en-US"/>
        </w:rPr>
        <w:t>spacing</w:t>
      </w:r>
      <w:r w:rsidRPr="00E83DCA">
        <w:rPr>
          <w:rFonts w:ascii="Calibri" w:hAnsi="Calibri" w:cs="Calibri"/>
          <w:lang w:val="en-US"/>
        </w:rPr>
        <w:t xml:space="preserve"> 10 m “x” dan “y”</w:t>
      </w:r>
    </w:p>
    <w:p w14:paraId="11629989" w14:textId="0210206E" w:rsidR="005B0E93" w:rsidRPr="00E83DCA" w:rsidRDefault="005B0E93" w:rsidP="005B0E93">
      <w:pPr>
        <w:jc w:val="both"/>
        <w:rPr>
          <w:rFonts w:ascii="Calibri" w:hAnsi="Calibri" w:cs="Calibri"/>
          <w:lang w:val="en-US"/>
        </w:rPr>
      </w:pPr>
      <w:r w:rsidRPr="00E83DCA">
        <w:rPr>
          <w:rFonts w:ascii="Calibri" w:hAnsi="Calibri" w:cs="Calibri"/>
          <w:noProof/>
          <w:lang w:val="en-US"/>
        </w:rPr>
        <w:drawing>
          <wp:inline distT="0" distB="0" distL="0" distR="0" wp14:anchorId="3FB8CCBD" wp14:editId="49E2024B">
            <wp:extent cx="5727700" cy="749300"/>
            <wp:effectExtent l="12700" t="1270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749300"/>
                    </a:xfrm>
                    <a:prstGeom prst="rect">
                      <a:avLst/>
                    </a:prstGeom>
                    <a:ln>
                      <a:solidFill>
                        <a:schemeClr val="tx1"/>
                      </a:solidFill>
                    </a:ln>
                  </pic:spPr>
                </pic:pic>
              </a:graphicData>
            </a:graphic>
          </wp:inline>
        </w:drawing>
      </w:r>
    </w:p>
    <w:p w14:paraId="7BC1F87D" w14:textId="5B66CFDD" w:rsidR="0028209C" w:rsidRPr="00E83DCA" w:rsidRDefault="0028209C" w:rsidP="006D2B68">
      <w:pPr>
        <w:jc w:val="both"/>
        <w:rPr>
          <w:rFonts w:ascii="Calibri" w:hAnsi="Calibri" w:cs="Calibri"/>
          <w:lang w:val="en-US"/>
        </w:rPr>
      </w:pPr>
    </w:p>
    <w:p w14:paraId="5508555B" w14:textId="5940383C" w:rsidR="005B0E93" w:rsidRPr="00E83DCA" w:rsidRDefault="005B0E93" w:rsidP="005B0E93">
      <w:pPr>
        <w:pStyle w:val="ListParagraph"/>
        <w:numPr>
          <w:ilvl w:val="0"/>
          <w:numId w:val="1"/>
        </w:numPr>
        <w:jc w:val="both"/>
        <w:rPr>
          <w:rFonts w:ascii="Calibri" w:hAnsi="Calibri" w:cs="Calibri"/>
          <w:lang w:val="en-US"/>
        </w:rPr>
      </w:pPr>
      <w:r w:rsidRPr="00E83DCA">
        <w:rPr>
          <w:rFonts w:ascii="Calibri" w:hAnsi="Calibri" w:cs="Calibri"/>
          <w:lang w:val="en-US"/>
        </w:rPr>
        <w:t xml:space="preserve">Menentukan parameter simulasi: dalam menjalan kan skema </w:t>
      </w:r>
      <w:r w:rsidRPr="00E83DCA">
        <w:rPr>
          <w:rFonts w:ascii="Calibri" w:hAnsi="Calibri" w:cs="Calibri"/>
          <w:i/>
          <w:iCs/>
          <w:lang w:val="en-US"/>
        </w:rPr>
        <w:t xml:space="preserve">finite-difference </w:t>
      </w:r>
      <w:r w:rsidRPr="00E83DCA">
        <w:rPr>
          <w:rFonts w:ascii="Calibri" w:hAnsi="Calibri" w:cs="Calibri"/>
          <w:lang w:val="en-US"/>
        </w:rPr>
        <w:t xml:space="preserve">untuk pemodelan terdapat kriteria yang harus dipenuhi agar hasil pemodelan tidak mengalami dispersi </w:t>
      </w:r>
      <w:r w:rsidR="00B9105A" w:rsidRPr="00E83DCA">
        <w:rPr>
          <w:rFonts w:ascii="Calibri" w:hAnsi="Calibri" w:cs="Calibri"/>
          <w:lang w:val="en-US"/>
        </w:rPr>
        <w:t>numerik yang menjadikan simulasi tidak stabil</w:t>
      </w:r>
      <w:r w:rsidR="000A7466">
        <w:rPr>
          <w:rFonts w:ascii="Calibri" w:hAnsi="Calibri" w:cs="Calibri"/>
          <w:lang w:val="en-US"/>
        </w:rPr>
        <w:t xml:space="preserve"> [Juntunen, et.al 200</w:t>
      </w:r>
      <w:r w:rsidR="004972B5">
        <w:rPr>
          <w:rFonts w:ascii="Calibri" w:hAnsi="Calibri" w:cs="Calibri"/>
          <w:lang w:val="en-US"/>
        </w:rPr>
        <w:t>0</w:t>
      </w:r>
      <w:r w:rsidR="000A7466">
        <w:rPr>
          <w:rFonts w:ascii="Calibri" w:hAnsi="Calibri" w:cs="Calibri"/>
          <w:lang w:val="en-US"/>
        </w:rPr>
        <w:t>]</w:t>
      </w:r>
      <w:r w:rsidR="00B9105A" w:rsidRPr="00E83DCA">
        <w:rPr>
          <w:rFonts w:ascii="Calibri" w:hAnsi="Calibri" w:cs="Calibri"/>
          <w:lang w:val="en-US"/>
        </w:rPr>
        <w:t>. Untuk itu diperlukan perhitungan param</w:t>
      </w:r>
      <w:r w:rsidR="004972B5">
        <w:rPr>
          <w:rFonts w:ascii="Calibri" w:hAnsi="Calibri" w:cs="Calibri"/>
          <w:lang w:val="en-US"/>
        </w:rPr>
        <w:t>e</w:t>
      </w:r>
      <w:r w:rsidR="00B9105A" w:rsidRPr="00E83DCA">
        <w:rPr>
          <w:rFonts w:ascii="Calibri" w:hAnsi="Calibri" w:cs="Calibri"/>
          <w:lang w:val="en-US"/>
        </w:rPr>
        <w:t xml:space="preserve">ter berdasarkan </w:t>
      </w:r>
      <w:r w:rsidR="00B9105A" w:rsidRPr="00E83DCA">
        <w:rPr>
          <w:rFonts w:ascii="Calibri" w:hAnsi="Calibri" w:cs="Calibri"/>
          <w:i/>
          <w:iCs/>
          <w:lang w:val="en-US"/>
        </w:rPr>
        <w:t>maximum velocity</w:t>
      </w:r>
      <w:r w:rsidR="00B9105A" w:rsidRPr="00E83DCA">
        <w:rPr>
          <w:rFonts w:ascii="Calibri" w:hAnsi="Calibri" w:cs="Calibri"/>
          <w:lang w:val="en-US"/>
        </w:rPr>
        <w:t xml:space="preserve"> dan </w:t>
      </w:r>
      <w:r w:rsidR="00B9105A" w:rsidRPr="00E83DCA">
        <w:rPr>
          <w:rFonts w:ascii="Calibri" w:hAnsi="Calibri" w:cs="Calibri"/>
          <w:i/>
          <w:iCs/>
          <w:lang w:val="en-US"/>
        </w:rPr>
        <w:t xml:space="preserve">spacing </w:t>
      </w:r>
      <w:r w:rsidR="00B9105A" w:rsidRPr="00E83DCA">
        <w:rPr>
          <w:rFonts w:ascii="Calibri" w:hAnsi="Calibri" w:cs="Calibri"/>
          <w:lang w:val="en-US"/>
        </w:rPr>
        <w:t>suatu model. Untuk memperoleh parameter tersebut ada dapat manggil sub-modul “FDpar()”</w:t>
      </w:r>
    </w:p>
    <w:p w14:paraId="0B672061" w14:textId="77777777" w:rsidR="004F0C1B" w:rsidRPr="00E83DCA" w:rsidRDefault="004F0C1B" w:rsidP="004F0C1B">
      <w:pPr>
        <w:pStyle w:val="ListParagraph"/>
        <w:jc w:val="both"/>
        <w:rPr>
          <w:rFonts w:ascii="Calibri" w:hAnsi="Calibri" w:cs="Calibri"/>
          <w:lang w:val="en-US"/>
        </w:rPr>
      </w:pPr>
    </w:p>
    <w:p w14:paraId="3B2E07F0" w14:textId="31A5EDAA" w:rsidR="005B0E93" w:rsidRPr="00E83DCA" w:rsidRDefault="00B9105A" w:rsidP="006D2B68">
      <w:pPr>
        <w:jc w:val="both"/>
        <w:rPr>
          <w:rFonts w:ascii="Calibri" w:hAnsi="Calibri" w:cs="Calibri"/>
          <w:lang w:val="en-US"/>
        </w:rPr>
      </w:pPr>
      <w:r w:rsidRPr="00E83DCA">
        <w:rPr>
          <w:rFonts w:ascii="Calibri" w:hAnsi="Calibri" w:cs="Calibri"/>
          <w:noProof/>
          <w:lang w:val="en-US"/>
        </w:rPr>
        <w:drawing>
          <wp:inline distT="0" distB="0" distL="0" distR="0" wp14:anchorId="5E586CBF" wp14:editId="2EDDB77F">
            <wp:extent cx="5727700" cy="906780"/>
            <wp:effectExtent l="12700" t="12700" r="1270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906780"/>
                    </a:xfrm>
                    <a:prstGeom prst="rect">
                      <a:avLst/>
                    </a:prstGeom>
                    <a:ln>
                      <a:solidFill>
                        <a:schemeClr val="tx1"/>
                      </a:solidFill>
                    </a:ln>
                  </pic:spPr>
                </pic:pic>
              </a:graphicData>
            </a:graphic>
          </wp:inline>
        </w:drawing>
      </w:r>
    </w:p>
    <w:p w14:paraId="459B64BB" w14:textId="7731D0C8" w:rsidR="00B9105A" w:rsidRPr="00E83DCA" w:rsidRDefault="00B9105A" w:rsidP="006D2B68">
      <w:pPr>
        <w:jc w:val="both"/>
        <w:rPr>
          <w:rFonts w:ascii="Calibri" w:hAnsi="Calibri" w:cs="Calibri"/>
          <w:lang w:val="en-US"/>
        </w:rPr>
      </w:pPr>
    </w:p>
    <w:p w14:paraId="4D238842" w14:textId="77777777" w:rsidR="000B1C3C" w:rsidRPr="00E83DCA" w:rsidRDefault="000B1C3C" w:rsidP="006D2B68">
      <w:pPr>
        <w:jc w:val="both"/>
        <w:rPr>
          <w:rFonts w:ascii="Calibri" w:hAnsi="Calibri" w:cs="Calibri"/>
          <w:lang w:val="en-US"/>
        </w:rPr>
      </w:pPr>
    </w:p>
    <w:p w14:paraId="001E4046" w14:textId="0FBA2F1D" w:rsidR="000B1C3C" w:rsidRPr="00E83DCA" w:rsidRDefault="000B1C3C" w:rsidP="000B1C3C">
      <w:pPr>
        <w:pStyle w:val="ListParagraph"/>
        <w:numPr>
          <w:ilvl w:val="0"/>
          <w:numId w:val="1"/>
        </w:numPr>
        <w:jc w:val="both"/>
        <w:rPr>
          <w:rFonts w:ascii="Calibri" w:hAnsi="Calibri" w:cs="Calibri"/>
          <w:lang w:val="en-US"/>
        </w:rPr>
      </w:pPr>
      <w:r w:rsidRPr="00E83DCA">
        <w:rPr>
          <w:rFonts w:ascii="Calibri" w:hAnsi="Calibri" w:cs="Calibri"/>
          <w:lang w:val="en-US"/>
        </w:rPr>
        <w:t xml:space="preserve">Membuat </w:t>
      </w:r>
      <w:r w:rsidRPr="00E83DCA">
        <w:rPr>
          <w:rFonts w:ascii="Calibri" w:hAnsi="Calibri" w:cs="Calibri"/>
          <w:i/>
          <w:iCs/>
          <w:lang w:val="en-US"/>
        </w:rPr>
        <w:t>source time function/wavelet</w:t>
      </w:r>
      <w:r w:rsidRPr="00E83DCA">
        <w:rPr>
          <w:rFonts w:ascii="Calibri" w:hAnsi="Calibri" w:cs="Calibri"/>
          <w:lang w:val="en-US"/>
        </w:rPr>
        <w:t xml:space="preserve">: Dalam melakukan simulasi, diperlukan </w:t>
      </w:r>
      <w:r w:rsidRPr="00E83DCA">
        <w:rPr>
          <w:rFonts w:ascii="Calibri" w:hAnsi="Calibri" w:cs="Calibri"/>
          <w:i/>
          <w:iCs/>
          <w:lang w:val="en-US"/>
        </w:rPr>
        <w:t>source</w:t>
      </w:r>
      <w:r w:rsidRPr="00E83DCA">
        <w:rPr>
          <w:rFonts w:ascii="Calibri" w:hAnsi="Calibri" w:cs="Calibri"/>
          <w:lang w:val="en-US"/>
        </w:rPr>
        <w:t xml:space="preserve"> atau </w:t>
      </w:r>
      <w:r w:rsidRPr="00E83DCA">
        <w:rPr>
          <w:rFonts w:ascii="Calibri" w:hAnsi="Calibri" w:cs="Calibri"/>
          <w:i/>
          <w:iCs/>
          <w:lang w:val="en-US"/>
        </w:rPr>
        <w:t xml:space="preserve">wavelet </w:t>
      </w:r>
      <w:r w:rsidRPr="00E83DCA">
        <w:rPr>
          <w:rFonts w:ascii="Calibri" w:hAnsi="Calibri" w:cs="Calibri"/>
          <w:lang w:val="en-US"/>
        </w:rPr>
        <w:t>yang akan di</w:t>
      </w:r>
      <w:r w:rsidR="004972B5">
        <w:rPr>
          <w:rFonts w:ascii="Calibri" w:hAnsi="Calibri" w:cs="Calibri"/>
          <w:lang w:val="en-US"/>
        </w:rPr>
        <w:t>-</w:t>
      </w:r>
      <w:r w:rsidRPr="00E83DCA">
        <w:rPr>
          <w:rFonts w:ascii="Calibri" w:hAnsi="Calibri" w:cs="Calibri"/>
          <w:i/>
          <w:iCs/>
          <w:lang w:val="en-US"/>
        </w:rPr>
        <w:t>inject</w:t>
      </w:r>
      <w:r w:rsidRPr="00E83DCA">
        <w:rPr>
          <w:rFonts w:ascii="Calibri" w:hAnsi="Calibri" w:cs="Calibri"/>
          <w:lang w:val="en-US"/>
        </w:rPr>
        <w:t xml:space="preserve"> ke dalam </w:t>
      </w:r>
      <w:r w:rsidRPr="00E83DCA">
        <w:rPr>
          <w:rFonts w:ascii="Calibri" w:hAnsi="Calibri" w:cs="Calibri"/>
          <w:i/>
          <w:iCs/>
          <w:lang w:val="en-US"/>
        </w:rPr>
        <w:t>velocity model</w:t>
      </w:r>
      <w:r w:rsidRPr="00E83DCA">
        <w:rPr>
          <w:rFonts w:ascii="Calibri" w:hAnsi="Calibri" w:cs="Calibri"/>
          <w:lang w:val="en-US"/>
        </w:rPr>
        <w:t xml:space="preserve">. Untuk tahap ini </w:t>
      </w:r>
      <w:r w:rsidR="000A7466" w:rsidRPr="00E83DCA">
        <w:rPr>
          <w:rFonts w:ascii="Calibri" w:hAnsi="Calibri" w:cs="Calibri"/>
          <w:lang w:val="en-US"/>
        </w:rPr>
        <w:t>2D</w:t>
      </w:r>
      <w:r w:rsidR="000A7466">
        <w:rPr>
          <w:rFonts w:ascii="Calibri" w:hAnsi="Calibri" w:cs="Calibri"/>
          <w:lang w:val="en-US"/>
        </w:rPr>
        <w:t>SF</w:t>
      </w:r>
      <w:r w:rsidR="000A7466" w:rsidRPr="00E83DCA">
        <w:rPr>
          <w:rFonts w:ascii="Calibri" w:hAnsi="Calibri" w:cs="Calibri"/>
          <w:lang w:val="en-US"/>
        </w:rPr>
        <w:t>py</w:t>
      </w:r>
      <w:r w:rsidR="000A7466">
        <w:rPr>
          <w:rFonts w:ascii="Calibri" w:hAnsi="Calibri" w:cs="Calibri"/>
          <w:lang w:val="en-US"/>
        </w:rPr>
        <w:t xml:space="preserve"> </w:t>
      </w:r>
      <w:r w:rsidRPr="00E83DCA">
        <w:rPr>
          <w:rFonts w:ascii="Calibri" w:hAnsi="Calibri" w:cs="Calibri"/>
          <w:lang w:val="en-US"/>
        </w:rPr>
        <w:t xml:space="preserve">hanya mengakomodir </w:t>
      </w:r>
      <w:r w:rsidRPr="00E83DCA">
        <w:rPr>
          <w:rFonts w:ascii="Calibri" w:hAnsi="Calibri" w:cs="Calibri"/>
          <w:i/>
          <w:iCs/>
          <w:lang w:val="en-US"/>
        </w:rPr>
        <w:t>source</w:t>
      </w:r>
      <w:r w:rsidRPr="00E83DCA">
        <w:rPr>
          <w:rFonts w:ascii="Calibri" w:hAnsi="Calibri" w:cs="Calibri"/>
          <w:lang w:val="en-US"/>
        </w:rPr>
        <w:t xml:space="preserve"> berupa </w:t>
      </w:r>
      <w:r w:rsidRPr="00E83DCA">
        <w:rPr>
          <w:rFonts w:ascii="Calibri" w:hAnsi="Calibri" w:cs="Calibri"/>
          <w:i/>
          <w:iCs/>
          <w:lang w:val="en-US"/>
        </w:rPr>
        <w:t>monopole</w:t>
      </w:r>
      <w:r w:rsidRPr="00E83DCA">
        <w:rPr>
          <w:rFonts w:ascii="Calibri" w:hAnsi="Calibri" w:cs="Calibri"/>
          <w:lang w:val="en-US"/>
        </w:rPr>
        <w:t xml:space="preserve"> </w:t>
      </w:r>
      <w:r w:rsidRPr="00E83DCA">
        <w:rPr>
          <w:rFonts w:ascii="Calibri" w:hAnsi="Calibri" w:cs="Calibri"/>
          <w:i/>
          <w:iCs/>
          <w:lang w:val="en-US"/>
        </w:rPr>
        <w:t>accoustic</w:t>
      </w:r>
      <w:r w:rsidRPr="00E83DCA">
        <w:rPr>
          <w:rFonts w:ascii="Calibri" w:hAnsi="Calibri" w:cs="Calibri"/>
          <w:lang w:val="en-US"/>
        </w:rPr>
        <w:t xml:space="preserve"> </w:t>
      </w:r>
      <w:r w:rsidRPr="00E83DCA">
        <w:rPr>
          <w:rFonts w:ascii="Calibri" w:hAnsi="Calibri" w:cs="Calibri"/>
          <w:i/>
          <w:iCs/>
          <w:lang w:val="en-US"/>
        </w:rPr>
        <w:t xml:space="preserve">pressure. </w:t>
      </w:r>
      <w:r w:rsidRPr="00E83DCA">
        <w:rPr>
          <w:rFonts w:ascii="Calibri" w:hAnsi="Calibri" w:cs="Calibri"/>
          <w:lang w:val="en-US"/>
        </w:rPr>
        <w:t xml:space="preserve">Pembuatan </w:t>
      </w:r>
      <w:r w:rsidR="00117317" w:rsidRPr="00117317">
        <w:rPr>
          <w:rFonts w:ascii="Calibri" w:hAnsi="Calibri" w:cs="Calibri"/>
          <w:i/>
          <w:iCs/>
          <w:lang w:val="en-US"/>
        </w:rPr>
        <w:t>source</w:t>
      </w:r>
      <w:r w:rsidRPr="00E83DCA">
        <w:rPr>
          <w:rFonts w:ascii="Calibri" w:hAnsi="Calibri" w:cs="Calibri"/>
          <w:lang w:val="en-US"/>
        </w:rPr>
        <w:t xml:space="preserve"> dapat dilakukan dengan memanggil modul “source” serta memilih </w:t>
      </w:r>
      <w:r w:rsidR="004F0C1B" w:rsidRPr="00E83DCA">
        <w:rPr>
          <w:rFonts w:ascii="Calibri" w:hAnsi="Calibri" w:cs="Calibri"/>
          <w:lang w:val="en-US"/>
        </w:rPr>
        <w:t>opsi “ricker” dengan input berdasarkan parameter yang diperoleh ditahap sebelumnya.</w:t>
      </w:r>
    </w:p>
    <w:p w14:paraId="4968A9AB" w14:textId="3EC30A49" w:rsidR="000B1C3C" w:rsidRPr="00E83DCA" w:rsidRDefault="000B1C3C" w:rsidP="004F0C1B">
      <w:pPr>
        <w:pStyle w:val="ListParagraph"/>
        <w:jc w:val="both"/>
        <w:rPr>
          <w:rFonts w:ascii="Calibri" w:hAnsi="Calibri" w:cs="Calibri"/>
          <w:lang w:val="en-US"/>
        </w:rPr>
      </w:pPr>
    </w:p>
    <w:p w14:paraId="795F3504" w14:textId="1A89C955" w:rsidR="000B1C3C" w:rsidRPr="00E83DCA" w:rsidRDefault="000B1C3C" w:rsidP="000B1C3C">
      <w:pPr>
        <w:jc w:val="both"/>
        <w:rPr>
          <w:rFonts w:ascii="Calibri" w:hAnsi="Calibri" w:cs="Calibri"/>
          <w:lang w:val="en-US"/>
        </w:rPr>
      </w:pPr>
      <w:r w:rsidRPr="00E83DCA">
        <w:rPr>
          <w:rFonts w:ascii="Calibri" w:hAnsi="Calibri" w:cs="Calibri"/>
          <w:noProof/>
          <w:lang w:val="en-US"/>
        </w:rPr>
        <w:drawing>
          <wp:inline distT="0" distB="0" distL="0" distR="0" wp14:anchorId="72191C9B" wp14:editId="1F542D8C">
            <wp:extent cx="5727700" cy="2466340"/>
            <wp:effectExtent l="12700" t="12700" r="1270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466340"/>
                    </a:xfrm>
                    <a:prstGeom prst="rect">
                      <a:avLst/>
                    </a:prstGeom>
                    <a:ln>
                      <a:solidFill>
                        <a:schemeClr val="tx1"/>
                      </a:solidFill>
                    </a:ln>
                  </pic:spPr>
                </pic:pic>
              </a:graphicData>
            </a:graphic>
          </wp:inline>
        </w:drawing>
      </w:r>
    </w:p>
    <w:p w14:paraId="24BB08AC" w14:textId="638064DE" w:rsidR="0028209C" w:rsidRPr="00E83DCA" w:rsidRDefault="0028209C" w:rsidP="006D2B68">
      <w:pPr>
        <w:jc w:val="both"/>
        <w:rPr>
          <w:rFonts w:ascii="Calibri" w:hAnsi="Calibri" w:cs="Calibri"/>
          <w:lang w:val="en-US"/>
        </w:rPr>
      </w:pPr>
    </w:p>
    <w:p w14:paraId="098BED36" w14:textId="6B3BC633" w:rsidR="00E83DCA" w:rsidRPr="00E83DCA" w:rsidRDefault="00E83DCA" w:rsidP="004F0C1B">
      <w:pPr>
        <w:pStyle w:val="ListParagraph"/>
        <w:numPr>
          <w:ilvl w:val="0"/>
          <w:numId w:val="1"/>
        </w:numPr>
        <w:jc w:val="both"/>
        <w:rPr>
          <w:rFonts w:ascii="Calibri" w:hAnsi="Calibri" w:cs="Calibri"/>
          <w:lang w:val="en-US"/>
        </w:rPr>
      </w:pPr>
      <w:r w:rsidRPr="00E83DCA">
        <w:rPr>
          <w:rFonts w:ascii="Calibri" w:eastAsia="Times New Roman" w:hAnsi="Calibri" w:cs="Calibri"/>
          <w:noProof/>
          <w:lang w:val="en-US" w:eastAsia="en-GB"/>
        </w:rPr>
        <mc:AlternateContent>
          <mc:Choice Requires="wps">
            <w:drawing>
              <wp:anchor distT="0" distB="0" distL="114300" distR="114300" simplePos="0" relativeHeight="251659264" behindDoc="0" locked="0" layoutInCell="1" allowOverlap="1" wp14:anchorId="0ECF954E" wp14:editId="3B6E3461">
                <wp:simplePos x="0" y="0"/>
                <wp:positionH relativeFrom="column">
                  <wp:posOffset>4671749</wp:posOffset>
                </wp:positionH>
                <wp:positionV relativeFrom="paragraph">
                  <wp:posOffset>1393341</wp:posOffset>
                </wp:positionV>
                <wp:extent cx="1657985" cy="890905"/>
                <wp:effectExtent l="0" t="0" r="0" b="0"/>
                <wp:wrapNone/>
                <wp:docPr id="9" name="Text Box 9"/>
                <wp:cNvGraphicFramePr/>
                <a:graphic xmlns:a="http://schemas.openxmlformats.org/drawingml/2006/main">
                  <a:graphicData uri="http://schemas.microsoft.com/office/word/2010/wordprocessingShape">
                    <wps:wsp>
                      <wps:cNvSpPr txBox="1"/>
                      <wps:spPr>
                        <a:xfrm>
                          <a:off x="0" y="0"/>
                          <a:ext cx="1657985" cy="890905"/>
                        </a:xfrm>
                        <a:prstGeom prst="rect">
                          <a:avLst/>
                        </a:prstGeom>
                        <a:noFill/>
                        <a:ln w="6350">
                          <a:noFill/>
                        </a:ln>
                      </wps:spPr>
                      <wps:txbx>
                        <w:txbxContent>
                          <w:p w14:paraId="3315F412" w14:textId="60762288" w:rsidR="007E1799" w:rsidRPr="00E83DCA" w:rsidRDefault="007E1799">
                            <w:pPr>
                              <w:rPr>
                                <w:sz w:val="11"/>
                                <w:szCs w:val="11"/>
                                <w:lang w:val="nl-NL"/>
                              </w:rPr>
                            </w:pPr>
                            <w:r w:rsidRPr="00E83DCA">
                              <w:rPr>
                                <w:sz w:val="11"/>
                                <w:szCs w:val="11"/>
                                <w:lang w:val="nl-NL"/>
                              </w:rPr>
                              <w:t>Contoh penggunaan PML dan Absorbing boundary condition (</w:t>
                            </w:r>
                            <w:hyperlink r:id="rId10" w:history="1">
                              <w:r w:rsidRPr="00E83DCA">
                                <w:rPr>
                                  <w:color w:val="0000FF"/>
                                  <w:sz w:val="11"/>
                                  <w:szCs w:val="11"/>
                                  <w:u w:val="single"/>
                                </w:rPr>
                                <w:t>http://emlab.utep.edu/academics.htm</w:t>
                              </w:r>
                            </w:hyperlink>
                            <w:r w:rsidRPr="00E83DCA">
                              <w:rPr>
                                <w:sz w:val="11"/>
                                <w:szCs w:val="11"/>
                                <w:lang w:val="nl-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F954E" id="_x0000_t202" coordsize="21600,21600" o:spt="202" path="m,l,21600r21600,l21600,xe">
                <v:stroke joinstyle="miter"/>
                <v:path gradientshapeok="t" o:connecttype="rect"/>
              </v:shapetype>
              <v:shape id="Text Box 9" o:spid="_x0000_s1026" type="#_x0000_t202" style="position:absolute;left:0;text-align:left;margin-left:367.85pt;margin-top:109.7pt;width:130.55pt;height:7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" filled="f" stroked="f" strokeweight=".5pt">
                <v:textbox>
                  <w:txbxContent>
                    <w:p w14:paraId="3315F412" w14:textId="60762288" w:rsidR="007E1799" w:rsidRPr="00E83DCA" w:rsidRDefault="007E1799">
                      <w:pPr>
                        <w:rPr>
                          <w:sz w:val="11"/>
                          <w:szCs w:val="11"/>
                          <w:lang w:val="nl-NL"/>
                        </w:rPr>
                      </w:pPr>
                      <w:proofErr w:type="spellStart"/>
                      <w:r w:rsidRPr="00E83DCA">
                        <w:rPr>
                          <w:sz w:val="11"/>
                          <w:szCs w:val="11"/>
                          <w:lang w:val="nl-NL"/>
                        </w:rPr>
                        <w:t>Contoh</w:t>
                      </w:r>
                      <w:proofErr w:type="spellEnd"/>
                      <w:r w:rsidRPr="00E83DCA">
                        <w:rPr>
                          <w:sz w:val="11"/>
                          <w:szCs w:val="11"/>
                          <w:lang w:val="nl-NL"/>
                        </w:rPr>
                        <w:t xml:space="preserve"> </w:t>
                      </w:r>
                      <w:proofErr w:type="spellStart"/>
                      <w:r w:rsidRPr="00E83DCA">
                        <w:rPr>
                          <w:sz w:val="11"/>
                          <w:szCs w:val="11"/>
                          <w:lang w:val="nl-NL"/>
                        </w:rPr>
                        <w:t>penggunaan</w:t>
                      </w:r>
                      <w:proofErr w:type="spellEnd"/>
                      <w:r w:rsidRPr="00E83DCA">
                        <w:rPr>
                          <w:sz w:val="11"/>
                          <w:szCs w:val="11"/>
                          <w:lang w:val="nl-NL"/>
                        </w:rPr>
                        <w:t xml:space="preserve"> PML dan </w:t>
                      </w:r>
                      <w:proofErr w:type="spellStart"/>
                      <w:r w:rsidRPr="00E83DCA">
                        <w:rPr>
                          <w:sz w:val="11"/>
                          <w:szCs w:val="11"/>
                          <w:lang w:val="nl-NL"/>
                        </w:rPr>
                        <w:t>Absorbing</w:t>
                      </w:r>
                      <w:proofErr w:type="spellEnd"/>
                      <w:r w:rsidRPr="00E83DCA">
                        <w:rPr>
                          <w:sz w:val="11"/>
                          <w:szCs w:val="11"/>
                          <w:lang w:val="nl-NL"/>
                        </w:rPr>
                        <w:t xml:space="preserve"> </w:t>
                      </w:r>
                      <w:proofErr w:type="spellStart"/>
                      <w:r w:rsidRPr="00E83DCA">
                        <w:rPr>
                          <w:sz w:val="11"/>
                          <w:szCs w:val="11"/>
                          <w:lang w:val="nl-NL"/>
                        </w:rPr>
                        <w:t>boundary</w:t>
                      </w:r>
                      <w:proofErr w:type="spellEnd"/>
                      <w:r w:rsidRPr="00E83DCA">
                        <w:rPr>
                          <w:sz w:val="11"/>
                          <w:szCs w:val="11"/>
                          <w:lang w:val="nl-NL"/>
                        </w:rPr>
                        <w:t xml:space="preserve"> </w:t>
                      </w:r>
                      <w:proofErr w:type="spellStart"/>
                      <w:r w:rsidRPr="00E83DCA">
                        <w:rPr>
                          <w:sz w:val="11"/>
                          <w:szCs w:val="11"/>
                          <w:lang w:val="nl-NL"/>
                        </w:rPr>
                        <w:t>condition</w:t>
                      </w:r>
                      <w:proofErr w:type="spellEnd"/>
                      <w:r w:rsidRPr="00E83DCA">
                        <w:rPr>
                          <w:sz w:val="11"/>
                          <w:szCs w:val="11"/>
                          <w:lang w:val="nl-NL"/>
                        </w:rPr>
                        <w:t xml:space="preserve"> (</w:t>
                      </w:r>
                      <w:hyperlink r:id="rId11" w:history="1">
                        <w:r w:rsidRPr="00E83DCA">
                          <w:rPr>
                            <w:color w:val="0000FF"/>
                            <w:sz w:val="11"/>
                            <w:szCs w:val="11"/>
                            <w:u w:val="single"/>
                          </w:rPr>
                          <w:t>http://emlab.ute</w:t>
                        </w:r>
                        <w:r w:rsidRPr="00E83DCA">
                          <w:rPr>
                            <w:color w:val="0000FF"/>
                            <w:sz w:val="11"/>
                            <w:szCs w:val="11"/>
                            <w:u w:val="single"/>
                          </w:rPr>
                          <w:t>p</w:t>
                        </w:r>
                        <w:r w:rsidRPr="00E83DCA">
                          <w:rPr>
                            <w:color w:val="0000FF"/>
                            <w:sz w:val="11"/>
                            <w:szCs w:val="11"/>
                            <w:u w:val="single"/>
                          </w:rPr>
                          <w:t>.edu/academics.htm</w:t>
                        </w:r>
                      </w:hyperlink>
                      <w:r w:rsidRPr="00E83DCA">
                        <w:rPr>
                          <w:sz w:val="11"/>
                          <w:szCs w:val="11"/>
                          <w:lang w:val="nl-NL"/>
                        </w:rPr>
                        <w:t>)</w:t>
                      </w:r>
                    </w:p>
                  </w:txbxContent>
                </v:textbox>
              </v:shape>
            </w:pict>
          </mc:Fallback>
        </mc:AlternateContent>
      </w:r>
      <w:r w:rsidRPr="00E83DCA">
        <w:rPr>
          <w:rFonts w:ascii="Calibri" w:hAnsi="Calibri" w:cs="Calibri"/>
          <w:noProof/>
          <w:lang w:val="en-US" w:eastAsia="en-GB"/>
        </w:rPr>
        <w:drawing>
          <wp:anchor distT="0" distB="0" distL="114300" distR="114300" simplePos="0" relativeHeight="251658240" behindDoc="0" locked="0" layoutInCell="1" allowOverlap="1" wp14:anchorId="3A5E961C" wp14:editId="33FB8AA1">
            <wp:simplePos x="0" y="0"/>
            <wp:positionH relativeFrom="column">
              <wp:posOffset>4671555</wp:posOffset>
            </wp:positionH>
            <wp:positionV relativeFrom="paragraph">
              <wp:posOffset>123190</wp:posOffset>
            </wp:positionV>
            <wp:extent cx="1278890" cy="1270635"/>
            <wp:effectExtent l="0" t="0" r="3810" b="0"/>
            <wp:wrapThrough wrapText="bothSides">
              <wp:wrapPolygon edited="0">
                <wp:start x="0" y="0"/>
                <wp:lineTo x="0" y="21373"/>
                <wp:lineTo x="21450" y="21373"/>
                <wp:lineTo x="21450" y="0"/>
                <wp:lineTo x="0" y="0"/>
              </wp:wrapPolygon>
            </wp:wrapThrough>
            <wp:docPr id="8" name="Picture 8" descr="Lecture 13 (FDTD) -- The Perfectly Matched Lay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cture 13 (FDTD) -- The Perfectly Matched Layer - YouTub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400" t="12806" r="21119" b="7105"/>
                    <a:stretch/>
                  </pic:blipFill>
                  <pic:spPr bwMode="auto">
                    <a:xfrm>
                      <a:off x="0" y="0"/>
                      <a:ext cx="1278890" cy="1270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0C1B" w:rsidRPr="00E83DCA">
        <w:rPr>
          <w:rFonts w:ascii="Calibri" w:hAnsi="Calibri" w:cs="Calibri"/>
          <w:lang w:val="en-US"/>
        </w:rPr>
        <w:t>Penambahan PML (</w:t>
      </w:r>
      <w:r w:rsidR="004F0C1B" w:rsidRPr="00117317">
        <w:rPr>
          <w:rFonts w:ascii="Calibri" w:hAnsi="Calibri" w:cs="Calibri"/>
          <w:i/>
          <w:iCs/>
          <w:lang w:val="en-US"/>
        </w:rPr>
        <w:t>Perfect matched layer</w:t>
      </w:r>
      <w:r w:rsidR="004F0C1B" w:rsidRPr="00E83DCA">
        <w:rPr>
          <w:rFonts w:ascii="Calibri" w:hAnsi="Calibri" w:cs="Calibri"/>
          <w:lang w:val="en-US"/>
        </w:rPr>
        <w:t xml:space="preserve">): </w:t>
      </w:r>
      <w:r w:rsidR="007E1799" w:rsidRPr="00E83DCA">
        <w:rPr>
          <w:rFonts w:ascii="Calibri" w:hAnsi="Calibri" w:cs="Calibri"/>
          <w:lang w:val="en-US"/>
        </w:rPr>
        <w:t xml:space="preserve">Setiap sisi dari model yang digunakan untuk melakukan simulasi akan memberikan pantulan dan akan direkam oleh </w:t>
      </w:r>
      <w:r w:rsidR="007E1799" w:rsidRPr="004972B5">
        <w:rPr>
          <w:rFonts w:ascii="Calibri" w:hAnsi="Calibri" w:cs="Calibri"/>
          <w:i/>
          <w:iCs/>
          <w:lang w:val="en-US"/>
        </w:rPr>
        <w:t>receiver</w:t>
      </w:r>
      <w:r w:rsidR="007E1799" w:rsidRPr="00E83DCA">
        <w:rPr>
          <w:rFonts w:ascii="Calibri" w:hAnsi="Calibri" w:cs="Calibri"/>
          <w:lang w:val="en-US"/>
        </w:rPr>
        <w:t>. Tentu saja hal ini bukanlah hal yang diinginkan sebab pantulan yang diharapkan hanyalah yang berasal dari lapisan</w:t>
      </w:r>
      <w:r w:rsidR="007E1799" w:rsidRPr="00E83DCA">
        <w:rPr>
          <w:rFonts w:ascii="Calibri" w:eastAsia="Times New Roman" w:hAnsi="Calibri" w:cs="Calibri"/>
          <w:lang w:val="en-US" w:eastAsia="en-GB"/>
        </w:rPr>
        <w:fldChar w:fldCharType="begin"/>
      </w:r>
      <w:r w:rsidR="007E1799" w:rsidRPr="00E83DCA">
        <w:rPr>
          <w:rFonts w:ascii="Calibri" w:eastAsia="Times New Roman" w:hAnsi="Calibri" w:cs="Calibri"/>
          <w:lang w:val="en-US" w:eastAsia="en-GB"/>
        </w:rPr>
        <w:instrText xml:space="preserve"> INCLUDEPICTURE "https://i.ytimg.com/vi/w_NnRZlNuAA/maxresdefault.jpg" \* MERGEFORMATINET </w:instrText>
      </w:r>
      <w:r w:rsidR="007E1799" w:rsidRPr="00E83DCA">
        <w:rPr>
          <w:rFonts w:ascii="Calibri" w:eastAsia="Times New Roman" w:hAnsi="Calibri" w:cs="Calibri"/>
          <w:lang w:val="en-US" w:eastAsia="en-GB"/>
        </w:rPr>
        <w:fldChar w:fldCharType="end"/>
      </w:r>
      <w:r w:rsidR="007E1799" w:rsidRPr="00E83DCA">
        <w:rPr>
          <w:rFonts w:ascii="Calibri" w:hAnsi="Calibri" w:cs="Calibri"/>
          <w:lang w:val="en-US"/>
        </w:rPr>
        <w:t xml:space="preserve"> model. Untuk mengantisipasi hal ini, diperlukan </w:t>
      </w:r>
      <w:r w:rsidR="007E1799" w:rsidRPr="004972B5">
        <w:rPr>
          <w:rFonts w:ascii="Calibri" w:hAnsi="Calibri" w:cs="Calibri"/>
          <w:i/>
          <w:iCs/>
          <w:lang w:val="en-US"/>
        </w:rPr>
        <w:t>layer</w:t>
      </w:r>
      <w:r w:rsidR="007E1799" w:rsidRPr="00E83DCA">
        <w:rPr>
          <w:rFonts w:ascii="Calibri" w:hAnsi="Calibri" w:cs="Calibri"/>
          <w:lang w:val="en-US"/>
        </w:rPr>
        <w:t xml:space="preserve"> tambahan di keempat sisi (kasus 2D) dimana gelombang yang memasuki area tersebut akan mengalami </w:t>
      </w:r>
      <w:r w:rsidRPr="00E83DCA">
        <w:rPr>
          <w:rFonts w:ascii="Calibri" w:hAnsi="Calibri" w:cs="Calibri"/>
          <w:lang w:val="en-US"/>
        </w:rPr>
        <w:t>absorbsi/attenuasi</w:t>
      </w:r>
      <w:r w:rsidR="007E1799" w:rsidRPr="00E83DCA">
        <w:rPr>
          <w:rFonts w:ascii="Calibri" w:hAnsi="Calibri" w:cs="Calibri"/>
          <w:lang w:val="en-US"/>
        </w:rPr>
        <w:t xml:space="preserve"> (</w:t>
      </w:r>
      <w:r w:rsidR="007E1799" w:rsidRPr="00E83DCA">
        <w:rPr>
          <w:rFonts w:ascii="Calibri" w:hAnsi="Calibri" w:cs="Calibri"/>
          <w:i/>
          <w:iCs/>
          <w:lang w:val="en-US"/>
        </w:rPr>
        <w:t>Absorbing boundary condition</w:t>
      </w:r>
      <w:r w:rsidR="007E1799" w:rsidRPr="00E83DCA">
        <w:rPr>
          <w:rFonts w:ascii="Calibri" w:hAnsi="Calibri" w:cs="Calibri"/>
          <w:lang w:val="en-US"/>
        </w:rPr>
        <w:t>) sehingga pantulan sisi model dapat diminimalisir</w:t>
      </w:r>
      <w:r w:rsidR="00536165">
        <w:rPr>
          <w:rFonts w:ascii="Calibri" w:hAnsi="Calibri" w:cs="Calibri"/>
          <w:lang w:val="en-US"/>
        </w:rPr>
        <w:t xml:space="preserve"> [Berenger, 1994]</w:t>
      </w:r>
      <w:r w:rsidR="007E1799" w:rsidRPr="00E83DCA">
        <w:rPr>
          <w:rFonts w:ascii="Calibri" w:hAnsi="Calibri" w:cs="Calibri"/>
          <w:lang w:val="en-US"/>
        </w:rPr>
        <w:t xml:space="preserve">. </w:t>
      </w:r>
    </w:p>
    <w:p w14:paraId="667F065A" w14:textId="03B35D61" w:rsidR="004F0C1B" w:rsidRPr="00E83DCA" w:rsidRDefault="007E1799" w:rsidP="00E83DCA">
      <w:pPr>
        <w:pStyle w:val="ListParagraph"/>
        <w:jc w:val="both"/>
        <w:rPr>
          <w:rFonts w:ascii="Calibri" w:hAnsi="Calibri" w:cs="Calibri"/>
          <w:lang w:val="en-US"/>
        </w:rPr>
      </w:pPr>
      <w:r w:rsidRPr="00E83DCA">
        <w:rPr>
          <w:rFonts w:ascii="Calibri" w:hAnsi="Calibri" w:cs="Calibri"/>
          <w:lang w:val="en-US"/>
        </w:rPr>
        <w:t>Untuk men</w:t>
      </w:r>
      <w:r w:rsidR="00E83DCA" w:rsidRPr="00E83DCA">
        <w:rPr>
          <w:rFonts w:ascii="Calibri" w:hAnsi="Calibri" w:cs="Calibri"/>
          <w:lang w:val="en-US"/>
        </w:rPr>
        <w:t xml:space="preserve">ambahkan PML anda dapat memanggil modul “pml” dengan input jumlah layer yang ingin ditambakan kesetiap sisi (npml). Untuk mengaktifkan PML pada </w:t>
      </w:r>
      <w:r w:rsidR="00E83DCA" w:rsidRPr="00E83DCA">
        <w:rPr>
          <w:rFonts w:ascii="Calibri" w:hAnsi="Calibri" w:cs="Calibri"/>
          <w:lang w:val="en-US"/>
        </w:rPr>
        <w:lastRenderedPageBreak/>
        <w:t xml:space="preserve">model anda kemudian harus memanggil modul “ApplyPML” dengan input PML </w:t>
      </w:r>
      <w:r w:rsidR="00E83DCA" w:rsidRPr="00117317">
        <w:rPr>
          <w:rFonts w:ascii="Calibri" w:hAnsi="Calibri" w:cs="Calibri"/>
          <w:i/>
          <w:iCs/>
          <w:lang w:val="en-US"/>
        </w:rPr>
        <w:t>factor</w:t>
      </w:r>
      <w:r w:rsidR="00E83DCA" w:rsidRPr="00E83DCA">
        <w:rPr>
          <w:rFonts w:ascii="Calibri" w:hAnsi="Calibri" w:cs="Calibri"/>
          <w:lang w:val="en-US"/>
        </w:rPr>
        <w:t xml:space="preserve"> dan PML </w:t>
      </w:r>
      <w:r w:rsidR="00E83DCA" w:rsidRPr="00117317">
        <w:rPr>
          <w:rFonts w:ascii="Calibri" w:hAnsi="Calibri" w:cs="Calibri"/>
          <w:i/>
          <w:iCs/>
          <w:lang w:val="en-US"/>
        </w:rPr>
        <w:t>exponent</w:t>
      </w:r>
      <w:r w:rsidR="00E83DCA" w:rsidRPr="00E83DCA">
        <w:rPr>
          <w:rFonts w:ascii="Calibri" w:hAnsi="Calibri" w:cs="Calibri"/>
          <w:lang w:val="en-US"/>
        </w:rPr>
        <w:t xml:space="preserve"> yang menentukan attenuasi gelombang di area PML. </w:t>
      </w:r>
    </w:p>
    <w:p w14:paraId="13120BF0" w14:textId="77777777" w:rsidR="00E83DCA" w:rsidRPr="00E83DCA" w:rsidRDefault="00E83DCA" w:rsidP="00E83DCA">
      <w:pPr>
        <w:pStyle w:val="ListParagraph"/>
        <w:jc w:val="both"/>
        <w:rPr>
          <w:rFonts w:ascii="Calibri" w:hAnsi="Calibri" w:cs="Calibri"/>
          <w:lang w:val="en-US"/>
        </w:rPr>
      </w:pPr>
    </w:p>
    <w:p w14:paraId="1D9708AB" w14:textId="68B38B70" w:rsidR="00E83DCA" w:rsidRPr="00E83DCA" w:rsidRDefault="00E83DCA" w:rsidP="00E83DCA">
      <w:pPr>
        <w:jc w:val="both"/>
        <w:rPr>
          <w:rFonts w:ascii="Calibri" w:hAnsi="Calibri" w:cs="Calibri"/>
          <w:lang w:val="en-US"/>
        </w:rPr>
      </w:pPr>
      <w:r w:rsidRPr="00E83DCA">
        <w:rPr>
          <w:rFonts w:ascii="Calibri" w:hAnsi="Calibri" w:cs="Calibri"/>
          <w:noProof/>
          <w:lang w:val="en-US"/>
        </w:rPr>
        <w:drawing>
          <wp:inline distT="0" distB="0" distL="0" distR="0" wp14:anchorId="4AF9463E" wp14:editId="6BC19B69">
            <wp:extent cx="5727700" cy="1310640"/>
            <wp:effectExtent l="12700" t="12700" r="1270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310640"/>
                    </a:xfrm>
                    <a:prstGeom prst="rect">
                      <a:avLst/>
                    </a:prstGeom>
                    <a:ln>
                      <a:solidFill>
                        <a:schemeClr val="tx1"/>
                      </a:solidFill>
                    </a:ln>
                  </pic:spPr>
                </pic:pic>
              </a:graphicData>
            </a:graphic>
          </wp:inline>
        </w:drawing>
      </w:r>
    </w:p>
    <w:p w14:paraId="4418BAF8" w14:textId="5F1D3324" w:rsidR="00E83DCA" w:rsidRPr="00E83DCA" w:rsidRDefault="00E83DCA" w:rsidP="00E83DCA">
      <w:pPr>
        <w:pStyle w:val="ListParagraph"/>
        <w:jc w:val="both"/>
        <w:rPr>
          <w:rFonts w:ascii="Calibri" w:hAnsi="Calibri" w:cs="Calibri"/>
          <w:lang w:val="en-US"/>
        </w:rPr>
      </w:pPr>
    </w:p>
    <w:p w14:paraId="20783899" w14:textId="5378D1E2" w:rsidR="004F0C1B" w:rsidRPr="00AA5840" w:rsidRDefault="00E83DCA" w:rsidP="00117317">
      <w:pPr>
        <w:pStyle w:val="ListParagraph"/>
        <w:numPr>
          <w:ilvl w:val="0"/>
          <w:numId w:val="1"/>
        </w:numPr>
        <w:jc w:val="both"/>
        <w:rPr>
          <w:rFonts w:ascii="Calibri" w:eastAsia="Times New Roman" w:hAnsi="Calibri" w:cs="Calibri"/>
          <w:i/>
          <w:iCs/>
          <w:lang w:val="en-US" w:eastAsia="en-GB"/>
        </w:rPr>
      </w:pPr>
      <w:r w:rsidRPr="00E83DCA">
        <w:rPr>
          <w:rFonts w:ascii="Calibri" w:eastAsia="Times New Roman" w:hAnsi="Calibri" w:cs="Calibri"/>
          <w:i/>
          <w:iCs/>
          <w:lang w:val="en-US" w:eastAsia="en-GB"/>
        </w:rPr>
        <w:t>Acquisition geometry</w:t>
      </w:r>
      <w:r w:rsidRPr="00E83DCA">
        <w:rPr>
          <w:rFonts w:ascii="Calibri" w:eastAsia="Times New Roman" w:hAnsi="Calibri" w:cs="Calibri"/>
          <w:lang w:val="en-US" w:eastAsia="en-GB"/>
        </w:rPr>
        <w:t>: Tahap selanjutnya adalah menentukan lokasi receiver dan source pada model. Hal ini bebas anda lakukan dengan menggunakan modul bawaan pyt</w:t>
      </w:r>
      <w:r w:rsidR="00117317">
        <w:rPr>
          <w:rFonts w:ascii="Calibri" w:eastAsia="Times New Roman" w:hAnsi="Calibri" w:cs="Calibri"/>
          <w:lang w:val="en-US" w:eastAsia="en-GB"/>
        </w:rPr>
        <w:t>h</w:t>
      </w:r>
      <w:r w:rsidRPr="00E83DCA">
        <w:rPr>
          <w:rFonts w:ascii="Calibri" w:eastAsia="Times New Roman" w:hAnsi="Calibri" w:cs="Calibri"/>
          <w:lang w:val="en-US" w:eastAsia="en-GB"/>
        </w:rPr>
        <w:t xml:space="preserve">on seperti </w:t>
      </w:r>
      <w:r w:rsidRPr="00117317">
        <w:rPr>
          <w:rFonts w:ascii="Calibri" w:eastAsia="Times New Roman" w:hAnsi="Calibri" w:cs="Calibri"/>
          <w:i/>
          <w:iCs/>
          <w:lang w:val="en-US" w:eastAsia="en-GB"/>
        </w:rPr>
        <w:t>linspace</w:t>
      </w:r>
      <w:r w:rsidRPr="00E83DCA">
        <w:rPr>
          <w:rFonts w:ascii="Calibri" w:eastAsia="Times New Roman" w:hAnsi="Calibri" w:cs="Calibri"/>
          <w:lang w:val="en-US" w:eastAsia="en-GB"/>
        </w:rPr>
        <w:t xml:space="preserve"> atau </w:t>
      </w:r>
      <w:r w:rsidRPr="00117317">
        <w:rPr>
          <w:rFonts w:ascii="Calibri" w:eastAsia="Times New Roman" w:hAnsi="Calibri" w:cs="Calibri"/>
          <w:i/>
          <w:iCs/>
          <w:lang w:val="en-US" w:eastAsia="en-GB"/>
        </w:rPr>
        <w:t>arrange</w:t>
      </w:r>
      <w:r w:rsidR="00117317">
        <w:rPr>
          <w:rFonts w:ascii="Calibri" w:eastAsia="Times New Roman" w:hAnsi="Calibri" w:cs="Calibri"/>
          <w:i/>
          <w:iCs/>
          <w:lang w:val="en-US" w:eastAsia="en-GB"/>
        </w:rPr>
        <w:t xml:space="preserve"> </w:t>
      </w:r>
      <w:r w:rsidR="00117317">
        <w:rPr>
          <w:rFonts w:ascii="Calibri" w:eastAsia="Times New Roman" w:hAnsi="Calibri" w:cs="Calibri"/>
          <w:lang w:val="en-US" w:eastAsia="en-GB"/>
        </w:rPr>
        <w:t xml:space="preserve">melalui </w:t>
      </w:r>
      <w:r w:rsidR="00117317" w:rsidRPr="00117317">
        <w:rPr>
          <w:rFonts w:ascii="Calibri" w:eastAsia="Times New Roman" w:hAnsi="Calibri" w:cs="Calibri"/>
          <w:i/>
          <w:iCs/>
          <w:lang w:val="en-US" w:eastAsia="en-GB"/>
        </w:rPr>
        <w:t>numpy</w:t>
      </w:r>
      <w:r w:rsidRPr="00E83DCA">
        <w:rPr>
          <w:rFonts w:ascii="Calibri" w:eastAsia="Times New Roman" w:hAnsi="Calibri" w:cs="Calibri"/>
          <w:lang w:val="en-US" w:eastAsia="en-GB"/>
        </w:rPr>
        <w:t xml:space="preserve">. Akan tetapi secara default jumlah </w:t>
      </w:r>
      <w:r w:rsidRPr="00117317">
        <w:rPr>
          <w:rFonts w:ascii="Calibri" w:eastAsia="Times New Roman" w:hAnsi="Calibri" w:cs="Calibri"/>
          <w:i/>
          <w:iCs/>
          <w:lang w:val="en-US" w:eastAsia="en-GB"/>
        </w:rPr>
        <w:t>source</w:t>
      </w:r>
      <w:r w:rsidRPr="00E83DCA">
        <w:rPr>
          <w:rFonts w:ascii="Calibri" w:eastAsia="Times New Roman" w:hAnsi="Calibri" w:cs="Calibri"/>
          <w:lang w:val="en-US" w:eastAsia="en-GB"/>
        </w:rPr>
        <w:t xml:space="preserve"> yang diperbolehkan hanyalah satu </w:t>
      </w:r>
      <w:r w:rsidRPr="00117317">
        <w:rPr>
          <w:rFonts w:ascii="Calibri" w:eastAsia="Times New Roman" w:hAnsi="Calibri" w:cs="Calibri"/>
          <w:i/>
          <w:iCs/>
          <w:lang w:val="en-US" w:eastAsia="en-GB"/>
        </w:rPr>
        <w:t>source</w:t>
      </w:r>
      <w:r w:rsidRPr="00E83DCA">
        <w:rPr>
          <w:rFonts w:ascii="Calibri" w:eastAsia="Times New Roman" w:hAnsi="Calibri" w:cs="Calibri"/>
          <w:lang w:val="en-US" w:eastAsia="en-GB"/>
        </w:rPr>
        <w:t xml:space="preserve"> (dapat dikostumisasi). Setelah menentukan lokasi </w:t>
      </w:r>
      <w:r w:rsidRPr="00117317">
        <w:rPr>
          <w:rFonts w:ascii="Calibri" w:eastAsia="Times New Roman" w:hAnsi="Calibri" w:cs="Calibri"/>
          <w:i/>
          <w:iCs/>
          <w:lang w:val="en-US" w:eastAsia="en-GB"/>
        </w:rPr>
        <w:t>receiver</w:t>
      </w:r>
      <w:r w:rsidRPr="00E83DCA">
        <w:rPr>
          <w:rFonts w:ascii="Calibri" w:eastAsia="Times New Roman" w:hAnsi="Calibri" w:cs="Calibri"/>
          <w:lang w:val="en-US" w:eastAsia="en-GB"/>
        </w:rPr>
        <w:t xml:space="preserve"> dan </w:t>
      </w:r>
      <w:r w:rsidRPr="00117317">
        <w:rPr>
          <w:rFonts w:ascii="Calibri" w:eastAsia="Times New Roman" w:hAnsi="Calibri" w:cs="Calibri"/>
          <w:i/>
          <w:iCs/>
          <w:lang w:val="en-US" w:eastAsia="en-GB"/>
        </w:rPr>
        <w:t>source</w:t>
      </w:r>
      <w:r w:rsidRPr="00E83DCA">
        <w:rPr>
          <w:rFonts w:ascii="Calibri" w:eastAsia="Times New Roman" w:hAnsi="Calibri" w:cs="Calibri"/>
          <w:lang w:val="en-US" w:eastAsia="en-GB"/>
        </w:rPr>
        <w:t xml:space="preserve"> maka </w:t>
      </w:r>
      <w:r>
        <w:rPr>
          <w:rFonts w:ascii="Calibri" w:eastAsia="Times New Roman" w:hAnsi="Calibri" w:cs="Calibri"/>
          <w:lang w:val="en-US" w:eastAsia="en-GB"/>
        </w:rPr>
        <w:t xml:space="preserve">anda dapat memanggil modul </w:t>
      </w:r>
      <w:r w:rsidR="00AA5840">
        <w:rPr>
          <w:rFonts w:ascii="Calibri" w:eastAsia="Times New Roman" w:hAnsi="Calibri" w:cs="Calibri"/>
          <w:lang w:val="en-US" w:eastAsia="en-GB"/>
        </w:rPr>
        <w:t xml:space="preserve">“plotmodel” dengan input lokasi </w:t>
      </w:r>
      <w:r w:rsidR="00AA5840" w:rsidRPr="00117317">
        <w:rPr>
          <w:rFonts w:ascii="Calibri" w:eastAsia="Times New Roman" w:hAnsi="Calibri" w:cs="Calibri"/>
          <w:i/>
          <w:iCs/>
          <w:lang w:val="en-US" w:eastAsia="en-GB"/>
        </w:rPr>
        <w:t>source</w:t>
      </w:r>
      <w:r w:rsidR="00AA5840">
        <w:rPr>
          <w:rFonts w:ascii="Calibri" w:eastAsia="Times New Roman" w:hAnsi="Calibri" w:cs="Calibri"/>
          <w:lang w:val="en-US" w:eastAsia="en-GB"/>
        </w:rPr>
        <w:t xml:space="preserve"> dan </w:t>
      </w:r>
      <w:r w:rsidR="00AA5840" w:rsidRPr="00117317">
        <w:rPr>
          <w:rFonts w:ascii="Calibri" w:eastAsia="Times New Roman" w:hAnsi="Calibri" w:cs="Calibri"/>
          <w:i/>
          <w:iCs/>
          <w:lang w:val="en-US" w:eastAsia="en-GB"/>
        </w:rPr>
        <w:t>receiver</w:t>
      </w:r>
      <w:r w:rsidR="00AA5840">
        <w:rPr>
          <w:rFonts w:ascii="Calibri" w:eastAsia="Times New Roman" w:hAnsi="Calibri" w:cs="Calibri"/>
          <w:lang w:val="en-US" w:eastAsia="en-GB"/>
        </w:rPr>
        <w:t>.</w:t>
      </w:r>
    </w:p>
    <w:p w14:paraId="6C424B6D" w14:textId="77777777" w:rsidR="00AA5840" w:rsidRPr="00E83DCA" w:rsidRDefault="00AA5840" w:rsidP="00AA5840">
      <w:pPr>
        <w:pStyle w:val="ListParagraph"/>
        <w:rPr>
          <w:rFonts w:ascii="Calibri" w:eastAsia="Times New Roman" w:hAnsi="Calibri" w:cs="Calibri"/>
          <w:i/>
          <w:iCs/>
          <w:lang w:val="en-US" w:eastAsia="en-GB"/>
        </w:rPr>
      </w:pPr>
    </w:p>
    <w:p w14:paraId="15836245" w14:textId="3FF3EF65" w:rsidR="0028209C" w:rsidRDefault="00AA5840" w:rsidP="006D2B68">
      <w:pPr>
        <w:jc w:val="both"/>
        <w:rPr>
          <w:rFonts w:ascii="Calibri" w:hAnsi="Calibri" w:cs="Calibri"/>
          <w:lang w:val="en-US"/>
        </w:rPr>
      </w:pPr>
      <w:r w:rsidRPr="00AA5840">
        <w:rPr>
          <w:rFonts w:ascii="Calibri" w:hAnsi="Calibri" w:cs="Calibri"/>
          <w:noProof/>
          <w:lang w:val="en-US"/>
        </w:rPr>
        <w:drawing>
          <wp:inline distT="0" distB="0" distL="0" distR="0" wp14:anchorId="3F5CED0A" wp14:editId="46D15A8F">
            <wp:extent cx="5551192" cy="2643278"/>
            <wp:effectExtent l="12700" t="12700" r="1143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260" cy="2657595"/>
                    </a:xfrm>
                    <a:prstGeom prst="rect">
                      <a:avLst/>
                    </a:prstGeom>
                    <a:ln>
                      <a:solidFill>
                        <a:schemeClr val="tx1"/>
                      </a:solidFill>
                    </a:ln>
                  </pic:spPr>
                </pic:pic>
              </a:graphicData>
            </a:graphic>
          </wp:inline>
        </w:drawing>
      </w:r>
    </w:p>
    <w:p w14:paraId="0C33CD96" w14:textId="3A62A971" w:rsidR="00AA5840" w:rsidRDefault="00AA5840" w:rsidP="006D2B68">
      <w:pPr>
        <w:jc w:val="both"/>
        <w:rPr>
          <w:rFonts w:ascii="Calibri" w:hAnsi="Calibri" w:cs="Calibri"/>
          <w:lang w:val="en-US"/>
        </w:rPr>
      </w:pPr>
    </w:p>
    <w:p w14:paraId="760B257F" w14:textId="69015935" w:rsidR="00AA5840" w:rsidRDefault="00AA5840" w:rsidP="00AA5840">
      <w:pPr>
        <w:pStyle w:val="ListParagraph"/>
        <w:numPr>
          <w:ilvl w:val="0"/>
          <w:numId w:val="1"/>
        </w:numPr>
        <w:jc w:val="both"/>
        <w:rPr>
          <w:rFonts w:ascii="Calibri" w:hAnsi="Calibri" w:cs="Calibri"/>
          <w:lang w:val="en-US"/>
        </w:rPr>
      </w:pPr>
      <w:r w:rsidRPr="00AA5840">
        <w:rPr>
          <w:rFonts w:ascii="Calibri" w:hAnsi="Calibri" w:cs="Calibri"/>
          <w:i/>
          <w:iCs/>
          <w:lang w:val="en-US"/>
        </w:rPr>
        <w:t>Modelling</w:t>
      </w:r>
      <w:r>
        <w:rPr>
          <w:rFonts w:ascii="Calibri" w:hAnsi="Calibri" w:cs="Calibri"/>
          <w:lang w:val="en-US"/>
        </w:rPr>
        <w:t xml:space="preserve">: Setelah menentukan semua parameter, anda dapat memanggil modul </w:t>
      </w:r>
      <w:r w:rsidR="00117317">
        <w:rPr>
          <w:rFonts w:ascii="Calibri" w:hAnsi="Calibri" w:cs="Calibri"/>
          <w:lang w:val="en-US"/>
        </w:rPr>
        <w:t>“</w:t>
      </w:r>
      <w:r>
        <w:rPr>
          <w:rFonts w:ascii="Calibri" w:hAnsi="Calibri" w:cs="Calibri"/>
          <w:lang w:val="en-US"/>
        </w:rPr>
        <w:t>solve</w:t>
      </w:r>
      <w:r w:rsidR="00117317">
        <w:rPr>
          <w:rFonts w:ascii="Calibri" w:hAnsi="Calibri" w:cs="Calibri"/>
          <w:lang w:val="en-US"/>
        </w:rPr>
        <w:t>”</w:t>
      </w:r>
      <w:r>
        <w:rPr>
          <w:rFonts w:ascii="Calibri" w:hAnsi="Calibri" w:cs="Calibri"/>
          <w:lang w:val="en-US"/>
        </w:rPr>
        <w:t xml:space="preserve"> untuk melakukan </w:t>
      </w:r>
      <w:r w:rsidRPr="009C319E">
        <w:rPr>
          <w:rFonts w:ascii="Calibri" w:hAnsi="Calibri" w:cs="Calibri"/>
          <w:i/>
          <w:iCs/>
          <w:lang w:val="en-US"/>
        </w:rPr>
        <w:t>forward modelling</w:t>
      </w:r>
      <w:r w:rsidR="00117317">
        <w:rPr>
          <w:rFonts w:ascii="Calibri" w:hAnsi="Calibri" w:cs="Calibri"/>
          <w:lang w:val="en-US"/>
        </w:rPr>
        <w:t xml:space="preserve"> dengan input lokasi </w:t>
      </w:r>
      <w:r w:rsidR="00117317" w:rsidRPr="00117317">
        <w:rPr>
          <w:rFonts w:ascii="Calibri" w:hAnsi="Calibri" w:cs="Calibri"/>
          <w:i/>
          <w:iCs/>
          <w:lang w:val="en-US"/>
        </w:rPr>
        <w:t>source</w:t>
      </w:r>
      <w:r w:rsidR="00117317">
        <w:rPr>
          <w:rFonts w:ascii="Calibri" w:hAnsi="Calibri" w:cs="Calibri"/>
          <w:lang w:val="en-US"/>
        </w:rPr>
        <w:t xml:space="preserve"> dan </w:t>
      </w:r>
      <w:r w:rsidR="00117317" w:rsidRPr="00117317">
        <w:rPr>
          <w:rFonts w:ascii="Calibri" w:hAnsi="Calibri" w:cs="Calibri"/>
          <w:i/>
          <w:iCs/>
          <w:lang w:val="en-US"/>
        </w:rPr>
        <w:t>receiver</w:t>
      </w:r>
      <w:r w:rsidR="00117317">
        <w:rPr>
          <w:rFonts w:ascii="Calibri" w:hAnsi="Calibri" w:cs="Calibri"/>
          <w:lang w:val="en-US"/>
        </w:rPr>
        <w:t xml:space="preserve"> serta </w:t>
      </w:r>
      <w:r w:rsidR="00117317" w:rsidRPr="00117317">
        <w:rPr>
          <w:rFonts w:ascii="Calibri" w:hAnsi="Calibri" w:cs="Calibri"/>
          <w:i/>
          <w:iCs/>
          <w:lang w:val="en-US"/>
        </w:rPr>
        <w:t>time axis</w:t>
      </w:r>
      <w:r w:rsidR="00117317">
        <w:rPr>
          <w:rFonts w:ascii="Calibri" w:hAnsi="Calibri" w:cs="Calibri"/>
          <w:lang w:val="en-US"/>
        </w:rPr>
        <w:t xml:space="preserve"> dan </w:t>
      </w:r>
      <w:r w:rsidR="00117317" w:rsidRPr="00117317">
        <w:rPr>
          <w:rFonts w:ascii="Calibri" w:hAnsi="Calibri" w:cs="Calibri"/>
          <w:i/>
          <w:iCs/>
          <w:lang w:val="en-US"/>
        </w:rPr>
        <w:t>source</w:t>
      </w:r>
      <w:r>
        <w:rPr>
          <w:rFonts w:ascii="Calibri" w:hAnsi="Calibri" w:cs="Calibri"/>
          <w:lang w:val="en-US"/>
        </w:rPr>
        <w:t xml:space="preserve">. Untuk menampilkan proses simulasi anda dapat mengatifkan opsi plot (True). </w:t>
      </w:r>
    </w:p>
    <w:p w14:paraId="24852ADB" w14:textId="73C845A1" w:rsidR="00AA5840" w:rsidRDefault="00AA5840" w:rsidP="00AA5840">
      <w:pPr>
        <w:ind w:left="360"/>
        <w:jc w:val="both"/>
        <w:rPr>
          <w:rFonts w:ascii="Calibri" w:hAnsi="Calibri" w:cs="Calibri"/>
          <w:lang w:val="en-US"/>
        </w:rPr>
      </w:pPr>
      <w:r w:rsidRPr="00AA5840">
        <w:rPr>
          <w:noProof/>
          <w:lang w:val="en-US"/>
        </w:rPr>
        <w:lastRenderedPageBreak/>
        <w:drawing>
          <wp:inline distT="0" distB="0" distL="0" distR="0" wp14:anchorId="27AF458C" wp14:editId="5D36E956">
            <wp:extent cx="5727700" cy="2576195"/>
            <wp:effectExtent l="12700" t="12700" r="1270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576195"/>
                    </a:xfrm>
                    <a:prstGeom prst="rect">
                      <a:avLst/>
                    </a:prstGeom>
                    <a:ln>
                      <a:solidFill>
                        <a:schemeClr val="tx1"/>
                      </a:solidFill>
                    </a:ln>
                  </pic:spPr>
                </pic:pic>
              </a:graphicData>
            </a:graphic>
          </wp:inline>
        </w:drawing>
      </w:r>
    </w:p>
    <w:p w14:paraId="65242999" w14:textId="375CB304" w:rsidR="00117317" w:rsidRDefault="00117317" w:rsidP="00AA5840">
      <w:pPr>
        <w:ind w:left="360"/>
        <w:jc w:val="both"/>
        <w:rPr>
          <w:rFonts w:ascii="Calibri" w:hAnsi="Calibri" w:cs="Calibri"/>
          <w:lang w:val="en-US"/>
        </w:rPr>
      </w:pPr>
    </w:p>
    <w:p w14:paraId="7A4C7186" w14:textId="56D9BEAE" w:rsidR="00117317" w:rsidRDefault="00117317" w:rsidP="00AA5840">
      <w:pPr>
        <w:ind w:left="360"/>
        <w:jc w:val="both"/>
        <w:rPr>
          <w:rFonts w:ascii="Calibri" w:hAnsi="Calibri" w:cs="Calibri"/>
          <w:lang w:val="en-US"/>
        </w:rPr>
      </w:pPr>
      <w:r>
        <w:rPr>
          <w:rFonts w:ascii="Calibri" w:hAnsi="Calibri" w:cs="Calibri"/>
          <w:lang w:val="en-US"/>
        </w:rPr>
        <w:t>Setelah simulasi dilakukan anda dapat melihal hasil simulasi dengan me</w:t>
      </w:r>
      <w:r w:rsidR="009C319E">
        <w:rPr>
          <w:rFonts w:ascii="Calibri" w:hAnsi="Calibri" w:cs="Calibri"/>
          <w:lang w:val="en-US"/>
        </w:rPr>
        <w:t>-list hasil simulasi:</w:t>
      </w:r>
    </w:p>
    <w:p w14:paraId="7A750960" w14:textId="43FFC426" w:rsidR="009C319E" w:rsidRDefault="009C319E" w:rsidP="00AA5840">
      <w:pPr>
        <w:ind w:left="360"/>
        <w:jc w:val="both"/>
        <w:rPr>
          <w:rFonts w:ascii="Calibri" w:hAnsi="Calibri" w:cs="Calibri"/>
          <w:lang w:val="en-US"/>
        </w:rPr>
      </w:pPr>
      <w:r w:rsidRPr="009C319E">
        <w:rPr>
          <w:rFonts w:ascii="Calibri" w:hAnsi="Calibri" w:cs="Calibri"/>
          <w:noProof/>
          <w:lang w:val="en-US"/>
        </w:rPr>
        <w:drawing>
          <wp:inline distT="0" distB="0" distL="0" distR="0" wp14:anchorId="4614D021" wp14:editId="3220D136">
            <wp:extent cx="5727700" cy="803910"/>
            <wp:effectExtent l="12700" t="1270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803910"/>
                    </a:xfrm>
                    <a:prstGeom prst="rect">
                      <a:avLst/>
                    </a:prstGeom>
                    <a:ln>
                      <a:solidFill>
                        <a:schemeClr val="tx1"/>
                      </a:solidFill>
                    </a:ln>
                  </pic:spPr>
                </pic:pic>
              </a:graphicData>
            </a:graphic>
          </wp:inline>
        </w:drawing>
      </w:r>
    </w:p>
    <w:p w14:paraId="3610461C" w14:textId="295E7B23" w:rsidR="009C319E" w:rsidRDefault="009C319E" w:rsidP="00AA5840">
      <w:pPr>
        <w:ind w:left="360"/>
        <w:jc w:val="both"/>
        <w:rPr>
          <w:rFonts w:ascii="Calibri" w:hAnsi="Calibri" w:cs="Calibri"/>
          <w:lang w:val="en-US"/>
        </w:rPr>
      </w:pPr>
    </w:p>
    <w:p w14:paraId="28A6B4D3" w14:textId="06D375F2" w:rsidR="009C319E" w:rsidRDefault="009C319E" w:rsidP="00AA5840">
      <w:pPr>
        <w:ind w:left="360"/>
        <w:jc w:val="both"/>
        <w:rPr>
          <w:rFonts w:ascii="Calibri" w:eastAsiaTheme="minorEastAsia" w:hAnsi="Calibri" w:cs="Calibri"/>
          <w:lang w:val="en-US"/>
        </w:rPr>
      </w:pPr>
      <w:r>
        <w:rPr>
          <w:rFonts w:ascii="Calibri" w:hAnsi="Calibri" w:cs="Calibri"/>
          <w:lang w:val="en-US"/>
        </w:rPr>
        <w:t xml:space="preserve">Hasil simulasi berupa </w:t>
      </w:r>
      <w:r w:rsidRPr="009C319E">
        <w:rPr>
          <w:rFonts w:ascii="Calibri" w:hAnsi="Calibri" w:cs="Calibri"/>
          <w:i/>
          <w:iCs/>
          <w:lang w:val="en-US"/>
        </w:rPr>
        <w:t>pressure</w:t>
      </w:r>
      <w:r>
        <w:rPr>
          <w:rFonts w:ascii="Calibri" w:hAnsi="Calibri" w:cs="Calibri"/>
          <w:lang w:val="en-US"/>
        </w:rPr>
        <w:t xml:space="preserve"> (P) dan </w:t>
      </w:r>
      <w:r w:rsidRPr="009C319E">
        <w:rPr>
          <w:rFonts w:ascii="Calibri" w:hAnsi="Calibri" w:cs="Calibri"/>
          <w:i/>
          <w:iCs/>
          <w:lang w:val="en-US"/>
        </w:rPr>
        <w:t>particle velocity</w:t>
      </w:r>
      <w:r>
        <w:rPr>
          <w:rFonts w:ascii="Calibri" w:hAnsi="Calibri" w:cs="Calibri"/>
          <w:lang w:val="en-US"/>
        </w:rPr>
        <w:t xml:space="preserve"> (V), </w:t>
      </w:r>
      <w:r w:rsidRPr="000A7466">
        <w:rPr>
          <w:rFonts w:ascii="Calibri" w:hAnsi="Calibri" w:cs="Calibri"/>
          <w:i/>
          <w:iCs/>
          <w:lang w:val="en-US"/>
        </w:rPr>
        <w:t>subscript</w:t>
      </w:r>
      <w:r>
        <w:rPr>
          <w:rFonts w:ascii="Calibri" w:hAnsi="Calibri" w:cs="Calibri"/>
          <w:lang w:val="en-US"/>
        </w:rPr>
        <w:t xml:space="preserve"> pertama merupakan orientasi – contoh Vx = </w:t>
      </w:r>
      <w:r w:rsidRPr="009C319E">
        <w:rPr>
          <w:rFonts w:ascii="Calibri" w:hAnsi="Calibri" w:cs="Calibri"/>
          <w:i/>
          <w:iCs/>
          <w:lang w:val="en-US"/>
        </w:rPr>
        <w:t>particle velocity</w:t>
      </w:r>
      <w:r>
        <w:rPr>
          <w:rFonts w:ascii="Calibri" w:hAnsi="Calibri" w:cs="Calibri"/>
          <w:lang w:val="en-US"/>
        </w:rPr>
        <w:t xml:space="preserve"> pada arah “x” sedang </w:t>
      </w:r>
      <w:r w:rsidRPr="000A7466">
        <w:rPr>
          <w:rFonts w:ascii="Calibri" w:hAnsi="Calibri" w:cs="Calibri"/>
          <w:i/>
          <w:iCs/>
          <w:lang w:val="en-US"/>
        </w:rPr>
        <w:t>subscript</w:t>
      </w:r>
      <w:r>
        <w:rPr>
          <w:rFonts w:ascii="Calibri" w:hAnsi="Calibri" w:cs="Calibri"/>
          <w:lang w:val="en-US"/>
        </w:rPr>
        <w:t xml:space="preserve"> kedua merupakan </w:t>
      </w:r>
      <w:r w:rsidRPr="009C319E">
        <w:rPr>
          <w:rFonts w:ascii="Calibri" w:hAnsi="Calibri" w:cs="Calibri"/>
          <w:i/>
          <w:iCs/>
          <w:lang w:val="en-US"/>
        </w:rPr>
        <w:t>spatial derivative</w:t>
      </w:r>
      <w:r>
        <w:rPr>
          <w:rFonts w:ascii="Calibri" w:hAnsi="Calibri" w:cs="Calibri"/>
          <w:lang w:val="en-US"/>
        </w:rPr>
        <w:t xml:space="preserve"> – contoh Vxx = </w:t>
      </w:r>
      <m:oMath>
        <m:f>
          <m:fPr>
            <m:ctrlPr>
              <w:rPr>
                <w:rFonts w:ascii="Cambria Math" w:eastAsiaTheme="minorHAnsi" w:hAnsi="Cambria Math" w:cs="Calibri"/>
                <w:i/>
                <w:lang w:val="en-US" w:eastAsia="en-US"/>
              </w:rPr>
            </m:ctrlPr>
          </m:fPr>
          <m:num>
            <m:r>
              <w:rPr>
                <w:rFonts w:ascii="Cambria Math" w:hAnsi="Cambria Math" w:cs="Calibri"/>
                <w:lang w:val="en-US"/>
              </w:rPr>
              <m:t>dVx</m:t>
            </m:r>
          </m:num>
          <m:den>
            <m:r>
              <w:rPr>
                <w:rFonts w:ascii="Cambria Math" w:hAnsi="Cambria Math" w:cs="Calibri"/>
                <w:lang w:val="en-US"/>
              </w:rPr>
              <m:t>dx</m:t>
            </m:r>
          </m:den>
        </m:f>
      </m:oMath>
      <w:r>
        <w:rPr>
          <w:rFonts w:ascii="Calibri" w:eastAsiaTheme="minorEastAsia" w:hAnsi="Calibri" w:cs="Calibri"/>
          <w:lang w:val="en-US"/>
        </w:rPr>
        <w:t xml:space="preserve"> sedangkan Ptot adalah </w:t>
      </w:r>
      <w:r w:rsidRPr="009C319E">
        <w:rPr>
          <w:rFonts w:ascii="Calibri" w:eastAsiaTheme="minorEastAsia" w:hAnsi="Calibri" w:cs="Calibri"/>
          <w:i/>
          <w:iCs/>
          <w:lang w:val="en-US"/>
        </w:rPr>
        <w:t>total pressure</w:t>
      </w:r>
      <w:r>
        <w:rPr>
          <w:rFonts w:ascii="Calibri" w:eastAsiaTheme="minorEastAsia" w:hAnsi="Calibri" w:cs="Calibri"/>
          <w:lang w:val="en-US"/>
        </w:rPr>
        <w:t xml:space="preserve">. </w:t>
      </w:r>
    </w:p>
    <w:p w14:paraId="79606A4D" w14:textId="77777777" w:rsidR="000A7466" w:rsidRDefault="000A7466" w:rsidP="00AA5840">
      <w:pPr>
        <w:ind w:left="360"/>
        <w:jc w:val="both"/>
        <w:rPr>
          <w:rFonts w:ascii="Calibri" w:eastAsiaTheme="minorEastAsia" w:hAnsi="Calibri" w:cs="Calibri"/>
          <w:lang w:val="en-US"/>
        </w:rPr>
      </w:pPr>
    </w:p>
    <w:p w14:paraId="3E641A3C" w14:textId="44732AD3" w:rsidR="000A7466" w:rsidRDefault="000A7466" w:rsidP="000A7466">
      <w:pPr>
        <w:ind w:left="360"/>
        <w:jc w:val="center"/>
        <w:rPr>
          <w:rFonts w:ascii="Calibri" w:eastAsiaTheme="minorEastAsia" w:hAnsi="Calibri" w:cs="Calibri"/>
          <w:lang w:val="en-US"/>
        </w:rPr>
      </w:pPr>
      <w:r>
        <w:rPr>
          <w:rFonts w:ascii="Calibri" w:eastAsiaTheme="minorEastAsia" w:hAnsi="Calibri" w:cs="Calibri"/>
          <w:noProof/>
          <w:lang w:val="en-US"/>
        </w:rPr>
        <w:drawing>
          <wp:inline distT="0" distB="0" distL="0" distR="0" wp14:anchorId="113EBE9E" wp14:editId="60BE7D22">
            <wp:extent cx="2742133" cy="2733148"/>
            <wp:effectExtent l="12700" t="12700" r="139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res.png"/>
                    <pic:cNvPicPr/>
                  </pic:nvPicPr>
                  <pic:blipFill rotWithShape="1">
                    <a:blip r:embed="rId17" cstate="print">
                      <a:extLst>
                        <a:ext uri="{28A0092B-C50C-407E-A947-70E740481C1C}">
                          <a14:useLocalDpi xmlns:a14="http://schemas.microsoft.com/office/drawing/2010/main" val="0"/>
                        </a:ext>
                      </a:extLst>
                    </a:blip>
                    <a:srcRect l="8524" t="9335" r="8938" b="8397"/>
                    <a:stretch/>
                  </pic:blipFill>
                  <pic:spPr bwMode="auto">
                    <a:xfrm>
                      <a:off x="0" y="0"/>
                      <a:ext cx="2748549" cy="27395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1A2D53" w14:textId="1D49767D" w:rsidR="00536165" w:rsidRDefault="00536165" w:rsidP="00AA5840">
      <w:pPr>
        <w:ind w:left="360"/>
        <w:jc w:val="both"/>
        <w:rPr>
          <w:rFonts w:ascii="Calibri" w:hAnsi="Calibri" w:cs="Calibri"/>
          <w:lang w:val="en-US"/>
        </w:rPr>
      </w:pPr>
    </w:p>
    <w:p w14:paraId="265348C4" w14:textId="641B593F" w:rsidR="00536165" w:rsidRDefault="00536165" w:rsidP="00AA5840">
      <w:pPr>
        <w:ind w:left="360"/>
        <w:jc w:val="both"/>
        <w:rPr>
          <w:rFonts w:ascii="Calibri" w:hAnsi="Calibri" w:cs="Calibri"/>
          <w:lang w:val="en-US"/>
        </w:rPr>
      </w:pPr>
    </w:p>
    <w:p w14:paraId="4D434861" w14:textId="1D417F2B" w:rsidR="00536165" w:rsidRPr="00536165" w:rsidRDefault="00536165" w:rsidP="00536165">
      <w:pPr>
        <w:pStyle w:val="ListParagraph"/>
        <w:numPr>
          <w:ilvl w:val="0"/>
          <w:numId w:val="1"/>
        </w:numPr>
        <w:jc w:val="both"/>
        <w:rPr>
          <w:rFonts w:ascii="Calibri" w:hAnsi="Calibri" w:cs="Calibri"/>
          <w:i/>
          <w:iCs/>
          <w:lang w:val="en-US"/>
        </w:rPr>
      </w:pPr>
      <w:r>
        <w:rPr>
          <w:rFonts w:ascii="Calibri" w:hAnsi="Calibri" w:cs="Calibri"/>
          <w:lang w:val="en-US"/>
        </w:rPr>
        <w:t xml:space="preserve">Selain </w:t>
      </w:r>
      <w:r w:rsidRPr="00536165">
        <w:rPr>
          <w:rFonts w:ascii="Calibri" w:hAnsi="Calibri" w:cs="Calibri"/>
          <w:i/>
          <w:iCs/>
          <w:lang w:val="en-US"/>
        </w:rPr>
        <w:t>forward modelling</w:t>
      </w:r>
      <w:r>
        <w:rPr>
          <w:rFonts w:ascii="Calibri" w:hAnsi="Calibri" w:cs="Calibri"/>
          <w:lang w:val="en-US"/>
        </w:rPr>
        <w:t xml:space="preserve">, juga terdapat modul untuk melakukan dekonvolusi dengan metode </w:t>
      </w:r>
      <w:r>
        <w:rPr>
          <w:rFonts w:ascii="Calibri" w:hAnsi="Calibri" w:cs="Calibri"/>
          <w:i/>
          <w:iCs/>
          <w:lang w:val="en-US"/>
        </w:rPr>
        <w:t xml:space="preserve">water level deconvolution </w:t>
      </w:r>
      <w:r>
        <w:rPr>
          <w:rFonts w:ascii="Calibri" w:hAnsi="Calibri" w:cs="Calibri"/>
          <w:lang w:val="en-US"/>
        </w:rPr>
        <w:t xml:space="preserve">[Ligorria, et.al 1999]. Dengan </w:t>
      </w:r>
      <w:r w:rsidRPr="004972B5">
        <w:rPr>
          <w:rFonts w:ascii="Calibri" w:hAnsi="Calibri" w:cs="Calibri"/>
          <w:lang w:val="en-US"/>
        </w:rPr>
        <w:t>input</w:t>
      </w:r>
      <w:r w:rsidR="004972B5">
        <w:rPr>
          <w:rFonts w:ascii="Calibri" w:hAnsi="Calibri" w:cs="Calibri"/>
          <w:lang w:val="en-US"/>
        </w:rPr>
        <w:t xml:space="preserve"> yakni</w:t>
      </w:r>
      <w:r>
        <w:rPr>
          <w:rFonts w:ascii="Calibri" w:hAnsi="Calibri" w:cs="Calibri"/>
          <w:lang w:val="en-US"/>
        </w:rPr>
        <w:t xml:space="preserve"> </w:t>
      </w:r>
      <w:r w:rsidRPr="00536165">
        <w:rPr>
          <w:rFonts w:ascii="Calibri" w:hAnsi="Calibri" w:cs="Calibri"/>
          <w:i/>
          <w:iCs/>
          <w:lang w:val="en-US"/>
        </w:rPr>
        <w:t>trace</w:t>
      </w:r>
      <w:r>
        <w:rPr>
          <w:rFonts w:ascii="Calibri" w:hAnsi="Calibri" w:cs="Calibri"/>
          <w:lang w:val="en-US"/>
        </w:rPr>
        <w:t xml:space="preserve"> yang anda pilih </w:t>
      </w:r>
      <w:r w:rsidR="004972B5">
        <w:rPr>
          <w:rFonts w:ascii="Calibri" w:hAnsi="Calibri" w:cs="Calibri"/>
          <w:lang w:val="en-US"/>
        </w:rPr>
        <w:t>(</w:t>
      </w:r>
      <w:r>
        <w:rPr>
          <w:rFonts w:ascii="Calibri" w:hAnsi="Calibri" w:cs="Calibri"/>
          <w:lang w:val="en-US"/>
        </w:rPr>
        <w:t>pada contoh adalah salah satu trace dari Vxx</w:t>
      </w:r>
      <w:r w:rsidR="004972B5">
        <w:rPr>
          <w:rFonts w:ascii="Calibri" w:hAnsi="Calibri" w:cs="Calibri"/>
          <w:lang w:val="en-US"/>
        </w:rPr>
        <w:t>)</w:t>
      </w:r>
      <w:r>
        <w:rPr>
          <w:rFonts w:ascii="Calibri" w:hAnsi="Calibri" w:cs="Calibri"/>
          <w:lang w:val="en-US"/>
        </w:rPr>
        <w:t xml:space="preserve">, wavelet yang digunakan serta property taper/filter yang akan digunakan untuk mem-filter </w:t>
      </w:r>
      <w:r w:rsidRPr="00536165">
        <w:rPr>
          <w:rFonts w:ascii="Calibri" w:hAnsi="Calibri" w:cs="Calibri"/>
          <w:i/>
          <w:iCs/>
          <w:lang w:val="en-US"/>
        </w:rPr>
        <w:t>band-limited Green’s function</w:t>
      </w:r>
      <w:r>
        <w:rPr>
          <w:rFonts w:ascii="Calibri" w:hAnsi="Calibri" w:cs="Calibri"/>
          <w:i/>
          <w:iCs/>
          <w:lang w:val="en-US"/>
        </w:rPr>
        <w:t xml:space="preserve"> </w:t>
      </w:r>
      <w:r>
        <w:rPr>
          <w:rFonts w:ascii="Calibri" w:hAnsi="Calibri" w:cs="Calibri"/>
          <w:lang w:val="en-US"/>
        </w:rPr>
        <w:t xml:space="preserve">anda dapat memanggil modul “data” dan submodule “deconv” untuk </w:t>
      </w:r>
      <w:r>
        <w:rPr>
          <w:rFonts w:ascii="Calibri" w:hAnsi="Calibri" w:cs="Calibri"/>
          <w:lang w:val="en-US"/>
        </w:rPr>
        <w:lastRenderedPageBreak/>
        <w:t>melakukan deconvolusi serta memilih opsi “plotdeconv=True” untuk menampikan hasilnya.</w:t>
      </w:r>
    </w:p>
    <w:p w14:paraId="4B5F9DDC" w14:textId="2E37ECE5" w:rsidR="00536165" w:rsidRDefault="00536165" w:rsidP="00536165">
      <w:pPr>
        <w:jc w:val="both"/>
        <w:rPr>
          <w:rFonts w:ascii="Calibri" w:hAnsi="Calibri" w:cs="Calibri"/>
          <w:lang w:val="en-US"/>
        </w:rPr>
      </w:pPr>
    </w:p>
    <w:p w14:paraId="3287DD37" w14:textId="694029E7" w:rsidR="00536165" w:rsidRDefault="00536165" w:rsidP="00536165">
      <w:pPr>
        <w:jc w:val="both"/>
        <w:rPr>
          <w:rFonts w:ascii="Calibri" w:hAnsi="Calibri" w:cs="Calibri"/>
          <w:lang w:val="en-US"/>
        </w:rPr>
      </w:pPr>
      <w:r w:rsidRPr="00536165">
        <w:rPr>
          <w:rFonts w:ascii="Calibri" w:hAnsi="Calibri" w:cs="Calibri"/>
          <w:noProof/>
          <w:lang w:val="en-US"/>
        </w:rPr>
        <w:drawing>
          <wp:inline distT="0" distB="0" distL="0" distR="0" wp14:anchorId="6431EE19" wp14:editId="6F4D42F5">
            <wp:extent cx="5727700" cy="1180465"/>
            <wp:effectExtent l="12700" t="12700" r="1270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180465"/>
                    </a:xfrm>
                    <a:prstGeom prst="rect">
                      <a:avLst/>
                    </a:prstGeom>
                    <a:ln>
                      <a:solidFill>
                        <a:schemeClr val="tx1"/>
                      </a:solidFill>
                    </a:ln>
                  </pic:spPr>
                </pic:pic>
              </a:graphicData>
            </a:graphic>
          </wp:inline>
        </w:drawing>
      </w:r>
    </w:p>
    <w:p w14:paraId="5D9470D6" w14:textId="2BE75E07" w:rsidR="00536165" w:rsidRDefault="00536165" w:rsidP="00536165">
      <w:pPr>
        <w:jc w:val="both"/>
        <w:rPr>
          <w:rFonts w:ascii="Calibri" w:hAnsi="Calibri" w:cs="Calibri"/>
          <w:lang w:val="en-US"/>
        </w:rPr>
      </w:pPr>
    </w:p>
    <w:p w14:paraId="660EFCB8" w14:textId="105BB37C" w:rsidR="00AA470B" w:rsidRDefault="00AA470B" w:rsidP="00536165">
      <w:pPr>
        <w:jc w:val="both"/>
        <w:rPr>
          <w:rFonts w:ascii="Calibri" w:hAnsi="Calibri" w:cs="Calibri"/>
          <w:lang w:val="en-US"/>
        </w:rPr>
      </w:pPr>
      <w:r>
        <w:rPr>
          <w:rFonts w:ascii="Calibri" w:hAnsi="Calibri" w:cs="Calibri"/>
          <w:lang w:val="en-US"/>
        </w:rPr>
        <w:t>Pada panel pertama, menunjukkan sinyal yang dipilih (</w:t>
      </w:r>
      <w:r w:rsidRPr="00AA470B">
        <w:rPr>
          <w:rFonts w:ascii="Calibri" w:hAnsi="Calibri" w:cs="Calibri"/>
          <w:i/>
          <w:iCs/>
          <w:lang w:val="en-US"/>
        </w:rPr>
        <w:t>trace</w:t>
      </w:r>
      <w:r>
        <w:rPr>
          <w:rFonts w:ascii="Calibri" w:hAnsi="Calibri" w:cs="Calibri"/>
          <w:lang w:val="en-US"/>
        </w:rPr>
        <w:t xml:space="preserve"> hitam) sedangkan trace merah merupakan hasil konvolusi wavelet pada panel kedua dengan Green’s function di panel ketiga. Green’s function dipanel ketiga merupakan band limited Green’s function hasil dekonvolusi </w:t>
      </w:r>
      <w:r w:rsidRPr="00AA470B">
        <w:rPr>
          <w:rFonts w:ascii="Calibri" w:hAnsi="Calibri" w:cs="Calibri"/>
          <w:i/>
          <w:iCs/>
          <w:lang w:val="en-US"/>
        </w:rPr>
        <w:t>trace</w:t>
      </w:r>
      <w:r>
        <w:rPr>
          <w:rFonts w:ascii="Calibri" w:hAnsi="Calibri" w:cs="Calibri"/>
          <w:lang w:val="en-US"/>
        </w:rPr>
        <w:t xml:space="preserve"> hitam panel pertama dengan </w:t>
      </w:r>
      <w:r w:rsidRPr="00AA470B">
        <w:rPr>
          <w:rFonts w:ascii="Calibri" w:hAnsi="Calibri" w:cs="Calibri"/>
          <w:i/>
          <w:iCs/>
          <w:lang w:val="en-US"/>
        </w:rPr>
        <w:t>wavelet</w:t>
      </w:r>
      <w:r>
        <w:rPr>
          <w:rFonts w:ascii="Calibri" w:hAnsi="Calibri" w:cs="Calibri"/>
          <w:lang w:val="en-US"/>
        </w:rPr>
        <w:t xml:space="preserve">. Proses dekonvolusi dan konvolusi dilakukan pada domain </w:t>
      </w:r>
      <w:r w:rsidRPr="00AA470B">
        <w:rPr>
          <w:rFonts w:ascii="Calibri" w:hAnsi="Calibri" w:cs="Calibri"/>
          <w:i/>
          <w:iCs/>
          <w:lang w:val="en-US"/>
        </w:rPr>
        <w:t>frequency</w:t>
      </w:r>
      <w:r>
        <w:rPr>
          <w:rFonts w:ascii="Calibri" w:hAnsi="Calibri" w:cs="Calibri"/>
          <w:lang w:val="en-US"/>
        </w:rPr>
        <w:t xml:space="preserve">. </w:t>
      </w:r>
    </w:p>
    <w:p w14:paraId="11FE4434" w14:textId="37F6F132" w:rsidR="004972B5" w:rsidRDefault="004972B5" w:rsidP="00536165">
      <w:pPr>
        <w:jc w:val="both"/>
        <w:rPr>
          <w:rFonts w:ascii="Calibri" w:hAnsi="Calibri" w:cs="Calibri"/>
          <w:lang w:val="en-US"/>
        </w:rPr>
      </w:pPr>
      <w:r w:rsidRPr="004972B5">
        <w:rPr>
          <w:rFonts w:ascii="Calibri" w:hAnsi="Calibri" w:cs="Calibri"/>
          <w:noProof/>
          <w:lang w:val="en-US"/>
        </w:rPr>
        <w:drawing>
          <wp:inline distT="0" distB="0" distL="0" distR="0" wp14:anchorId="178FECCC" wp14:editId="28E44569">
            <wp:extent cx="5727700" cy="4530090"/>
            <wp:effectExtent l="12700" t="12700"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530090"/>
                    </a:xfrm>
                    <a:prstGeom prst="rect">
                      <a:avLst/>
                    </a:prstGeom>
                    <a:ln>
                      <a:solidFill>
                        <a:schemeClr val="tx1"/>
                      </a:solidFill>
                    </a:ln>
                  </pic:spPr>
                </pic:pic>
              </a:graphicData>
            </a:graphic>
          </wp:inline>
        </w:drawing>
      </w:r>
    </w:p>
    <w:p w14:paraId="0CBE5789" w14:textId="211AE24A" w:rsidR="00536165" w:rsidRDefault="00536165" w:rsidP="00536165">
      <w:pPr>
        <w:jc w:val="both"/>
        <w:rPr>
          <w:rFonts w:ascii="Calibri" w:hAnsi="Calibri" w:cs="Calibri"/>
          <w:lang w:val="en-US"/>
        </w:rPr>
      </w:pPr>
      <w:r>
        <w:rPr>
          <w:rFonts w:ascii="Calibri" w:hAnsi="Calibri" w:cs="Calibri"/>
          <w:lang w:val="en-US"/>
        </w:rPr>
        <w:t xml:space="preserve">Demikianlah tutorial dan penjelasan singkat modul </w:t>
      </w:r>
      <w:r w:rsidR="0056658B">
        <w:rPr>
          <w:rFonts w:ascii="Calibri" w:hAnsi="Calibri" w:cs="Calibri"/>
          <w:lang w:val="en-US"/>
        </w:rPr>
        <w:t>ini</w:t>
      </w:r>
      <w:r w:rsidR="004972B5">
        <w:rPr>
          <w:rFonts w:ascii="Calibri" w:hAnsi="Calibri" w:cs="Calibri"/>
          <w:lang w:val="en-US"/>
        </w:rPr>
        <w:t>. Modul ini dibuat untuk pengenalan metode seismik dan juga dapat digunakan untuk memperoleh data sintetik untuk kebutuhan riset seperti skripsi maupun penulisan karya ilmiah lain</w:t>
      </w:r>
      <w:r w:rsidR="007F401E">
        <w:rPr>
          <w:rFonts w:ascii="Calibri" w:hAnsi="Calibri" w:cs="Calibri"/>
          <w:lang w:val="en-US"/>
        </w:rPr>
        <w:t>n</w:t>
      </w:r>
      <w:r w:rsidR="004972B5">
        <w:rPr>
          <w:rFonts w:ascii="Calibri" w:hAnsi="Calibri" w:cs="Calibri"/>
          <w:lang w:val="en-US"/>
        </w:rPr>
        <w:t>ya</w:t>
      </w:r>
      <w:r w:rsidR="007F401E">
        <w:rPr>
          <w:rFonts w:ascii="Calibri" w:hAnsi="Calibri" w:cs="Calibri"/>
          <w:lang w:val="en-US"/>
        </w:rPr>
        <w:t xml:space="preserve"> (dengan men-sitasi dokumen ini atau URL Github penulis)</w:t>
      </w:r>
      <w:r w:rsidR="004972B5">
        <w:rPr>
          <w:rFonts w:ascii="Calibri" w:hAnsi="Calibri" w:cs="Calibri"/>
          <w:lang w:val="en-US"/>
        </w:rPr>
        <w:t>. P</w:t>
      </w:r>
      <w:r w:rsidR="0056658B">
        <w:rPr>
          <w:rFonts w:ascii="Calibri" w:hAnsi="Calibri" w:cs="Calibri"/>
          <w:lang w:val="en-US"/>
        </w:rPr>
        <w:t xml:space="preserve">ertanyaan dan saran dapat dikirim melalui redaksi atau penulis melaui email: </w:t>
      </w:r>
      <w:hyperlink r:id="rId20" w:history="1">
        <w:r w:rsidR="004972B5" w:rsidRPr="0067220F">
          <w:rPr>
            <w:rStyle w:val="Hyperlink"/>
            <w:rFonts w:ascii="Calibri" w:hAnsi="Calibri" w:cs="Calibri"/>
            <w:lang w:val="en-US"/>
          </w:rPr>
          <w:t>l.o.m.masfara@tudelft.nl</w:t>
        </w:r>
      </w:hyperlink>
      <w:r w:rsidR="004972B5">
        <w:rPr>
          <w:rFonts w:ascii="Calibri" w:hAnsi="Calibri" w:cs="Calibri"/>
          <w:lang w:val="en-US"/>
        </w:rPr>
        <w:t xml:space="preserve"> selamat mencoba. </w:t>
      </w:r>
    </w:p>
    <w:p w14:paraId="5CCD84A4" w14:textId="53667187" w:rsidR="004972B5" w:rsidRDefault="004972B5" w:rsidP="00536165">
      <w:pPr>
        <w:jc w:val="both"/>
        <w:rPr>
          <w:rFonts w:ascii="Calibri" w:hAnsi="Calibri" w:cs="Calibri"/>
          <w:lang w:val="en-US"/>
        </w:rPr>
      </w:pPr>
    </w:p>
    <w:p w14:paraId="1C1E1BBE" w14:textId="77777777" w:rsidR="004972B5" w:rsidRDefault="004972B5" w:rsidP="00536165">
      <w:pPr>
        <w:jc w:val="both"/>
        <w:rPr>
          <w:rFonts w:ascii="Calibri" w:hAnsi="Calibri" w:cs="Calibri"/>
          <w:lang w:val="en-US"/>
        </w:rPr>
      </w:pPr>
    </w:p>
    <w:p w14:paraId="111223F9" w14:textId="678A3C50" w:rsidR="000A7466" w:rsidRDefault="000A7466" w:rsidP="000A7466">
      <w:pPr>
        <w:rPr>
          <w:rFonts w:ascii="Arial" w:hAnsi="Arial" w:cs="Arial"/>
          <w:color w:val="222222"/>
          <w:sz w:val="20"/>
          <w:szCs w:val="20"/>
          <w:shd w:val="clear" w:color="auto" w:fill="FFFFFF"/>
        </w:rPr>
      </w:pPr>
      <w:r>
        <w:rPr>
          <w:rFonts w:ascii="Arial" w:hAnsi="Arial" w:cs="Arial"/>
          <w:color w:val="222222"/>
          <w:sz w:val="20"/>
          <w:szCs w:val="20"/>
          <w:shd w:val="clear" w:color="auto" w:fill="FFFFFF"/>
          <w:lang w:val="nl-NL"/>
        </w:rPr>
        <w:lastRenderedPageBreak/>
        <w:t xml:space="preserve">[1] </w:t>
      </w:r>
      <w:r>
        <w:rPr>
          <w:rFonts w:ascii="Arial" w:hAnsi="Arial" w:cs="Arial"/>
          <w:color w:val="222222"/>
          <w:sz w:val="20"/>
          <w:szCs w:val="20"/>
          <w:shd w:val="clear" w:color="auto" w:fill="FFFFFF"/>
        </w:rPr>
        <w:t>Juntunen, Jaakko S., and Theodoros D. Tsiboukis. "Reduction of numerical dispersion in FDTD method through artificial anisotropy." </w:t>
      </w:r>
      <w:r>
        <w:rPr>
          <w:rFonts w:ascii="Arial" w:hAnsi="Arial" w:cs="Arial"/>
          <w:i/>
          <w:iCs/>
          <w:color w:val="222222"/>
          <w:sz w:val="20"/>
          <w:szCs w:val="20"/>
          <w:shd w:val="clear" w:color="auto" w:fill="FFFFFF"/>
        </w:rPr>
        <w:t>IEEE Transactions on Microwave Theory and Techniques</w:t>
      </w:r>
      <w:r>
        <w:rPr>
          <w:rFonts w:ascii="Arial" w:hAnsi="Arial" w:cs="Arial"/>
          <w:color w:val="222222"/>
          <w:sz w:val="20"/>
          <w:szCs w:val="20"/>
          <w:shd w:val="clear" w:color="auto" w:fill="FFFFFF"/>
        </w:rPr>
        <w:t> 48.4 (2000): 582-588.</w:t>
      </w:r>
    </w:p>
    <w:p w14:paraId="3D38B004" w14:textId="42C552F5" w:rsidR="000A7466" w:rsidRDefault="000A7466" w:rsidP="000A7466">
      <w:pPr>
        <w:rPr>
          <w:rFonts w:ascii="Arial" w:hAnsi="Arial" w:cs="Arial"/>
          <w:color w:val="222222"/>
          <w:sz w:val="20"/>
          <w:szCs w:val="20"/>
          <w:shd w:val="clear" w:color="auto" w:fill="FFFFFF"/>
        </w:rPr>
      </w:pPr>
    </w:p>
    <w:p w14:paraId="7AEC44B1" w14:textId="03F61D6E" w:rsidR="000A7466" w:rsidRDefault="000A7466" w:rsidP="000A7466">
      <w:r>
        <w:rPr>
          <w:rFonts w:ascii="Arial" w:hAnsi="Arial" w:cs="Arial"/>
          <w:color w:val="222222"/>
          <w:sz w:val="20"/>
          <w:szCs w:val="20"/>
          <w:shd w:val="clear" w:color="auto" w:fill="FFFFFF"/>
          <w:lang w:val="nl-NL"/>
        </w:rPr>
        <w:t xml:space="preserve">[2] </w:t>
      </w:r>
      <w:r>
        <w:rPr>
          <w:rFonts w:ascii="Arial" w:hAnsi="Arial" w:cs="Arial"/>
          <w:color w:val="222222"/>
          <w:sz w:val="20"/>
          <w:szCs w:val="20"/>
          <w:shd w:val="clear" w:color="auto" w:fill="FFFFFF"/>
        </w:rPr>
        <w:t>Berenger, Jean-Pierre. "A perfectly matched layer for the absorption of electromagnetic waves." </w:t>
      </w:r>
      <w:r>
        <w:rPr>
          <w:rFonts w:ascii="Arial" w:hAnsi="Arial" w:cs="Arial"/>
          <w:i/>
          <w:iCs/>
          <w:color w:val="222222"/>
          <w:sz w:val="20"/>
          <w:szCs w:val="20"/>
          <w:shd w:val="clear" w:color="auto" w:fill="FFFFFF"/>
        </w:rPr>
        <w:t>Journal of computational physics</w:t>
      </w:r>
      <w:r>
        <w:rPr>
          <w:rFonts w:ascii="Arial" w:hAnsi="Arial" w:cs="Arial"/>
          <w:color w:val="222222"/>
          <w:sz w:val="20"/>
          <w:szCs w:val="20"/>
          <w:shd w:val="clear" w:color="auto" w:fill="FFFFFF"/>
        </w:rPr>
        <w:t> 114.2 (1994): 185-200.</w:t>
      </w:r>
    </w:p>
    <w:p w14:paraId="270C621D" w14:textId="25843DB2" w:rsidR="000A7466" w:rsidRDefault="000A7466" w:rsidP="000A7466"/>
    <w:p w14:paraId="748E880A" w14:textId="2A7A3E70" w:rsidR="00536165" w:rsidRDefault="00536165" w:rsidP="00536165">
      <w:r>
        <w:rPr>
          <w:rFonts w:ascii="Arial" w:hAnsi="Arial" w:cs="Arial"/>
          <w:color w:val="222222"/>
          <w:sz w:val="20"/>
          <w:szCs w:val="20"/>
          <w:shd w:val="clear" w:color="auto" w:fill="FFFFFF"/>
          <w:lang w:val="nl-NL"/>
        </w:rPr>
        <w:t>[3]</w:t>
      </w:r>
      <w:r>
        <w:rPr>
          <w:rFonts w:ascii="Arial" w:hAnsi="Arial" w:cs="Arial"/>
          <w:color w:val="222222"/>
          <w:sz w:val="20"/>
          <w:szCs w:val="20"/>
          <w:shd w:val="clear" w:color="auto" w:fill="FFFFFF"/>
        </w:rPr>
        <w:t>Ligorria, Juan Pablo, and Charles J. Ammon. "Iterative deconvolution and receiver-function estimation." </w:t>
      </w:r>
      <w:r>
        <w:rPr>
          <w:rFonts w:ascii="Arial" w:hAnsi="Arial" w:cs="Arial"/>
          <w:i/>
          <w:iCs/>
          <w:color w:val="222222"/>
          <w:sz w:val="20"/>
          <w:szCs w:val="20"/>
          <w:shd w:val="clear" w:color="auto" w:fill="FFFFFF"/>
        </w:rPr>
        <w:t>Bulletin of the seismological Society of America</w:t>
      </w:r>
      <w:r>
        <w:rPr>
          <w:rFonts w:ascii="Arial" w:hAnsi="Arial" w:cs="Arial"/>
          <w:color w:val="222222"/>
          <w:sz w:val="20"/>
          <w:szCs w:val="20"/>
          <w:shd w:val="clear" w:color="auto" w:fill="FFFFFF"/>
        </w:rPr>
        <w:t> 89.5 (1999): 1395-1400.</w:t>
      </w:r>
    </w:p>
    <w:p w14:paraId="5D3FA36E" w14:textId="77777777" w:rsidR="00536165" w:rsidRDefault="00536165" w:rsidP="000A7466"/>
    <w:p w14:paraId="2922F8D1" w14:textId="77777777" w:rsidR="000A7466" w:rsidRPr="00AA5840" w:rsidRDefault="000A7466" w:rsidP="00AA5840">
      <w:pPr>
        <w:ind w:left="360"/>
        <w:jc w:val="both"/>
        <w:rPr>
          <w:rFonts w:ascii="Calibri" w:hAnsi="Calibri" w:cs="Calibri"/>
          <w:lang w:val="en-US"/>
        </w:rPr>
      </w:pPr>
    </w:p>
    <w:sectPr w:rsidR="000A7466" w:rsidRPr="00AA5840" w:rsidSect="00B06E5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E26E5"/>
    <w:multiLevelType w:val="hybridMultilevel"/>
    <w:tmpl w:val="DD4A1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9C"/>
    <w:rsid w:val="00024766"/>
    <w:rsid w:val="000A7466"/>
    <w:rsid w:val="000B1C3C"/>
    <w:rsid w:val="000E16CC"/>
    <w:rsid w:val="00117317"/>
    <w:rsid w:val="0028209C"/>
    <w:rsid w:val="00286167"/>
    <w:rsid w:val="00455AAA"/>
    <w:rsid w:val="004972B5"/>
    <w:rsid w:val="004F0C1B"/>
    <w:rsid w:val="00536165"/>
    <w:rsid w:val="0054600C"/>
    <w:rsid w:val="0056658B"/>
    <w:rsid w:val="005B0E93"/>
    <w:rsid w:val="00696FE8"/>
    <w:rsid w:val="006D2B68"/>
    <w:rsid w:val="007343D0"/>
    <w:rsid w:val="007E1799"/>
    <w:rsid w:val="007F401E"/>
    <w:rsid w:val="00823102"/>
    <w:rsid w:val="00823C60"/>
    <w:rsid w:val="008F6EE8"/>
    <w:rsid w:val="009C319E"/>
    <w:rsid w:val="009C4E40"/>
    <w:rsid w:val="009C636A"/>
    <w:rsid w:val="00A943DB"/>
    <w:rsid w:val="00AA470B"/>
    <w:rsid w:val="00AA5840"/>
    <w:rsid w:val="00B06E5E"/>
    <w:rsid w:val="00B847AC"/>
    <w:rsid w:val="00B9105A"/>
    <w:rsid w:val="00BB4B15"/>
    <w:rsid w:val="00C22445"/>
    <w:rsid w:val="00C25E96"/>
    <w:rsid w:val="00C73DD2"/>
    <w:rsid w:val="00CC5278"/>
    <w:rsid w:val="00DD1DAC"/>
    <w:rsid w:val="00E744BC"/>
    <w:rsid w:val="00E83DCA"/>
    <w:rsid w:val="00E84DF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78C1"/>
  <w15:chartTrackingRefBased/>
  <w15:docId w15:val="{30E62C32-5D76-6446-90CE-62D81DC71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46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B68"/>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5B0E93"/>
    <w:rPr>
      <w:color w:val="0000FF"/>
      <w:u w:val="single"/>
    </w:rPr>
  </w:style>
  <w:style w:type="character" w:styleId="UnresolvedMention">
    <w:name w:val="Unresolved Mention"/>
    <w:basedOn w:val="DefaultParagraphFont"/>
    <w:uiPriority w:val="99"/>
    <w:semiHidden/>
    <w:unhideWhenUsed/>
    <w:rsid w:val="004972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7097">
      <w:bodyDiv w:val="1"/>
      <w:marLeft w:val="0"/>
      <w:marRight w:val="0"/>
      <w:marTop w:val="0"/>
      <w:marBottom w:val="0"/>
      <w:divBdr>
        <w:top w:val="none" w:sz="0" w:space="0" w:color="auto"/>
        <w:left w:val="none" w:sz="0" w:space="0" w:color="auto"/>
        <w:bottom w:val="none" w:sz="0" w:space="0" w:color="auto"/>
        <w:right w:val="none" w:sz="0" w:space="0" w:color="auto"/>
      </w:divBdr>
    </w:div>
    <w:div w:id="272056301">
      <w:bodyDiv w:val="1"/>
      <w:marLeft w:val="0"/>
      <w:marRight w:val="0"/>
      <w:marTop w:val="0"/>
      <w:marBottom w:val="0"/>
      <w:divBdr>
        <w:top w:val="none" w:sz="0" w:space="0" w:color="auto"/>
        <w:left w:val="none" w:sz="0" w:space="0" w:color="auto"/>
        <w:bottom w:val="none" w:sz="0" w:space="0" w:color="auto"/>
        <w:right w:val="none" w:sz="0" w:space="0" w:color="auto"/>
      </w:divBdr>
    </w:div>
    <w:div w:id="323509099">
      <w:bodyDiv w:val="1"/>
      <w:marLeft w:val="0"/>
      <w:marRight w:val="0"/>
      <w:marTop w:val="0"/>
      <w:marBottom w:val="0"/>
      <w:divBdr>
        <w:top w:val="none" w:sz="0" w:space="0" w:color="auto"/>
        <w:left w:val="none" w:sz="0" w:space="0" w:color="auto"/>
        <w:bottom w:val="none" w:sz="0" w:space="0" w:color="auto"/>
        <w:right w:val="none" w:sz="0" w:space="0" w:color="auto"/>
      </w:divBdr>
    </w:div>
    <w:div w:id="1022822955">
      <w:bodyDiv w:val="1"/>
      <w:marLeft w:val="0"/>
      <w:marRight w:val="0"/>
      <w:marTop w:val="0"/>
      <w:marBottom w:val="0"/>
      <w:divBdr>
        <w:top w:val="none" w:sz="0" w:space="0" w:color="auto"/>
        <w:left w:val="none" w:sz="0" w:space="0" w:color="auto"/>
        <w:bottom w:val="none" w:sz="0" w:space="0" w:color="auto"/>
        <w:right w:val="none" w:sz="0" w:space="0" w:color="auto"/>
      </w:divBdr>
    </w:div>
    <w:div w:id="1194997472">
      <w:bodyDiv w:val="1"/>
      <w:marLeft w:val="0"/>
      <w:marRight w:val="0"/>
      <w:marTop w:val="0"/>
      <w:marBottom w:val="0"/>
      <w:divBdr>
        <w:top w:val="none" w:sz="0" w:space="0" w:color="auto"/>
        <w:left w:val="none" w:sz="0" w:space="0" w:color="auto"/>
        <w:bottom w:val="none" w:sz="0" w:space="0" w:color="auto"/>
        <w:right w:val="none" w:sz="0" w:space="0" w:color="auto"/>
      </w:divBdr>
    </w:div>
    <w:div w:id="1741437912">
      <w:bodyDiv w:val="1"/>
      <w:marLeft w:val="0"/>
      <w:marRight w:val="0"/>
      <w:marTop w:val="0"/>
      <w:marBottom w:val="0"/>
      <w:divBdr>
        <w:top w:val="none" w:sz="0" w:space="0" w:color="auto"/>
        <w:left w:val="none" w:sz="0" w:space="0" w:color="auto"/>
        <w:bottom w:val="none" w:sz="0" w:space="0" w:color="auto"/>
        <w:right w:val="none" w:sz="0" w:space="0" w:color="auto"/>
      </w:divBdr>
    </w:div>
    <w:div w:id="198072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l.o.m.masfara@tudelft.n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emlab.utep.edu/academics.htm" TargetMode="External"/><Relationship Id="rId5" Type="http://schemas.openxmlformats.org/officeDocument/2006/relationships/hyperlink" Target="https://www.anaconda.com/" TargetMode="External"/><Relationship Id="rId15" Type="http://schemas.openxmlformats.org/officeDocument/2006/relationships/image" Target="media/image8.png"/><Relationship Id="rId10" Type="http://schemas.openxmlformats.org/officeDocument/2006/relationships/hyperlink" Target="http://emlab.utep.edu/academics.ht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2020-07-05T13:22:00Z</dcterms:created>
  <dcterms:modified xsi:type="dcterms:W3CDTF">2020-07-05T13:22:00Z</dcterms:modified>
</cp:coreProperties>
</file>