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9F9F9"/>
  <w:body>
    <w:p w:rsidR="005E688B" w:rsidRDefault="005E688B">
      <w:pPr>
        <w:shd w:val="clear" w:color="auto" w:fill="FFFFFF"/>
        <w:spacing w:line="360" w:lineRule="atLeast"/>
        <w:jc w:val="center"/>
        <w:divId w:val="595869230"/>
        <w:rPr>
          <w:rFonts w:ascii="Arial" w:eastAsia="Times New Roman" w:hAnsi="Arial" w:cs="Arial"/>
          <w:color w:val="000000"/>
          <w:sz w:val="22"/>
          <w:szCs w:val="22"/>
        </w:rPr>
      </w:pPr>
    </w:p>
    <w:p w:rsidR="00F61335" w:rsidRDefault="00F61335">
      <w:pPr>
        <w:shd w:val="clear" w:color="auto" w:fill="FFFFFF"/>
        <w:spacing w:line="360" w:lineRule="atLeast"/>
        <w:jc w:val="center"/>
        <w:divId w:val="595869230"/>
        <w:rPr>
          <w:rFonts w:ascii="Arial" w:eastAsia="Times New Roman" w:hAnsi="Arial" w:cs="Arial"/>
          <w:color w:val="000000"/>
          <w:sz w:val="22"/>
          <w:szCs w:val="22"/>
        </w:rPr>
      </w:pPr>
    </w:p>
    <w:p w:rsidR="00284221" w:rsidRDefault="00284221" w:rsidP="00284221">
      <w:pPr>
        <w:shd w:val="clear" w:color="auto" w:fill="FFFFFF"/>
        <w:spacing w:line="360" w:lineRule="atLeast"/>
        <w:jc w:val="center"/>
        <w:divId w:val="595869230"/>
        <w:rPr>
          <w:rStyle w:val="larger"/>
          <w:rFonts w:ascii="Arial" w:eastAsia="Times New Roman" w:hAnsi="Arial" w:cs="Arial"/>
          <w:color w:val="000000"/>
          <w:sz w:val="22"/>
          <w:szCs w:val="22"/>
        </w:rPr>
      </w:pPr>
    </w:p>
    <w:p w:rsidR="00284221" w:rsidRDefault="00284221" w:rsidP="00284221">
      <w:pPr>
        <w:shd w:val="clear" w:color="auto" w:fill="FFFFFF"/>
        <w:spacing w:line="360" w:lineRule="atLeast"/>
        <w:jc w:val="center"/>
        <w:divId w:val="595869230"/>
        <w:rPr>
          <w:rStyle w:val="larger"/>
        </w:rPr>
      </w:pPr>
      <w:r w:rsidRPr="00284221">
        <w:rPr>
          <w:rStyle w:val="larger"/>
          <w:rFonts w:ascii="Arial" w:eastAsia="Times New Roman" w:hAnsi="Arial" w:cs="Arial"/>
          <w:color w:val="000000"/>
          <w:sz w:val="22"/>
          <w:szCs w:val="22"/>
        </w:rPr>
        <w:t xml:space="preserve">Evaluación de modelos de aprendizaje estadístico aplicados en estimación de variables biofísicas en cultivos de caña de azúcar </w:t>
      </w:r>
    </w:p>
    <w:p w:rsidR="005E688B" w:rsidRDefault="005E688B">
      <w:pPr>
        <w:shd w:val="clear" w:color="auto" w:fill="FFFFFF"/>
        <w:spacing w:line="360" w:lineRule="atLeast"/>
        <w:jc w:val="center"/>
        <w:divId w:val="595869230"/>
        <w:rPr>
          <w:rFonts w:ascii="Arial" w:eastAsia="Times New Roman" w:hAnsi="Arial" w:cs="Arial"/>
          <w:color w:val="000000"/>
          <w:sz w:val="22"/>
          <w:szCs w:val="22"/>
        </w:rPr>
      </w:pPr>
    </w:p>
    <w:p w:rsidR="005E688B" w:rsidRDefault="005E688B">
      <w:pPr>
        <w:shd w:val="clear" w:color="auto" w:fill="FFFFFF"/>
        <w:spacing w:line="360" w:lineRule="atLeast"/>
        <w:jc w:val="center"/>
        <w:divId w:val="595869230"/>
        <w:rPr>
          <w:rFonts w:ascii="Arial" w:eastAsia="Times New Roman" w:hAnsi="Arial" w:cs="Arial"/>
          <w:color w:val="000000"/>
          <w:sz w:val="22"/>
          <w:szCs w:val="22"/>
        </w:rPr>
      </w:pPr>
    </w:p>
    <w:p w:rsidR="005E688B" w:rsidRDefault="005E688B">
      <w:pPr>
        <w:shd w:val="clear" w:color="auto" w:fill="FFFFFF"/>
        <w:spacing w:line="360" w:lineRule="atLeast"/>
        <w:jc w:val="center"/>
        <w:divId w:val="595869230"/>
        <w:rPr>
          <w:rFonts w:ascii="Arial" w:eastAsia="Times New Roman" w:hAnsi="Arial" w:cs="Arial"/>
          <w:color w:val="000000"/>
          <w:sz w:val="22"/>
          <w:szCs w:val="22"/>
        </w:rPr>
      </w:pPr>
    </w:p>
    <w:p w:rsidR="00F61335" w:rsidRPr="00F61335" w:rsidRDefault="00F61335">
      <w:pPr>
        <w:shd w:val="clear" w:color="auto" w:fill="FFFFFF"/>
        <w:spacing w:line="360" w:lineRule="atLeast"/>
        <w:jc w:val="center"/>
        <w:divId w:val="595869230"/>
        <w:rPr>
          <w:rFonts w:ascii="Arial" w:eastAsia="Times New Roman" w:hAnsi="Arial" w:cs="Arial"/>
          <w:color w:val="000000"/>
          <w:sz w:val="22"/>
          <w:szCs w:val="22"/>
        </w:rPr>
      </w:pPr>
    </w:p>
    <w:p w:rsidR="00284221" w:rsidRDefault="00284221" w:rsidP="00284221">
      <w:pPr>
        <w:shd w:val="clear" w:color="auto" w:fill="FFFFFF"/>
        <w:spacing w:line="360" w:lineRule="atLeast"/>
        <w:jc w:val="center"/>
        <w:divId w:val="2034837125"/>
        <w:rPr>
          <w:rStyle w:val="large"/>
          <w:rFonts w:ascii="Arial" w:eastAsia="Times New Roman" w:hAnsi="Arial" w:cs="Arial"/>
          <w:color w:val="000000"/>
          <w:sz w:val="22"/>
          <w:szCs w:val="22"/>
          <w:lang w:val="en"/>
        </w:rPr>
      </w:pPr>
      <w:r w:rsidRPr="00F61335">
        <w:rPr>
          <w:rStyle w:val="large"/>
          <w:rFonts w:ascii="Arial" w:eastAsia="Times New Roman" w:hAnsi="Arial" w:cs="Arial"/>
          <w:color w:val="000000"/>
          <w:sz w:val="22"/>
          <w:szCs w:val="22"/>
        </w:rPr>
        <w:t>Proyecto</w:t>
      </w:r>
      <w:r>
        <w:rPr>
          <w:rStyle w:val="large"/>
          <w:rFonts w:ascii="Arial" w:eastAsia="Times New Roman" w:hAnsi="Arial" w:cs="Arial"/>
          <w:color w:val="000000"/>
          <w:sz w:val="22"/>
          <w:szCs w:val="22"/>
          <w:lang w:val="en"/>
        </w:rPr>
        <w:t xml:space="preserve"> de </w:t>
      </w:r>
      <w:proofErr w:type="spellStart"/>
      <w:r>
        <w:rPr>
          <w:rStyle w:val="large"/>
          <w:rFonts w:ascii="Arial" w:eastAsia="Times New Roman" w:hAnsi="Arial" w:cs="Arial"/>
          <w:color w:val="000000"/>
          <w:sz w:val="22"/>
          <w:szCs w:val="22"/>
          <w:lang w:val="en"/>
        </w:rPr>
        <w:t>Maestría</w:t>
      </w:r>
      <w:proofErr w:type="spellEnd"/>
    </w:p>
    <w:p w:rsidR="00F61335" w:rsidRDefault="00F61335" w:rsidP="00284221">
      <w:pPr>
        <w:shd w:val="clear" w:color="auto" w:fill="FFFFFF"/>
        <w:spacing w:line="360" w:lineRule="atLeast"/>
        <w:jc w:val="center"/>
        <w:divId w:val="2034837125"/>
        <w:rPr>
          <w:rStyle w:val="large"/>
          <w:rFonts w:ascii="Arial" w:eastAsia="Times New Roman" w:hAnsi="Arial" w:cs="Arial"/>
          <w:color w:val="000000"/>
          <w:sz w:val="22"/>
          <w:szCs w:val="22"/>
          <w:lang w:val="en"/>
        </w:rPr>
      </w:pPr>
    </w:p>
    <w:p w:rsidR="00284221" w:rsidRDefault="00284221" w:rsidP="00284221">
      <w:pPr>
        <w:shd w:val="clear" w:color="auto" w:fill="FFFFFF"/>
        <w:spacing w:line="360" w:lineRule="atLeast"/>
        <w:jc w:val="center"/>
        <w:divId w:val="2034837125"/>
        <w:rPr>
          <w:rStyle w:val="larger"/>
          <w:rFonts w:ascii="Arial" w:eastAsia="Times New Roman" w:hAnsi="Arial" w:cs="Arial"/>
          <w:color w:val="000000"/>
          <w:sz w:val="22"/>
          <w:szCs w:val="22"/>
          <w:lang w:val="en"/>
        </w:rPr>
      </w:pPr>
    </w:p>
    <w:p w:rsidR="00886364" w:rsidRDefault="00EA228B">
      <w:pPr>
        <w:shd w:val="clear" w:color="auto" w:fill="FFFFFF"/>
        <w:spacing w:line="360" w:lineRule="atLeast"/>
        <w:jc w:val="center"/>
        <w:divId w:val="2034837125"/>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1097280" cy="101722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__Users_SAMSUNG_Documents_GitHub_ProyectoMaestria_Final_Figures_LOGO_UBA.jpg"/>
                    <pic:cNvPicPr/>
                  </pic:nvPicPr>
                  <pic:blipFill>
                    <a:blip r:embed="rId7">
                      <a:extLst>
                        <a:ext uri="{28A0092B-C50C-407E-A947-70E740481C1C}">
                          <a14:useLocalDpi xmlns:a14="http://schemas.microsoft.com/office/drawing/2010/main" val="0"/>
                        </a:ext>
                      </a:extLst>
                    </a:blip>
                    <a:stretch>
                      <a:fillRect/>
                    </a:stretch>
                  </pic:blipFill>
                  <pic:spPr>
                    <a:xfrm>
                      <a:off x="0" y="0"/>
                      <a:ext cx="1102010" cy="1021606"/>
                    </a:xfrm>
                    <a:prstGeom prst="rect">
                      <a:avLst/>
                    </a:prstGeom>
                  </pic:spPr>
                </pic:pic>
              </a:graphicData>
            </a:graphic>
          </wp:inline>
        </w:drawing>
      </w:r>
    </w:p>
    <w:p w:rsidR="00F61335" w:rsidRDefault="00F61335">
      <w:pPr>
        <w:shd w:val="clear" w:color="auto" w:fill="FFFFFF"/>
        <w:spacing w:line="360" w:lineRule="atLeast"/>
        <w:jc w:val="center"/>
        <w:divId w:val="2034837125"/>
        <w:rPr>
          <w:rFonts w:ascii="Arial" w:eastAsia="Times New Roman" w:hAnsi="Arial" w:cs="Arial"/>
          <w:color w:val="000000"/>
          <w:sz w:val="22"/>
          <w:szCs w:val="22"/>
          <w:lang w:val="en"/>
        </w:rPr>
      </w:pPr>
    </w:p>
    <w:p w:rsidR="005E688B" w:rsidRDefault="005E688B">
      <w:pPr>
        <w:shd w:val="clear" w:color="auto" w:fill="FFFFFF"/>
        <w:spacing w:line="360" w:lineRule="atLeast"/>
        <w:jc w:val="center"/>
        <w:divId w:val="2034837125"/>
        <w:rPr>
          <w:rFonts w:ascii="Arial" w:eastAsia="Times New Roman" w:hAnsi="Arial" w:cs="Arial"/>
          <w:color w:val="000000"/>
          <w:sz w:val="22"/>
          <w:szCs w:val="22"/>
          <w:lang w:val="en"/>
        </w:rPr>
      </w:pPr>
    </w:p>
    <w:p w:rsidR="00284221" w:rsidRDefault="00284221" w:rsidP="00284221">
      <w:pPr>
        <w:shd w:val="clear" w:color="auto" w:fill="FFFFFF"/>
        <w:spacing w:line="360" w:lineRule="atLeast"/>
        <w:jc w:val="center"/>
        <w:divId w:val="266621173"/>
        <w:rPr>
          <w:rStyle w:val="larger"/>
          <w:rFonts w:ascii="Arial" w:eastAsia="Times New Roman" w:hAnsi="Arial" w:cs="Arial"/>
          <w:color w:val="000000"/>
          <w:sz w:val="22"/>
          <w:szCs w:val="22"/>
        </w:rPr>
      </w:pPr>
      <w:r w:rsidRPr="00284221">
        <w:rPr>
          <w:rStyle w:val="larger"/>
          <w:rFonts w:ascii="Arial" w:eastAsia="Times New Roman" w:hAnsi="Arial" w:cs="Arial"/>
          <w:color w:val="000000"/>
          <w:sz w:val="22"/>
          <w:szCs w:val="22"/>
        </w:rPr>
        <w:t xml:space="preserve">Camilo Alberto Herrera Rozo </w:t>
      </w:r>
    </w:p>
    <w:p w:rsidR="00284221" w:rsidRDefault="00284221" w:rsidP="00284221">
      <w:pPr>
        <w:shd w:val="clear" w:color="auto" w:fill="FFFFFF"/>
        <w:spacing w:line="360" w:lineRule="atLeast"/>
        <w:jc w:val="center"/>
        <w:divId w:val="266621173"/>
        <w:rPr>
          <w:rStyle w:val="larger"/>
          <w:rFonts w:ascii="Arial" w:eastAsia="Times New Roman" w:hAnsi="Arial" w:cs="Arial"/>
          <w:color w:val="000000"/>
          <w:sz w:val="22"/>
          <w:szCs w:val="22"/>
        </w:rPr>
      </w:pPr>
    </w:p>
    <w:p w:rsidR="00284221" w:rsidRDefault="00284221" w:rsidP="00284221">
      <w:pPr>
        <w:shd w:val="clear" w:color="auto" w:fill="FFFFFF"/>
        <w:spacing w:line="360" w:lineRule="atLeast"/>
        <w:jc w:val="center"/>
        <w:divId w:val="266621173"/>
        <w:rPr>
          <w:rFonts w:ascii="Arial" w:eastAsia="Times New Roman" w:hAnsi="Arial" w:cs="Arial"/>
          <w:color w:val="000000"/>
          <w:sz w:val="22"/>
          <w:szCs w:val="22"/>
        </w:rPr>
      </w:pPr>
    </w:p>
    <w:p w:rsidR="00284221" w:rsidRPr="00284221" w:rsidRDefault="00284221" w:rsidP="00284221">
      <w:pPr>
        <w:shd w:val="clear" w:color="auto" w:fill="FFFFFF"/>
        <w:spacing w:line="360" w:lineRule="atLeast"/>
        <w:jc w:val="center"/>
        <w:divId w:val="266621173"/>
        <w:rPr>
          <w:rFonts w:ascii="Arial" w:eastAsia="Times New Roman" w:hAnsi="Arial" w:cs="Arial"/>
          <w:color w:val="000000"/>
          <w:sz w:val="22"/>
          <w:szCs w:val="22"/>
        </w:rPr>
      </w:pPr>
      <w:r w:rsidRPr="00284221">
        <w:rPr>
          <w:rFonts w:ascii="Arial" w:eastAsia="Times New Roman" w:hAnsi="Arial" w:cs="Arial"/>
          <w:color w:val="000000"/>
          <w:sz w:val="22"/>
          <w:szCs w:val="22"/>
        </w:rPr>
        <w:t>Director</w:t>
      </w:r>
      <w:r w:rsidRPr="00284221">
        <w:rPr>
          <w:rFonts w:ascii="Arial" w:eastAsia="Times New Roman" w:hAnsi="Arial" w:cs="Arial"/>
          <w:color w:val="000000"/>
          <w:sz w:val="22"/>
          <w:szCs w:val="22"/>
        </w:rPr>
        <w:br/>
      </w:r>
      <w:r w:rsidRPr="00284221">
        <w:rPr>
          <w:rStyle w:val="larger"/>
          <w:rFonts w:ascii="Arial" w:eastAsia="Times New Roman" w:hAnsi="Arial" w:cs="Arial"/>
          <w:color w:val="000000"/>
          <w:sz w:val="22"/>
          <w:szCs w:val="22"/>
        </w:rPr>
        <w:t xml:space="preserve">Pablo A. </w:t>
      </w:r>
      <w:proofErr w:type="spellStart"/>
      <w:r w:rsidRPr="00284221">
        <w:rPr>
          <w:rStyle w:val="larger"/>
          <w:rFonts w:ascii="Arial" w:eastAsia="Times New Roman" w:hAnsi="Arial" w:cs="Arial"/>
          <w:color w:val="000000"/>
          <w:sz w:val="22"/>
          <w:szCs w:val="22"/>
        </w:rPr>
        <w:t>Cipriotti</w:t>
      </w:r>
      <w:proofErr w:type="spellEnd"/>
      <w:r w:rsidRPr="00284221">
        <w:rPr>
          <w:rFonts w:ascii="Arial" w:eastAsia="Times New Roman" w:hAnsi="Arial" w:cs="Arial"/>
          <w:color w:val="000000"/>
          <w:sz w:val="22"/>
          <w:szCs w:val="22"/>
        </w:rPr>
        <w:br/>
      </w:r>
      <w:r w:rsidRPr="00284221">
        <w:rPr>
          <w:rStyle w:val="large"/>
          <w:rFonts w:ascii="Arial" w:eastAsia="Times New Roman" w:hAnsi="Arial" w:cs="Arial"/>
          <w:color w:val="000000"/>
          <w:sz w:val="22"/>
          <w:szCs w:val="22"/>
        </w:rPr>
        <w:t xml:space="preserve">Ingeniero Agrónomo - Dr. Ciencias Agropecuarias </w:t>
      </w:r>
    </w:p>
    <w:p w:rsidR="00284221" w:rsidRDefault="00284221" w:rsidP="00284221">
      <w:pPr>
        <w:shd w:val="clear" w:color="auto" w:fill="FFFFFF"/>
        <w:spacing w:line="360" w:lineRule="atLeast"/>
        <w:jc w:val="center"/>
        <w:divId w:val="266621173"/>
        <w:rPr>
          <w:rStyle w:val="large"/>
          <w:rFonts w:ascii="Arial" w:eastAsia="Times New Roman" w:hAnsi="Arial" w:cs="Arial"/>
          <w:color w:val="000000"/>
          <w:sz w:val="22"/>
          <w:szCs w:val="22"/>
        </w:rPr>
      </w:pPr>
      <w:r w:rsidRPr="00284221">
        <w:rPr>
          <w:rStyle w:val="large"/>
          <w:rFonts w:ascii="Arial" w:eastAsia="Times New Roman" w:hAnsi="Arial" w:cs="Arial"/>
          <w:color w:val="000000"/>
          <w:sz w:val="22"/>
          <w:szCs w:val="22"/>
        </w:rPr>
        <w:t>Universidad de Buenos Aires</w:t>
      </w:r>
      <w:r w:rsidRPr="00284221">
        <w:rPr>
          <w:rFonts w:ascii="Arial" w:eastAsia="Times New Roman" w:hAnsi="Arial" w:cs="Arial"/>
          <w:color w:val="000000"/>
          <w:sz w:val="22"/>
          <w:szCs w:val="22"/>
        </w:rPr>
        <w:br/>
      </w:r>
      <w:r w:rsidRPr="00284221">
        <w:rPr>
          <w:rStyle w:val="large"/>
          <w:rFonts w:ascii="Arial" w:eastAsia="Times New Roman" w:hAnsi="Arial" w:cs="Arial"/>
          <w:color w:val="000000"/>
          <w:sz w:val="22"/>
          <w:szCs w:val="22"/>
        </w:rPr>
        <w:t>Facultad de Agronomía</w:t>
      </w:r>
    </w:p>
    <w:p w:rsidR="00284221" w:rsidRDefault="00284221" w:rsidP="00284221">
      <w:pPr>
        <w:shd w:val="clear" w:color="auto" w:fill="FFFFFF"/>
        <w:spacing w:line="360" w:lineRule="atLeast"/>
        <w:jc w:val="center"/>
        <w:divId w:val="266621173"/>
        <w:rPr>
          <w:rStyle w:val="large"/>
          <w:rFonts w:ascii="Arial" w:eastAsia="Times New Roman" w:hAnsi="Arial" w:cs="Arial"/>
          <w:color w:val="000000"/>
          <w:sz w:val="22"/>
          <w:szCs w:val="22"/>
        </w:rPr>
      </w:pPr>
    </w:p>
    <w:p w:rsidR="00284221" w:rsidRDefault="00284221" w:rsidP="00284221">
      <w:pPr>
        <w:shd w:val="clear" w:color="auto" w:fill="FFFFFF"/>
        <w:spacing w:line="360" w:lineRule="atLeast"/>
        <w:jc w:val="center"/>
        <w:divId w:val="266621173"/>
        <w:rPr>
          <w:rStyle w:val="large"/>
          <w:rFonts w:ascii="Arial" w:eastAsia="Times New Roman" w:hAnsi="Arial" w:cs="Arial"/>
          <w:color w:val="000000"/>
          <w:sz w:val="22"/>
          <w:szCs w:val="22"/>
        </w:rPr>
      </w:pPr>
    </w:p>
    <w:p w:rsidR="00284221" w:rsidRPr="00284221" w:rsidRDefault="00284221" w:rsidP="00284221">
      <w:pPr>
        <w:shd w:val="clear" w:color="auto" w:fill="FFFFFF"/>
        <w:spacing w:line="360" w:lineRule="atLeast"/>
        <w:jc w:val="center"/>
        <w:divId w:val="266621173"/>
        <w:rPr>
          <w:rFonts w:ascii="Arial" w:eastAsia="Times New Roman" w:hAnsi="Arial" w:cs="Arial"/>
          <w:color w:val="000000"/>
          <w:sz w:val="22"/>
          <w:szCs w:val="22"/>
        </w:rPr>
      </w:pPr>
      <w:r w:rsidRPr="00284221">
        <w:rPr>
          <w:rFonts w:ascii="Arial" w:eastAsia="Times New Roman" w:hAnsi="Arial" w:cs="Arial"/>
          <w:color w:val="000000"/>
          <w:sz w:val="22"/>
          <w:szCs w:val="22"/>
        </w:rPr>
        <w:br/>
      </w:r>
      <w:r w:rsidRPr="00284221">
        <w:rPr>
          <w:rStyle w:val="large"/>
          <w:rFonts w:ascii="Arial" w:eastAsia="Times New Roman" w:hAnsi="Arial" w:cs="Arial"/>
          <w:color w:val="000000"/>
          <w:sz w:val="22"/>
          <w:szCs w:val="22"/>
        </w:rPr>
        <w:t>Maestría en Biometría y Mejoramiento</w:t>
      </w:r>
      <w:r w:rsidRPr="00284221">
        <w:rPr>
          <w:rFonts w:ascii="Arial" w:eastAsia="Times New Roman" w:hAnsi="Arial" w:cs="Arial"/>
          <w:color w:val="000000"/>
          <w:sz w:val="22"/>
          <w:szCs w:val="22"/>
        </w:rPr>
        <w:br/>
      </w:r>
      <w:r w:rsidRPr="00284221">
        <w:rPr>
          <w:rStyle w:val="large"/>
          <w:rFonts w:ascii="Arial" w:eastAsia="Times New Roman" w:hAnsi="Arial" w:cs="Arial"/>
          <w:color w:val="000000"/>
          <w:sz w:val="22"/>
          <w:szCs w:val="22"/>
        </w:rPr>
        <w:t xml:space="preserve">Buenos Aires - Argentina, Junio </w:t>
      </w:r>
      <w:r w:rsidRPr="00284221">
        <w:rPr>
          <w:rFonts w:ascii="Arial" w:eastAsia="Times New Roman" w:hAnsi="Arial" w:cs="Arial"/>
          <w:color w:val="000000"/>
          <w:sz w:val="22"/>
          <w:szCs w:val="22"/>
        </w:rPr>
        <w:br/>
      </w:r>
      <w:r w:rsidRPr="00284221">
        <w:rPr>
          <w:rStyle w:val="large"/>
          <w:rFonts w:ascii="Arial" w:eastAsia="Times New Roman" w:hAnsi="Arial" w:cs="Arial"/>
          <w:color w:val="000000"/>
          <w:sz w:val="22"/>
          <w:szCs w:val="22"/>
        </w:rPr>
        <w:t>2014</w:t>
      </w:r>
      <w:r w:rsidRPr="00284221">
        <w:rPr>
          <w:rFonts w:ascii="Arial" w:eastAsia="Times New Roman" w:hAnsi="Arial" w:cs="Arial"/>
          <w:color w:val="000000"/>
          <w:sz w:val="22"/>
          <w:szCs w:val="22"/>
        </w:rPr>
        <w:t xml:space="preserve"> </w:t>
      </w:r>
    </w:p>
    <w:p w:rsidR="00F61335" w:rsidRDefault="00F61335" w:rsidP="00284221">
      <w:pPr>
        <w:pStyle w:val="Heading1"/>
        <w:shd w:val="clear" w:color="auto" w:fill="FFFFFF"/>
        <w:divId w:val="27339209"/>
        <w:rPr>
          <w:rFonts w:ascii="Arial" w:hAnsi="Arial" w:cs="Arial"/>
          <w:b w:val="0"/>
          <w:bCs w:val="0"/>
          <w:color w:val="000000"/>
          <w:kern w:val="0"/>
          <w:sz w:val="22"/>
          <w:szCs w:val="22"/>
        </w:rPr>
      </w:pPr>
      <w:bookmarkStart w:id="0" w:name="toc-Section--1"/>
      <w:bookmarkStart w:id="1" w:name="toc-Section--2"/>
      <w:bookmarkStart w:id="2" w:name="toc-Section-1"/>
      <w:bookmarkEnd w:id="0"/>
      <w:bookmarkEnd w:id="1"/>
    </w:p>
    <w:bookmarkEnd w:id="2"/>
    <w:p w:rsidR="00284221" w:rsidRPr="00284221" w:rsidRDefault="00284221" w:rsidP="00AA6DEF">
      <w:pPr>
        <w:pStyle w:val="Heading1"/>
        <w:numPr>
          <w:ilvl w:val="0"/>
          <w:numId w:val="15"/>
        </w:numPr>
        <w:shd w:val="clear" w:color="auto" w:fill="FFFFFF"/>
        <w:divId w:val="27339209"/>
        <w:rPr>
          <w:rFonts w:ascii="Arial" w:eastAsia="Times New Roman" w:hAnsi="Arial" w:cs="Arial"/>
          <w:color w:val="000000"/>
          <w:sz w:val="28"/>
          <w:szCs w:val="28"/>
        </w:rPr>
      </w:pPr>
      <w:r w:rsidRPr="00284221">
        <w:rPr>
          <w:rFonts w:ascii="Arial" w:eastAsia="Times New Roman" w:hAnsi="Arial" w:cs="Arial"/>
          <w:color w:val="000000"/>
          <w:sz w:val="28"/>
          <w:szCs w:val="28"/>
        </w:rPr>
        <w:lastRenderedPageBreak/>
        <w:t xml:space="preserve">Introducción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La Agricultura de precisión y manejo sitio-específico (AEPS), se define como el arte de realizar las prácticas agronómicas requeridas por una especie vegetal, de acuerdo con las condiciones espaciales y temporales del sitio donde se cultiva, para obtener de ellas su rendimiento potencial </w:t>
      </w:r>
      <w:r w:rsidRPr="00284221">
        <w:rPr>
          <w:rStyle w:val="bibcites"/>
          <w:rFonts w:ascii="Arial" w:eastAsia="Times New Roman" w:hAnsi="Arial" w:cs="Arial"/>
          <w:color w:val="000000"/>
          <w:sz w:val="22"/>
          <w:szCs w:val="22"/>
        </w:rPr>
        <w:t>[</w:t>
      </w:r>
      <w:hyperlink w:anchor="biblio-29" w:history="1">
        <w:r w:rsidRPr="00284221">
          <w:rPr>
            <w:rStyle w:val="bib-index"/>
            <w:rFonts w:ascii="Arial" w:eastAsia="Times New Roman" w:hAnsi="Arial" w:cs="Arial"/>
            <w:color w:val="0030C0"/>
            <w:sz w:val="22"/>
            <w:szCs w:val="22"/>
          </w:rPr>
          <w:t>29</w:t>
        </w:r>
      </w:hyperlink>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La medición de variables biofísicas como lo son Área foliar (AF) o Índices de área foliar (IAF) en cultivos de caña de azúcar se realiza en la actualidad por medio de procesos destructivos. El conteo de la cantidad de tallos (NT) en cultivos de caña de azúcar es </w:t>
      </w:r>
      <w:proofErr w:type="spellStart"/>
      <w:r w:rsidRPr="00284221">
        <w:rPr>
          <w:rFonts w:ascii="Arial" w:eastAsia="Times New Roman" w:hAnsi="Arial" w:cs="Arial"/>
          <w:color w:val="000000"/>
          <w:sz w:val="22"/>
          <w:szCs w:val="22"/>
        </w:rPr>
        <w:t>tambien</w:t>
      </w:r>
      <w:proofErr w:type="spellEnd"/>
      <w:r w:rsidRPr="00284221">
        <w:rPr>
          <w:rFonts w:ascii="Arial" w:eastAsia="Times New Roman" w:hAnsi="Arial" w:cs="Arial"/>
          <w:color w:val="000000"/>
          <w:sz w:val="22"/>
          <w:szCs w:val="22"/>
        </w:rPr>
        <w:t xml:space="preserve"> un proceso de estimación empírico y poco preciso; estas dos características plantean un panorama interesante de investigación con la finalidad de utilizar nuevos métodos de estimación indirecta y precisa, a los cuales la estadística pueden ser una ayuda invaluable.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En tal sentido, existen hoy una gran cantidad de métodos estadísticos que permiten realizar infinidad de análisis distintos y cubrir cualquier variable y aplicación. El uso de la inteligencia artificial (visión computacional, sistemas expertos, sistemas de ayuda de decisión, etc.) y otras técnicas potenciales (redes neuronales, lógica difusa y bioinformática) pueden proporcionar soluciones a los problemas analíticos en sistemas agrícolas complejos de manera eficaz </w:t>
      </w:r>
      <w:r w:rsidRPr="00284221">
        <w:rPr>
          <w:rStyle w:val="bibcites"/>
          <w:rFonts w:ascii="Arial" w:eastAsia="Times New Roman" w:hAnsi="Arial" w:cs="Arial"/>
          <w:color w:val="000000"/>
          <w:sz w:val="22"/>
          <w:szCs w:val="22"/>
        </w:rPr>
        <w:t>[</w:t>
      </w:r>
      <w:bookmarkStart w:id="3" w:name="cite-7"/>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"biblio-7"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7</w:t>
      </w:r>
      <w:r>
        <w:rPr>
          <w:rStyle w:val="bibcites"/>
          <w:rFonts w:ascii="Arial" w:eastAsia="Times New Roman" w:hAnsi="Arial" w:cs="Arial"/>
          <w:color w:val="000000"/>
          <w:sz w:val="22"/>
          <w:szCs w:val="22"/>
          <w:lang w:val="en"/>
        </w:rPr>
        <w:fldChar w:fldCharType="end"/>
      </w:r>
      <w:bookmarkEnd w:id="3"/>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En este contexto, para analizar estructuras de datos como los que se mencionan en el párrafo anterior, tres métodos son de particular interés. Se desea evaluar el funcionamiento, la adaptación, la eficiencia y la precisión de los mismos, dado que son herramientas potencialmente importantes de aplicar en casos de aprendizaje y clasificación estadística </w:t>
      </w:r>
      <w:r w:rsidRPr="00284221">
        <w:rPr>
          <w:rStyle w:val="bibcites"/>
          <w:rFonts w:ascii="Arial" w:eastAsia="Times New Roman" w:hAnsi="Arial" w:cs="Arial"/>
          <w:color w:val="000000"/>
          <w:sz w:val="22"/>
          <w:szCs w:val="22"/>
        </w:rPr>
        <w:t>[</w:t>
      </w:r>
      <w:hyperlink w:anchor="biblio-26" w:history="1">
        <w:r w:rsidRPr="00284221">
          <w:rPr>
            <w:rStyle w:val="bib-index"/>
            <w:rFonts w:ascii="Arial" w:eastAsia="Times New Roman" w:hAnsi="Arial" w:cs="Arial"/>
            <w:color w:val="0030C0"/>
            <w:sz w:val="22"/>
            <w:szCs w:val="22"/>
          </w:rPr>
          <w:t>26</w:t>
        </w:r>
      </w:hyperlink>
      <w:r w:rsidRPr="00284221">
        <w:rPr>
          <w:rStyle w:val="bibcites"/>
          <w:rFonts w:ascii="Arial" w:eastAsia="Times New Roman" w:hAnsi="Arial" w:cs="Arial"/>
          <w:color w:val="000000"/>
          <w:sz w:val="22"/>
          <w:szCs w:val="22"/>
        </w:rPr>
        <w:t>][</w:t>
      </w:r>
      <w:hyperlink w:anchor="biblio-28" w:history="1">
        <w:r w:rsidRPr="00284221">
          <w:rPr>
            <w:rStyle w:val="bib-index"/>
            <w:rFonts w:ascii="Arial" w:eastAsia="Times New Roman" w:hAnsi="Arial" w:cs="Arial"/>
            <w:color w:val="0030C0"/>
            <w:sz w:val="22"/>
            <w:szCs w:val="22"/>
          </w:rPr>
          <w:t>28</w:t>
        </w:r>
      </w:hyperlink>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Las metodologías son: PLS o Regresión por mínimos cuadrados parciales </w:t>
      </w:r>
      <w:r w:rsidRPr="00284221">
        <w:rPr>
          <w:rStyle w:val="bibcites"/>
          <w:rFonts w:ascii="Arial" w:eastAsia="Times New Roman" w:hAnsi="Arial" w:cs="Arial"/>
          <w:color w:val="000000"/>
          <w:sz w:val="22"/>
          <w:szCs w:val="22"/>
        </w:rPr>
        <w:t>[</w:t>
      </w:r>
      <w:hyperlink w:anchor="biblio-13" w:history="1">
        <w:r w:rsidRPr="00284221">
          <w:rPr>
            <w:rStyle w:val="bib-index"/>
            <w:rFonts w:ascii="Arial" w:eastAsia="Times New Roman" w:hAnsi="Arial" w:cs="Arial"/>
            <w:color w:val="0030C0"/>
            <w:sz w:val="22"/>
            <w:szCs w:val="22"/>
          </w:rPr>
          <w:t>13</w:t>
        </w:r>
      </w:hyperlink>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proofErr w:type="spellStart"/>
      <w:r w:rsidRPr="00284221">
        <w:rPr>
          <w:rFonts w:ascii="Arial" w:eastAsia="Times New Roman" w:hAnsi="Arial" w:cs="Arial"/>
          <w:color w:val="000000"/>
          <w:sz w:val="22"/>
          <w:szCs w:val="22"/>
        </w:rPr>
        <w:t>Random</w:t>
      </w:r>
      <w:proofErr w:type="spellEnd"/>
      <w:r w:rsidRPr="00284221">
        <w:rPr>
          <w:rFonts w:ascii="Arial" w:eastAsia="Times New Roman" w:hAnsi="Arial" w:cs="Arial"/>
          <w:color w:val="000000"/>
          <w:sz w:val="22"/>
          <w:szCs w:val="22"/>
        </w:rPr>
        <w:t xml:space="preserve"> </w:t>
      </w:r>
      <w:proofErr w:type="spellStart"/>
      <w:r w:rsidRPr="00284221">
        <w:rPr>
          <w:rFonts w:ascii="Arial" w:eastAsia="Times New Roman" w:hAnsi="Arial" w:cs="Arial"/>
          <w:color w:val="000000"/>
          <w:sz w:val="22"/>
          <w:szCs w:val="22"/>
        </w:rPr>
        <w:t>Forest</w:t>
      </w:r>
      <w:proofErr w:type="spellEnd"/>
      <w:r w:rsidRPr="00284221">
        <w:rPr>
          <w:rFonts w:ascii="Arial" w:eastAsia="Times New Roman" w:hAnsi="Arial" w:cs="Arial"/>
          <w:color w:val="000000"/>
          <w:sz w:val="22"/>
          <w:szCs w:val="22"/>
        </w:rPr>
        <w:t xml:space="preserve"> </w:t>
      </w:r>
      <w:r w:rsidRPr="00284221">
        <w:rPr>
          <w:rStyle w:val="bibcites"/>
          <w:rFonts w:ascii="Arial" w:eastAsia="Times New Roman" w:hAnsi="Arial" w:cs="Arial"/>
          <w:color w:val="000000"/>
          <w:sz w:val="22"/>
          <w:szCs w:val="22"/>
        </w:rPr>
        <w:t>[</w:t>
      </w:r>
      <w:hyperlink w:anchor="biblio-6" w:history="1">
        <w:r w:rsidRPr="00284221">
          <w:rPr>
            <w:rStyle w:val="bib-index"/>
            <w:rFonts w:ascii="Arial" w:eastAsia="Times New Roman" w:hAnsi="Arial" w:cs="Arial"/>
            <w:color w:val="0030C0"/>
            <w:sz w:val="22"/>
            <w:szCs w:val="22"/>
          </w:rPr>
          <w:t>6</w:t>
        </w:r>
      </w:hyperlink>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y el Aprendizaje por cuantificación vectorial (LVQ) </w:t>
      </w:r>
      <w:r w:rsidRPr="00284221">
        <w:rPr>
          <w:rStyle w:val="bibcites"/>
          <w:rFonts w:ascii="Arial" w:eastAsia="Times New Roman" w:hAnsi="Arial" w:cs="Arial"/>
          <w:color w:val="000000"/>
          <w:sz w:val="22"/>
          <w:szCs w:val="22"/>
        </w:rPr>
        <w:t>[</w:t>
      </w:r>
      <w:hyperlink w:anchor="biblio-1" w:history="1">
        <w:r w:rsidRPr="00284221">
          <w:rPr>
            <w:rStyle w:val="bib-index"/>
            <w:rFonts w:ascii="Arial" w:eastAsia="Times New Roman" w:hAnsi="Arial" w:cs="Arial"/>
            <w:color w:val="0030C0"/>
            <w:sz w:val="22"/>
            <w:szCs w:val="22"/>
          </w:rPr>
          <w:t>1</w:t>
        </w:r>
      </w:hyperlink>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Estos tres métodos serán aplicados a imágenes </w:t>
      </w:r>
      <w:proofErr w:type="spellStart"/>
      <w:r w:rsidRPr="00284221">
        <w:rPr>
          <w:rFonts w:ascii="Arial" w:eastAsia="Times New Roman" w:hAnsi="Arial" w:cs="Arial"/>
          <w:color w:val="000000"/>
          <w:sz w:val="22"/>
          <w:szCs w:val="22"/>
        </w:rPr>
        <w:t>multiespectrales</w:t>
      </w:r>
      <w:proofErr w:type="spellEnd"/>
      <w:r w:rsidRPr="00284221">
        <w:rPr>
          <w:rFonts w:ascii="Arial" w:eastAsia="Times New Roman" w:hAnsi="Arial" w:cs="Arial"/>
          <w:color w:val="000000"/>
          <w:sz w:val="22"/>
          <w:szCs w:val="22"/>
        </w:rPr>
        <w:t xml:space="preserve"> </w:t>
      </w:r>
      <w:r w:rsidRPr="00284221">
        <w:rPr>
          <w:rStyle w:val="bibcites"/>
          <w:rFonts w:ascii="Arial" w:eastAsia="Times New Roman" w:hAnsi="Arial" w:cs="Arial"/>
          <w:color w:val="000000"/>
          <w:sz w:val="22"/>
          <w:szCs w:val="22"/>
        </w:rPr>
        <w:t>[</w:t>
      </w:r>
      <w:bookmarkStart w:id="4" w:name="cite-21"/>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"biblio-21"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21</w:t>
      </w:r>
      <w:r>
        <w:rPr>
          <w:rStyle w:val="bibcites"/>
          <w:rFonts w:ascii="Arial" w:eastAsia="Times New Roman" w:hAnsi="Arial" w:cs="Arial"/>
          <w:color w:val="000000"/>
          <w:sz w:val="22"/>
          <w:szCs w:val="22"/>
          <w:lang w:val="en"/>
        </w:rPr>
        <w:fldChar w:fldCharType="end"/>
      </w:r>
      <w:bookmarkEnd w:id="4"/>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y datos obtenidos mediante procesos de simulación del comportamiento de cultivos de caña de azúcar. </w:t>
      </w:r>
    </w:p>
    <w:p w:rsidR="00284221" w:rsidRDefault="00284221" w:rsidP="00284221">
      <w:pPr>
        <w:shd w:val="clear" w:color="auto" w:fill="FFFFFF"/>
        <w:spacing w:line="360" w:lineRule="atLeast"/>
        <w:divId w:val="1446316353"/>
        <w:rPr>
          <w:rFonts w:ascii="Arial" w:eastAsia="Times New Roman" w:hAnsi="Arial" w:cs="Arial"/>
          <w:color w:val="000000"/>
          <w:sz w:val="22"/>
          <w:szCs w:val="22"/>
          <w:lang w:val="en"/>
        </w:rPr>
      </w:pPr>
      <w:r w:rsidRPr="00284221">
        <w:rPr>
          <w:rFonts w:ascii="Arial" w:eastAsia="Times New Roman" w:hAnsi="Arial" w:cs="Arial"/>
          <w:color w:val="000000"/>
          <w:sz w:val="22"/>
          <w:szCs w:val="22"/>
        </w:rPr>
        <w:t xml:space="preserve">En este proyecto de tesis se pretende integrar métodos estadísticos y sistemas de visión artificial o visión por computadora </w:t>
      </w:r>
      <w:r w:rsidRPr="00284221">
        <w:rPr>
          <w:rStyle w:val="bibcites"/>
          <w:rFonts w:ascii="Arial" w:eastAsia="Times New Roman" w:hAnsi="Arial" w:cs="Arial"/>
          <w:color w:val="000000"/>
          <w:sz w:val="22"/>
          <w:szCs w:val="22"/>
        </w:rPr>
        <w:t>[</w:t>
      </w:r>
      <w:bookmarkStart w:id="5" w:name="cite-16"/>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"biblio-16"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16</w:t>
      </w:r>
      <w:r>
        <w:rPr>
          <w:rStyle w:val="bibcites"/>
          <w:rFonts w:ascii="Arial" w:eastAsia="Times New Roman" w:hAnsi="Arial" w:cs="Arial"/>
          <w:color w:val="000000"/>
          <w:sz w:val="22"/>
          <w:szCs w:val="22"/>
          <w:lang w:val="en"/>
        </w:rPr>
        <w:fldChar w:fldCharType="end"/>
      </w:r>
      <w:bookmarkEnd w:id="5"/>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para mejorar la comprensión de procesos naturales que ocurren en los cultivos. Dichos procesos son captados por sensores remotos, y revelan patrones espaciales presentes en los cultivos </w:t>
      </w:r>
      <w:r w:rsidRPr="00284221">
        <w:rPr>
          <w:rStyle w:val="bibcites"/>
          <w:rFonts w:ascii="Arial" w:eastAsia="Times New Roman" w:hAnsi="Arial" w:cs="Arial"/>
          <w:color w:val="000000"/>
          <w:sz w:val="22"/>
          <w:szCs w:val="22"/>
        </w:rPr>
        <w:t>[</w:t>
      </w:r>
      <w:hyperlink w:anchor="biblio-17" w:history="1">
        <w:r w:rsidRPr="00284221">
          <w:rPr>
            <w:rStyle w:val="bib-index"/>
            <w:rFonts w:ascii="Arial" w:eastAsia="Times New Roman" w:hAnsi="Arial" w:cs="Arial"/>
            <w:color w:val="0030C0"/>
            <w:sz w:val="22"/>
            <w:szCs w:val="22"/>
          </w:rPr>
          <w:t>17</w:t>
        </w:r>
      </w:hyperlink>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Adicionalmente se desea cubrir la necesidad cada vez mayor de automatizar y mejorar procesos costosos o de características destructivas relacionados a la toma de información, permitiendo hacer un mejor manejo agronómico y apuntando a sistemas de agricultura de precisión y manejo sitio-específico en cultivos de caña de azúcar. Consecuentemente, el objetivo general de este proyecto es el de integrar métodos estadísticos y sistemas de visión artificial o visión por computador, para mejorar la comprensión de procesos naturales, reflejados por cultivos de caña de azúcar y captados por sensores remotos. </w:t>
      </w:r>
      <w:r>
        <w:rPr>
          <w:rFonts w:ascii="Arial" w:eastAsia="Times New Roman" w:hAnsi="Arial" w:cs="Arial"/>
          <w:color w:val="000000"/>
          <w:sz w:val="22"/>
          <w:szCs w:val="22"/>
          <w:lang w:val="en"/>
        </w:rPr>
        <w:t xml:space="preserve">Son </w:t>
      </w:r>
      <w:proofErr w:type="spellStart"/>
      <w:r>
        <w:rPr>
          <w:rFonts w:ascii="Arial" w:eastAsia="Times New Roman" w:hAnsi="Arial" w:cs="Arial"/>
          <w:color w:val="000000"/>
          <w:sz w:val="22"/>
          <w:szCs w:val="22"/>
          <w:lang w:val="en"/>
        </w:rPr>
        <w:t>objetivos</w:t>
      </w:r>
      <w:proofErr w:type="spellEnd"/>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específicos</w:t>
      </w:r>
      <w:proofErr w:type="spellEnd"/>
      <w:r>
        <w:rPr>
          <w:rFonts w:ascii="Arial" w:eastAsia="Times New Roman" w:hAnsi="Arial" w:cs="Arial"/>
          <w:color w:val="000000"/>
          <w:sz w:val="22"/>
          <w:szCs w:val="22"/>
          <w:lang w:val="en"/>
        </w:rPr>
        <w:t xml:space="preserve"> los </w:t>
      </w:r>
      <w:proofErr w:type="spellStart"/>
      <w:r>
        <w:rPr>
          <w:rFonts w:ascii="Arial" w:eastAsia="Times New Roman" w:hAnsi="Arial" w:cs="Arial"/>
          <w:color w:val="000000"/>
          <w:sz w:val="22"/>
          <w:szCs w:val="22"/>
          <w:lang w:val="en"/>
        </w:rPr>
        <w:t>siguientes</w:t>
      </w:r>
      <w:proofErr w:type="spellEnd"/>
      <w:r>
        <w:rPr>
          <w:rFonts w:ascii="Arial" w:eastAsia="Times New Roman" w:hAnsi="Arial" w:cs="Arial"/>
          <w:color w:val="000000"/>
          <w:sz w:val="22"/>
          <w:szCs w:val="22"/>
          <w:lang w:val="en"/>
        </w:rPr>
        <w:t xml:space="preserve">: </w:t>
      </w:r>
    </w:p>
    <w:p w:rsidR="00284221" w:rsidRPr="00284221" w:rsidRDefault="00284221" w:rsidP="00284221">
      <w:pPr>
        <w:numPr>
          <w:ilvl w:val="0"/>
          <w:numId w:val="9"/>
        </w:numPr>
        <w:shd w:val="clear" w:color="auto" w:fill="FFFFFF"/>
        <w:spacing w:before="240" w:after="240"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lastRenderedPageBreak/>
        <w:t>Evaluar el funcionamiento, adaptación, eficiencia y precisión de tres algoritmos de inteligencia artificial [Aprendizaje por cuantificación vectorial (LVQ)], [La Regresión por mínimos cuadrados Parciales] y [</w:t>
      </w:r>
      <w:proofErr w:type="spellStart"/>
      <w:r w:rsidRPr="00284221">
        <w:rPr>
          <w:rFonts w:ascii="Arial" w:eastAsia="Times New Roman" w:hAnsi="Arial" w:cs="Arial"/>
          <w:color w:val="000000"/>
          <w:sz w:val="22"/>
          <w:szCs w:val="22"/>
        </w:rPr>
        <w:t>Random</w:t>
      </w:r>
      <w:proofErr w:type="spellEnd"/>
      <w:r w:rsidRPr="00284221">
        <w:rPr>
          <w:rFonts w:ascii="Arial" w:eastAsia="Times New Roman" w:hAnsi="Arial" w:cs="Arial"/>
          <w:color w:val="000000"/>
          <w:sz w:val="22"/>
          <w:szCs w:val="22"/>
        </w:rPr>
        <w:t xml:space="preserve"> </w:t>
      </w:r>
      <w:proofErr w:type="spellStart"/>
      <w:r w:rsidRPr="00284221">
        <w:rPr>
          <w:rFonts w:ascii="Arial" w:eastAsia="Times New Roman" w:hAnsi="Arial" w:cs="Arial"/>
          <w:color w:val="000000"/>
          <w:sz w:val="22"/>
          <w:szCs w:val="22"/>
        </w:rPr>
        <w:t>Forest</w:t>
      </w:r>
      <w:proofErr w:type="spellEnd"/>
      <w:r w:rsidRPr="00284221">
        <w:rPr>
          <w:rFonts w:ascii="Arial" w:eastAsia="Times New Roman" w:hAnsi="Arial" w:cs="Arial"/>
          <w:color w:val="000000"/>
          <w:sz w:val="22"/>
          <w:szCs w:val="22"/>
        </w:rPr>
        <w:t xml:space="preserve">] aplicados en imágenes </w:t>
      </w:r>
      <w:proofErr w:type="spellStart"/>
      <w:r w:rsidRPr="00284221">
        <w:rPr>
          <w:rFonts w:ascii="Arial" w:eastAsia="Times New Roman" w:hAnsi="Arial" w:cs="Arial"/>
          <w:color w:val="000000"/>
          <w:sz w:val="22"/>
          <w:szCs w:val="22"/>
        </w:rPr>
        <w:t>multiespectrales</w:t>
      </w:r>
      <w:proofErr w:type="spellEnd"/>
      <w:r w:rsidRPr="00284221">
        <w:rPr>
          <w:rFonts w:ascii="Arial" w:eastAsia="Times New Roman" w:hAnsi="Arial" w:cs="Arial"/>
          <w:color w:val="000000"/>
          <w:sz w:val="22"/>
          <w:szCs w:val="22"/>
        </w:rPr>
        <w:t xml:space="preserve"> de cultivos de caña de azúcar. </w:t>
      </w:r>
    </w:p>
    <w:p w:rsidR="00284221" w:rsidRPr="00284221" w:rsidRDefault="00284221" w:rsidP="00284221">
      <w:pPr>
        <w:numPr>
          <w:ilvl w:val="0"/>
          <w:numId w:val="9"/>
        </w:numPr>
        <w:shd w:val="clear" w:color="auto" w:fill="FFFFFF"/>
        <w:spacing w:before="240" w:after="240"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Estimar el área foliar (AF) y el índice de área foliar (IAF) en cultivos de caña de azúcar y la cantidad de tallos (NT) en cultivos de caña de azúcar. </w:t>
      </w:r>
    </w:p>
    <w:p w:rsidR="00284221" w:rsidRPr="00284221" w:rsidRDefault="00284221" w:rsidP="00284221">
      <w:pPr>
        <w:numPr>
          <w:ilvl w:val="0"/>
          <w:numId w:val="9"/>
        </w:numPr>
        <w:shd w:val="clear" w:color="auto" w:fill="FFFFFF"/>
        <w:spacing w:before="240" w:after="240"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Ajustar modelos estadísticos y de inteligencia artificial que relacionen correctamente la información de las imágenes </w:t>
      </w:r>
      <w:proofErr w:type="spellStart"/>
      <w:r w:rsidRPr="00284221">
        <w:rPr>
          <w:rFonts w:ascii="Arial" w:eastAsia="Times New Roman" w:hAnsi="Arial" w:cs="Arial"/>
          <w:color w:val="000000"/>
          <w:sz w:val="22"/>
          <w:szCs w:val="22"/>
        </w:rPr>
        <w:t>multiespectrales</w:t>
      </w:r>
      <w:proofErr w:type="spellEnd"/>
      <w:r w:rsidRPr="00284221">
        <w:rPr>
          <w:rFonts w:ascii="Arial" w:eastAsia="Times New Roman" w:hAnsi="Arial" w:cs="Arial"/>
          <w:color w:val="000000"/>
          <w:sz w:val="22"/>
          <w:szCs w:val="22"/>
        </w:rPr>
        <w:t xml:space="preserve"> a las variables de cultivo (AF), (IAF) y (NT). </w:t>
      </w:r>
    </w:p>
    <w:p w:rsidR="00284221" w:rsidRPr="00284221" w:rsidRDefault="00284221" w:rsidP="00AA6DEF">
      <w:pPr>
        <w:pStyle w:val="Heading1"/>
        <w:numPr>
          <w:ilvl w:val="0"/>
          <w:numId w:val="15"/>
        </w:numPr>
        <w:shd w:val="clear" w:color="auto" w:fill="FFFFFF"/>
        <w:divId w:val="1446316353"/>
        <w:rPr>
          <w:rFonts w:ascii="Arial" w:eastAsia="Times New Roman" w:hAnsi="Arial" w:cs="Arial"/>
          <w:color w:val="000000"/>
          <w:sz w:val="28"/>
          <w:szCs w:val="28"/>
        </w:rPr>
      </w:pPr>
      <w:r w:rsidRPr="00284221">
        <w:rPr>
          <w:rFonts w:ascii="Arial" w:eastAsia="Times New Roman" w:hAnsi="Arial" w:cs="Arial"/>
          <w:color w:val="000000"/>
          <w:sz w:val="28"/>
          <w:szCs w:val="28"/>
        </w:rPr>
        <w:t xml:space="preserve">Revisión de la literatura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La caña de azúcar (</w:t>
      </w:r>
      <w:proofErr w:type="spellStart"/>
      <w:r w:rsidRPr="00284221">
        <w:rPr>
          <w:rFonts w:ascii="Arial" w:eastAsia="Times New Roman" w:hAnsi="Arial" w:cs="Arial"/>
          <w:i/>
          <w:iCs/>
          <w:color w:val="000000"/>
          <w:sz w:val="22"/>
          <w:szCs w:val="22"/>
        </w:rPr>
        <w:t>Saccharum</w:t>
      </w:r>
      <w:proofErr w:type="spellEnd"/>
      <w:r w:rsidRPr="00284221">
        <w:rPr>
          <w:rFonts w:ascii="Arial" w:eastAsia="Times New Roman" w:hAnsi="Arial" w:cs="Arial"/>
          <w:i/>
          <w:iCs/>
          <w:color w:val="000000"/>
          <w:sz w:val="22"/>
          <w:szCs w:val="22"/>
        </w:rPr>
        <w:t xml:space="preserve"> </w:t>
      </w:r>
      <w:proofErr w:type="spellStart"/>
      <w:r w:rsidRPr="00284221">
        <w:rPr>
          <w:rFonts w:ascii="Arial" w:eastAsia="Times New Roman" w:hAnsi="Arial" w:cs="Arial"/>
          <w:i/>
          <w:iCs/>
          <w:color w:val="000000"/>
          <w:sz w:val="22"/>
          <w:szCs w:val="22"/>
        </w:rPr>
        <w:t>officinarum</w:t>
      </w:r>
      <w:proofErr w:type="spellEnd"/>
      <w:r w:rsidRPr="00284221">
        <w:rPr>
          <w:rFonts w:ascii="Arial" w:eastAsia="Times New Roman" w:hAnsi="Arial" w:cs="Arial"/>
          <w:color w:val="000000"/>
          <w:sz w:val="22"/>
          <w:szCs w:val="22"/>
        </w:rPr>
        <w:t xml:space="preserve">) es un cultivo de zonas tropicales y subtropicales que se propaga mediante la plantación de trozos y/o vástagos de caña, donde de cada nudo sale una planta nueva e idéntica a la original. Existe una infinidad de métodos relacionados con la medición del desarrollo de los cultivos entre estos métodos encontramos nuevas aplicaciones como lo son la percepción remota o teledetección, la cual se define como el grupo de técnicas para la obtención de información confiable sobre las propiedades físicas de ciertas superficies u objetos y su entorno, desde distancias relativamente grandes, sin contacto físico con ellos </w:t>
      </w:r>
      <w:r w:rsidRPr="00284221">
        <w:rPr>
          <w:rStyle w:val="bibcites"/>
          <w:rFonts w:ascii="Arial" w:eastAsia="Times New Roman" w:hAnsi="Arial" w:cs="Arial"/>
          <w:color w:val="000000"/>
          <w:sz w:val="22"/>
          <w:szCs w:val="22"/>
        </w:rPr>
        <w:t>[</w:t>
      </w:r>
      <w:bookmarkStart w:id="6" w:name="cite-14"/>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"biblio-14"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14</w:t>
      </w:r>
      <w:r>
        <w:rPr>
          <w:rStyle w:val="bibcites"/>
          <w:rFonts w:ascii="Arial" w:eastAsia="Times New Roman" w:hAnsi="Arial" w:cs="Arial"/>
          <w:color w:val="000000"/>
          <w:sz w:val="22"/>
          <w:szCs w:val="22"/>
          <w:lang w:val="en"/>
        </w:rPr>
        <w:fldChar w:fldCharType="end"/>
      </w:r>
      <w:bookmarkEnd w:id="6"/>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Las imágenes adquiridas por sensores en plataformas aéreas o satelitales en el mundo agropecuario tienen un potencial que se ha venido explorando con mayor énfasis en la última década </w:t>
      </w:r>
      <w:r w:rsidRPr="00284221">
        <w:rPr>
          <w:rStyle w:val="bibcites"/>
          <w:rFonts w:ascii="Arial" w:eastAsia="Times New Roman" w:hAnsi="Arial" w:cs="Arial"/>
          <w:color w:val="000000"/>
          <w:sz w:val="22"/>
          <w:szCs w:val="22"/>
        </w:rPr>
        <w:t>[</w:t>
      </w:r>
      <w:bookmarkStart w:id="7" w:name="cite-17"/>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"biblio-17"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17</w:t>
      </w:r>
      <w:r>
        <w:rPr>
          <w:rStyle w:val="bibcites"/>
          <w:rFonts w:ascii="Arial" w:eastAsia="Times New Roman" w:hAnsi="Arial" w:cs="Arial"/>
          <w:color w:val="000000"/>
          <w:sz w:val="22"/>
          <w:szCs w:val="22"/>
          <w:lang w:val="en"/>
        </w:rPr>
        <w:fldChar w:fldCharType="end"/>
      </w:r>
      <w:bookmarkEnd w:id="7"/>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El IAF es el área ocupada por hojas verdes en relación con la unidad de superficie de suelo. La información precisa y oportuna sobre IAF tiene gran importancia y aplicaciones en la agricultura para la estimación del rendimiento y la evaluación del estrés en los cultivos, y en la ecología para el estudio de la producción primaria y el cambio ambiental </w:t>
      </w:r>
      <w:r w:rsidRPr="00284221">
        <w:rPr>
          <w:rStyle w:val="bibcites"/>
          <w:rFonts w:ascii="Arial" w:eastAsia="Times New Roman" w:hAnsi="Arial" w:cs="Arial"/>
          <w:color w:val="000000"/>
          <w:sz w:val="22"/>
          <w:szCs w:val="22"/>
        </w:rPr>
        <w:t>[</w:t>
      </w:r>
      <w:hyperlink w:anchor="biblio-11" w:history="1">
        <w:r w:rsidRPr="00284221">
          <w:rPr>
            <w:rStyle w:val="bib-index"/>
            <w:rFonts w:ascii="Arial" w:eastAsia="Times New Roman" w:hAnsi="Arial" w:cs="Arial"/>
            <w:color w:val="0030C0"/>
            <w:sz w:val="22"/>
            <w:szCs w:val="22"/>
          </w:rPr>
          <w:t>11</w:t>
        </w:r>
      </w:hyperlink>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Las principales aplicaciones de las técnicas de teledetección están dentro de los campos de la inteligencia agrícola, la gestión agrícola y la investigación ecológica </w:t>
      </w:r>
      <w:r w:rsidRPr="00284221">
        <w:rPr>
          <w:rStyle w:val="bibcites"/>
          <w:rFonts w:ascii="Arial" w:eastAsia="Times New Roman" w:hAnsi="Arial" w:cs="Arial"/>
          <w:color w:val="000000"/>
          <w:sz w:val="22"/>
          <w:szCs w:val="22"/>
        </w:rPr>
        <w:t>[</w:t>
      </w:r>
      <w:bookmarkStart w:id="8" w:name="cite-11"/>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"biblio-11"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11</w:t>
      </w:r>
      <w:r>
        <w:rPr>
          <w:rStyle w:val="bibcites"/>
          <w:rFonts w:ascii="Arial" w:eastAsia="Times New Roman" w:hAnsi="Arial" w:cs="Arial"/>
          <w:color w:val="000000"/>
          <w:sz w:val="22"/>
          <w:szCs w:val="22"/>
          <w:lang w:val="en"/>
        </w:rPr>
        <w:fldChar w:fldCharType="end"/>
      </w:r>
      <w:bookmarkEnd w:id="8"/>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Desde los inicios de la percepción remota los índices espectrales de vegetación han sido útiles y fáciles de calcular para relacionarlos con diversas variables agronómicas. Aunque los índices espectrales de vegetación en muchos casos muestran excelentes relaciones con estas variables, es necesario calibrar o comprender la equivalencia de sus valores en la estimación de contenidos de clorofila, IAF o biomasa </w:t>
      </w:r>
      <w:r w:rsidRPr="00284221">
        <w:rPr>
          <w:rStyle w:val="bibcites"/>
          <w:rFonts w:ascii="Arial" w:eastAsia="Times New Roman" w:hAnsi="Arial" w:cs="Arial"/>
          <w:color w:val="000000"/>
          <w:sz w:val="22"/>
          <w:szCs w:val="22"/>
        </w:rPr>
        <w:t>[</w:t>
      </w:r>
      <w:bookmarkStart w:id="9" w:name="cite-29"/>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"biblio-29"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29</w:t>
      </w:r>
      <w:r>
        <w:rPr>
          <w:rStyle w:val="bibcites"/>
          <w:rFonts w:ascii="Arial" w:eastAsia="Times New Roman" w:hAnsi="Arial" w:cs="Arial"/>
          <w:color w:val="000000"/>
          <w:sz w:val="22"/>
          <w:szCs w:val="22"/>
          <w:lang w:val="en"/>
        </w:rPr>
        <w:fldChar w:fldCharType="end"/>
      </w:r>
      <w:bookmarkEnd w:id="9"/>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Hoy en día existen muchas técnicas estadísticas que el agricultor puede aprovechar para la estimación de variables del cultivo, entre estas está el aprendizaje automático que es una rama </w:t>
      </w:r>
      <w:r w:rsidRPr="00284221">
        <w:rPr>
          <w:rFonts w:ascii="Arial" w:eastAsia="Times New Roman" w:hAnsi="Arial" w:cs="Arial"/>
          <w:color w:val="000000"/>
          <w:sz w:val="22"/>
          <w:szCs w:val="22"/>
        </w:rPr>
        <w:lastRenderedPageBreak/>
        <w:t xml:space="preserve">de la Inteligencia Artificial (IA) cuyo objetivo es desarrollar técnicas que permitan a las </w:t>
      </w:r>
      <w:proofErr w:type="gramStart"/>
      <w:r w:rsidRPr="00284221">
        <w:rPr>
          <w:rFonts w:ascii="Arial" w:eastAsia="Times New Roman" w:hAnsi="Arial" w:cs="Arial"/>
          <w:color w:val="000000"/>
          <w:sz w:val="22"/>
          <w:szCs w:val="22"/>
        </w:rPr>
        <w:t>computadoras</w:t>
      </w:r>
      <w:proofErr w:type="gramEnd"/>
      <w:r w:rsidRPr="00284221">
        <w:rPr>
          <w:rFonts w:ascii="Arial" w:eastAsia="Times New Roman" w:hAnsi="Arial" w:cs="Arial"/>
          <w:color w:val="000000"/>
          <w:sz w:val="22"/>
          <w:szCs w:val="22"/>
        </w:rPr>
        <w:t xml:space="preserve"> aprender. Una máquina es un sistema organizado capaz de transformar un cierto mensaje de entrada en otro de salida, de acuerdo con algún principio de transformación. Si tal principio está sujeto a cierto criterio de validez de funcionamiento, y si el método de transformación se ajusta a fin de que tienda a mejorar el funcionamiento del sistema de acuerdo con este criterio, se dice que el sistema aprende.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En </w:t>
      </w:r>
      <w:r w:rsidRPr="00284221">
        <w:rPr>
          <w:rStyle w:val="bibcites"/>
          <w:rFonts w:ascii="Arial" w:eastAsia="Times New Roman" w:hAnsi="Arial" w:cs="Arial"/>
          <w:color w:val="000000"/>
          <w:sz w:val="22"/>
          <w:szCs w:val="22"/>
        </w:rPr>
        <w:t>[</w:t>
      </w:r>
      <w:bookmarkStart w:id="10" w:name="cite-28"/>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"biblio-28"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28</w:t>
      </w:r>
      <w:r>
        <w:rPr>
          <w:rStyle w:val="bibcites"/>
          <w:rFonts w:ascii="Arial" w:eastAsia="Times New Roman" w:hAnsi="Arial" w:cs="Arial"/>
          <w:color w:val="000000"/>
          <w:sz w:val="22"/>
          <w:szCs w:val="22"/>
          <w:lang w:val="en"/>
        </w:rPr>
        <w:fldChar w:fldCharType="end"/>
      </w:r>
      <w:bookmarkEnd w:id="10"/>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se define las máquinas de aprendizaje o el aprendizaje automático como el campo de estudio que da a las computadoras la capacidad de aprender sin estar programado explícitamente, lo que sería un gran avance en las técnicas de estimación en cultivos de caña de azúcar, sobre todo cuando la información proviene de imágenes digitales, proceso que genera un flujo grande de información, el cual requiere métodos estadísticos capaces de tratar con estructuras de datos multivariados y no lineales, las herramientas matemáticas basadas en la minería de datos proporcionan un marco adecuado para la extracción de información útil a partir de grandes bases de datos, así como también pueden conducir al descubrimiento de conocimiento </w:t>
      </w:r>
      <w:r w:rsidRPr="00284221">
        <w:rPr>
          <w:rStyle w:val="bibcites"/>
          <w:rFonts w:ascii="Arial" w:eastAsia="Times New Roman" w:hAnsi="Arial" w:cs="Arial"/>
          <w:color w:val="000000"/>
          <w:sz w:val="22"/>
          <w:szCs w:val="22"/>
        </w:rPr>
        <w:t>[</w:t>
      </w:r>
      <w:bookmarkStart w:id="11" w:name="cite-12"/>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"biblio-12"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12</w:t>
      </w:r>
      <w:r>
        <w:rPr>
          <w:rStyle w:val="bibcites"/>
          <w:rFonts w:ascii="Arial" w:eastAsia="Times New Roman" w:hAnsi="Arial" w:cs="Arial"/>
          <w:color w:val="000000"/>
          <w:sz w:val="22"/>
          <w:szCs w:val="22"/>
          <w:lang w:val="en"/>
        </w:rPr>
        <w:fldChar w:fldCharType="end"/>
      </w:r>
      <w:bookmarkEnd w:id="11"/>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La regresión por mínimos cuadrados parciales o PLS, el algoritmo de </w:t>
      </w:r>
      <w:proofErr w:type="spellStart"/>
      <w:r w:rsidRPr="00284221">
        <w:rPr>
          <w:rFonts w:ascii="Arial" w:eastAsia="Times New Roman" w:hAnsi="Arial" w:cs="Arial"/>
          <w:color w:val="000000"/>
          <w:sz w:val="22"/>
          <w:szCs w:val="22"/>
        </w:rPr>
        <w:t>random</w:t>
      </w:r>
      <w:proofErr w:type="spellEnd"/>
      <w:r w:rsidRPr="00284221">
        <w:rPr>
          <w:rFonts w:ascii="Arial" w:eastAsia="Times New Roman" w:hAnsi="Arial" w:cs="Arial"/>
          <w:color w:val="000000"/>
          <w:sz w:val="22"/>
          <w:szCs w:val="22"/>
        </w:rPr>
        <w:t xml:space="preserve"> </w:t>
      </w:r>
      <w:proofErr w:type="spellStart"/>
      <w:r w:rsidRPr="00284221">
        <w:rPr>
          <w:rFonts w:ascii="Arial" w:eastAsia="Times New Roman" w:hAnsi="Arial" w:cs="Arial"/>
          <w:color w:val="000000"/>
          <w:sz w:val="22"/>
          <w:szCs w:val="22"/>
        </w:rPr>
        <w:t>forest</w:t>
      </w:r>
      <w:proofErr w:type="spellEnd"/>
      <w:r w:rsidRPr="00284221">
        <w:rPr>
          <w:rFonts w:ascii="Arial" w:eastAsia="Times New Roman" w:hAnsi="Arial" w:cs="Arial"/>
          <w:color w:val="000000"/>
          <w:sz w:val="22"/>
          <w:szCs w:val="22"/>
        </w:rPr>
        <w:t xml:space="preserve"> o arboles aleatorios y el aprendizaje por cuantificación vectorial (LVQ) son tres metodologías de mucho interés para el desarrollo de esta investigación ya que aunque son métodos cada uno desarrollado para diferentes aplicaciones en un principio son altamente escalables y se espera obtener resultados interesantes con la aplicación de métodos que con anterioridad no se han probado sobre cultivos de caña. </w:t>
      </w:r>
    </w:p>
    <w:p w:rsidR="00284221" w:rsidRPr="00284221" w:rsidRDefault="00284221" w:rsidP="00AA6DEF">
      <w:pPr>
        <w:pStyle w:val="Heading2"/>
        <w:numPr>
          <w:ilvl w:val="1"/>
          <w:numId w:val="15"/>
        </w:numPr>
        <w:shd w:val="clear" w:color="auto" w:fill="FFFFFF"/>
        <w:divId w:val="1446316353"/>
        <w:rPr>
          <w:rFonts w:ascii="Arial" w:eastAsia="Times New Roman" w:hAnsi="Arial" w:cs="Arial"/>
          <w:color w:val="000000"/>
          <w:sz w:val="24"/>
          <w:szCs w:val="24"/>
        </w:rPr>
      </w:pPr>
      <w:r w:rsidRPr="00284221">
        <w:rPr>
          <w:rFonts w:ascii="Arial" w:eastAsia="Times New Roman" w:hAnsi="Arial" w:cs="Arial"/>
          <w:color w:val="000000"/>
          <w:sz w:val="24"/>
          <w:szCs w:val="24"/>
        </w:rPr>
        <w:t xml:space="preserve">PLS o Regresión por mínimos cuadrados parciales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La Regresión por mínimos cuadrados se introdujo hace casi treinta años y ha tenido un gran desarrollo en áreas como la </w:t>
      </w:r>
      <w:proofErr w:type="spellStart"/>
      <w:r w:rsidRPr="00284221">
        <w:rPr>
          <w:rFonts w:ascii="Arial" w:eastAsia="Times New Roman" w:hAnsi="Arial" w:cs="Arial"/>
          <w:color w:val="000000"/>
          <w:sz w:val="22"/>
          <w:szCs w:val="22"/>
        </w:rPr>
        <w:t>Quimiometría</w:t>
      </w:r>
      <w:proofErr w:type="spellEnd"/>
      <w:r w:rsidRPr="00284221">
        <w:rPr>
          <w:rFonts w:ascii="Arial" w:eastAsia="Times New Roman" w:hAnsi="Arial" w:cs="Arial"/>
          <w:color w:val="000000"/>
          <w:sz w:val="22"/>
          <w:szCs w:val="22"/>
        </w:rPr>
        <w:t xml:space="preserve">, donde se analizan datos que se caracterizan por muchas variables </w:t>
      </w:r>
      <w:proofErr w:type="spellStart"/>
      <w:r w:rsidRPr="00284221">
        <w:rPr>
          <w:rFonts w:ascii="Arial" w:eastAsia="Times New Roman" w:hAnsi="Arial" w:cs="Arial"/>
          <w:color w:val="000000"/>
          <w:sz w:val="22"/>
          <w:szCs w:val="22"/>
        </w:rPr>
        <w:t>predictoras</w:t>
      </w:r>
      <w:proofErr w:type="spellEnd"/>
      <w:r w:rsidRPr="00284221">
        <w:rPr>
          <w:rFonts w:ascii="Arial" w:eastAsia="Times New Roman" w:hAnsi="Arial" w:cs="Arial"/>
          <w:color w:val="000000"/>
          <w:sz w:val="22"/>
          <w:szCs w:val="22"/>
        </w:rPr>
        <w:t xml:space="preserve">, con problemas de </w:t>
      </w:r>
      <w:proofErr w:type="spellStart"/>
      <w:r w:rsidRPr="00284221">
        <w:rPr>
          <w:rFonts w:ascii="Arial" w:eastAsia="Times New Roman" w:hAnsi="Arial" w:cs="Arial"/>
          <w:color w:val="000000"/>
          <w:sz w:val="22"/>
          <w:szCs w:val="22"/>
        </w:rPr>
        <w:t>multicolinealidad</w:t>
      </w:r>
      <w:proofErr w:type="spellEnd"/>
      <w:r w:rsidRPr="00284221">
        <w:rPr>
          <w:rFonts w:ascii="Arial" w:eastAsia="Times New Roman" w:hAnsi="Arial" w:cs="Arial"/>
          <w:color w:val="000000"/>
          <w:sz w:val="22"/>
          <w:szCs w:val="22"/>
        </w:rPr>
        <w:t>, y pocas unidades experimentales en estudio (</w:t>
      </w:r>
      <w:r w:rsidRPr="00284221">
        <w:rPr>
          <w:rStyle w:val="bibcites"/>
          <w:rFonts w:ascii="Arial" w:eastAsia="Times New Roman" w:hAnsi="Arial" w:cs="Arial"/>
          <w:color w:val="000000"/>
          <w:sz w:val="22"/>
          <w:szCs w:val="22"/>
        </w:rPr>
        <w:t>[</w:t>
      </w:r>
      <w:bookmarkStart w:id="12" w:name="cite-27"/>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"biblio-27"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27</w:t>
      </w:r>
      <w:r>
        <w:rPr>
          <w:rStyle w:val="bibcites"/>
          <w:rFonts w:ascii="Arial" w:eastAsia="Times New Roman" w:hAnsi="Arial" w:cs="Arial"/>
          <w:color w:val="000000"/>
          <w:sz w:val="22"/>
          <w:szCs w:val="22"/>
          <w:lang w:val="en"/>
        </w:rPr>
        <w:fldChar w:fldCharType="end"/>
      </w:r>
      <w:bookmarkEnd w:id="12"/>
      <w:proofErr w:type="gramStart"/>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proofErr w:type="gramEnd"/>
      <w:r w:rsidRPr="00284221">
        <w:rPr>
          <w:rFonts w:ascii="Arial" w:eastAsia="Times New Roman" w:hAnsi="Arial" w:cs="Arial"/>
          <w:color w:val="000000"/>
          <w:sz w:val="22"/>
          <w:szCs w:val="22"/>
        </w:rPr>
        <w:t xml:space="preserve"> </w:t>
      </w:r>
      <w:r w:rsidRPr="00284221">
        <w:rPr>
          <w:rStyle w:val="bibcites"/>
          <w:rFonts w:ascii="Arial" w:eastAsia="Times New Roman" w:hAnsi="Arial" w:cs="Arial"/>
          <w:color w:val="000000"/>
          <w:sz w:val="22"/>
          <w:szCs w:val="22"/>
        </w:rPr>
        <w:t>[</w:t>
      </w:r>
      <w:bookmarkStart w:id="13" w:name="cite-13"/>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"biblio-13"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13</w:t>
      </w:r>
      <w:r>
        <w:rPr>
          <w:rStyle w:val="bibcites"/>
          <w:rFonts w:ascii="Arial" w:eastAsia="Times New Roman" w:hAnsi="Arial" w:cs="Arial"/>
          <w:color w:val="000000"/>
          <w:sz w:val="22"/>
          <w:szCs w:val="22"/>
          <w:lang w:val="en"/>
        </w:rPr>
        <w:fldChar w:fldCharType="end"/>
      </w:r>
      <w:bookmarkEnd w:id="13"/>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Es una particular forma de análisis </w:t>
      </w:r>
      <w:proofErr w:type="spellStart"/>
      <w:r w:rsidRPr="00284221">
        <w:rPr>
          <w:rFonts w:ascii="Arial" w:eastAsia="Times New Roman" w:hAnsi="Arial" w:cs="Arial"/>
          <w:color w:val="000000"/>
          <w:sz w:val="22"/>
          <w:szCs w:val="22"/>
        </w:rPr>
        <w:t>multivariante</w:t>
      </w:r>
      <w:proofErr w:type="spellEnd"/>
      <w:r w:rsidRPr="00284221">
        <w:rPr>
          <w:rFonts w:ascii="Arial" w:eastAsia="Times New Roman" w:hAnsi="Arial" w:cs="Arial"/>
          <w:color w:val="000000"/>
          <w:sz w:val="22"/>
          <w:szCs w:val="22"/>
        </w:rPr>
        <w:t xml:space="preserve">, este método relacionado con la regresión de componentes principales, PCR (“Principal </w:t>
      </w:r>
      <w:proofErr w:type="spellStart"/>
      <w:r w:rsidRPr="00284221">
        <w:rPr>
          <w:rFonts w:ascii="Arial" w:eastAsia="Times New Roman" w:hAnsi="Arial" w:cs="Arial"/>
          <w:color w:val="000000"/>
          <w:sz w:val="22"/>
          <w:szCs w:val="22"/>
        </w:rPr>
        <w:t>component</w:t>
      </w:r>
      <w:proofErr w:type="spellEnd"/>
      <w:r w:rsidRPr="00284221">
        <w:rPr>
          <w:rFonts w:ascii="Arial" w:eastAsia="Times New Roman" w:hAnsi="Arial" w:cs="Arial"/>
          <w:color w:val="000000"/>
          <w:sz w:val="22"/>
          <w:szCs w:val="22"/>
        </w:rPr>
        <w:t xml:space="preserve"> </w:t>
      </w:r>
      <w:proofErr w:type="spellStart"/>
      <w:r w:rsidRPr="00284221">
        <w:rPr>
          <w:rFonts w:ascii="Arial" w:eastAsia="Times New Roman" w:hAnsi="Arial" w:cs="Arial"/>
          <w:color w:val="000000"/>
          <w:sz w:val="22"/>
          <w:szCs w:val="22"/>
        </w:rPr>
        <w:t>regression</w:t>
      </w:r>
      <w:proofErr w:type="spellEnd"/>
      <w:r w:rsidRPr="00284221">
        <w:rPr>
          <w:rFonts w:ascii="Arial" w:eastAsia="Times New Roman" w:hAnsi="Arial" w:cs="Arial"/>
          <w:color w:val="000000"/>
          <w:sz w:val="22"/>
          <w:szCs w:val="22"/>
        </w:rPr>
        <w:t xml:space="preserve">”) posee valiosas ventajas teóricas y computacionales que han llevado a innumerables aplicaciones. PLS se utiliza para encontrar las relaciones fundamentales entre dos matrices (X e Y), es decir, un enfoque de variable latente para el modelado de las estructuras de </w:t>
      </w:r>
      <w:proofErr w:type="spellStart"/>
      <w:r w:rsidRPr="00284221">
        <w:rPr>
          <w:rFonts w:ascii="Arial" w:eastAsia="Times New Roman" w:hAnsi="Arial" w:cs="Arial"/>
          <w:color w:val="000000"/>
          <w:sz w:val="22"/>
          <w:szCs w:val="22"/>
        </w:rPr>
        <w:t>co</w:t>
      </w:r>
      <w:proofErr w:type="spellEnd"/>
      <w:r w:rsidRPr="00284221">
        <w:rPr>
          <w:rFonts w:ascii="Arial" w:eastAsia="Times New Roman" w:hAnsi="Arial" w:cs="Arial"/>
          <w:color w:val="000000"/>
          <w:sz w:val="22"/>
          <w:szCs w:val="22"/>
        </w:rPr>
        <w:t xml:space="preserve"> varianza en estos dos espacios.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Un modelo de PLS trata de encontrar el sentido multidimensional en el espacio X que explica la dirección de la máxima varianza multidimensional en el espacio Y </w:t>
      </w:r>
      <w:r w:rsidRPr="00284221">
        <w:rPr>
          <w:rStyle w:val="bibcites"/>
          <w:rFonts w:ascii="Arial" w:eastAsia="Times New Roman" w:hAnsi="Arial" w:cs="Arial"/>
          <w:color w:val="000000"/>
          <w:sz w:val="22"/>
          <w:szCs w:val="22"/>
        </w:rPr>
        <w:t>[</w:t>
      </w:r>
      <w:bookmarkStart w:id="14" w:name="cite-25"/>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"biblio-25"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25</w:t>
      </w:r>
      <w:r>
        <w:rPr>
          <w:rStyle w:val="bibcites"/>
          <w:rFonts w:ascii="Arial" w:eastAsia="Times New Roman" w:hAnsi="Arial" w:cs="Arial"/>
          <w:color w:val="000000"/>
          <w:sz w:val="22"/>
          <w:szCs w:val="22"/>
          <w:lang w:val="en"/>
        </w:rPr>
        <w:fldChar w:fldCharType="end"/>
      </w:r>
      <w:bookmarkEnd w:id="14"/>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Estos métodos tienen ventajas intrínsecas cuando se le compara con métodos </w:t>
      </w:r>
      <w:proofErr w:type="spellStart"/>
      <w:r w:rsidRPr="00284221">
        <w:rPr>
          <w:rFonts w:ascii="Arial" w:eastAsia="Times New Roman" w:hAnsi="Arial" w:cs="Arial"/>
          <w:color w:val="000000"/>
          <w:sz w:val="22"/>
          <w:szCs w:val="22"/>
        </w:rPr>
        <w:t>univariados</w:t>
      </w:r>
      <w:proofErr w:type="spellEnd"/>
      <w:r w:rsidRPr="00284221">
        <w:rPr>
          <w:rFonts w:ascii="Arial" w:eastAsia="Times New Roman" w:hAnsi="Arial" w:cs="Arial"/>
          <w:color w:val="000000"/>
          <w:sz w:val="22"/>
          <w:szCs w:val="22"/>
        </w:rPr>
        <w:t xml:space="preserve">, Todas las variables </w:t>
      </w:r>
      <w:r w:rsidRPr="00284221">
        <w:rPr>
          <w:rFonts w:ascii="Arial" w:eastAsia="Times New Roman" w:hAnsi="Arial" w:cs="Arial"/>
          <w:color w:val="000000"/>
          <w:sz w:val="22"/>
          <w:szCs w:val="22"/>
        </w:rPr>
        <w:lastRenderedPageBreak/>
        <w:t xml:space="preserve">relevantes son incluidas en el modelo PLS. La suposición básica de todos estos modelos es que el sistema o proceso estudiado depende de un número pequeño de variables latentes (V.L.). Este concepto es similar al de componentes principales. Las variables latentes son estimadas como combinaciones lineales de las variables observadas. </w:t>
      </w:r>
    </w:p>
    <w:p w:rsidR="00284221" w:rsidRPr="00284221" w:rsidRDefault="00284221" w:rsidP="00AA6DEF">
      <w:pPr>
        <w:pStyle w:val="Heading2"/>
        <w:numPr>
          <w:ilvl w:val="1"/>
          <w:numId w:val="15"/>
        </w:numPr>
        <w:shd w:val="clear" w:color="auto" w:fill="FFFFFF"/>
        <w:divId w:val="1446316353"/>
        <w:rPr>
          <w:rFonts w:ascii="Arial" w:eastAsia="Times New Roman" w:hAnsi="Arial" w:cs="Arial"/>
          <w:color w:val="000000"/>
          <w:sz w:val="24"/>
          <w:szCs w:val="24"/>
        </w:rPr>
      </w:pPr>
      <w:proofErr w:type="spellStart"/>
      <w:r w:rsidRPr="00284221">
        <w:rPr>
          <w:rFonts w:ascii="Arial" w:eastAsia="Times New Roman" w:hAnsi="Arial" w:cs="Arial"/>
          <w:color w:val="000000"/>
          <w:sz w:val="24"/>
          <w:szCs w:val="24"/>
        </w:rPr>
        <w:t>Random</w:t>
      </w:r>
      <w:proofErr w:type="spellEnd"/>
      <w:r w:rsidRPr="00284221">
        <w:rPr>
          <w:rFonts w:ascii="Arial" w:eastAsia="Times New Roman" w:hAnsi="Arial" w:cs="Arial"/>
          <w:color w:val="000000"/>
          <w:sz w:val="24"/>
          <w:szCs w:val="24"/>
        </w:rPr>
        <w:t xml:space="preserve"> </w:t>
      </w:r>
      <w:proofErr w:type="spellStart"/>
      <w:r w:rsidRPr="00284221">
        <w:rPr>
          <w:rFonts w:ascii="Arial" w:eastAsia="Times New Roman" w:hAnsi="Arial" w:cs="Arial"/>
          <w:color w:val="000000"/>
          <w:sz w:val="24"/>
          <w:szCs w:val="24"/>
        </w:rPr>
        <w:t>Forest</w:t>
      </w:r>
      <w:proofErr w:type="spellEnd"/>
      <w:r w:rsidRPr="00284221">
        <w:rPr>
          <w:rFonts w:ascii="Arial" w:eastAsia="Times New Roman" w:hAnsi="Arial" w:cs="Arial"/>
          <w:color w:val="000000"/>
          <w:sz w:val="24"/>
          <w:szCs w:val="24"/>
        </w:rPr>
        <w:t xml:space="preserve"> o Árboles Aleatorios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En una serie de documentos e informes técnicos, </w:t>
      </w:r>
      <w:proofErr w:type="spellStart"/>
      <w:r w:rsidRPr="00284221">
        <w:rPr>
          <w:rFonts w:ascii="Arial" w:eastAsia="Times New Roman" w:hAnsi="Arial" w:cs="Arial"/>
          <w:color w:val="000000"/>
          <w:sz w:val="22"/>
          <w:szCs w:val="22"/>
        </w:rPr>
        <w:t>Breiman</w:t>
      </w:r>
      <w:proofErr w:type="spellEnd"/>
      <w:r w:rsidRPr="00284221">
        <w:rPr>
          <w:rFonts w:ascii="Arial" w:eastAsia="Times New Roman" w:hAnsi="Arial" w:cs="Arial"/>
          <w:color w:val="000000"/>
          <w:sz w:val="22"/>
          <w:szCs w:val="22"/>
        </w:rPr>
        <w:t xml:space="preserve"> (</w:t>
      </w:r>
      <w:r w:rsidRPr="00284221">
        <w:rPr>
          <w:rStyle w:val="bibcites"/>
          <w:rFonts w:ascii="Arial" w:eastAsia="Times New Roman" w:hAnsi="Arial" w:cs="Arial"/>
          <w:color w:val="000000"/>
          <w:sz w:val="22"/>
          <w:szCs w:val="22"/>
        </w:rPr>
        <w:t>[</w:t>
      </w:r>
      <w:bookmarkStart w:id="15" w:name="cite-5"/>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"biblio-5"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5</w:t>
      </w:r>
      <w:r>
        <w:rPr>
          <w:rStyle w:val="bibcites"/>
          <w:rFonts w:ascii="Arial" w:eastAsia="Times New Roman" w:hAnsi="Arial" w:cs="Arial"/>
          <w:color w:val="000000"/>
          <w:sz w:val="22"/>
          <w:szCs w:val="22"/>
          <w:lang w:val="en"/>
        </w:rPr>
        <w:fldChar w:fldCharType="end"/>
      </w:r>
      <w:bookmarkEnd w:id="15"/>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r w:rsidRPr="00284221">
        <w:rPr>
          <w:rStyle w:val="bibcites"/>
          <w:rFonts w:ascii="Arial" w:eastAsia="Times New Roman" w:hAnsi="Arial" w:cs="Arial"/>
          <w:color w:val="000000"/>
          <w:sz w:val="22"/>
          <w:szCs w:val="22"/>
        </w:rPr>
        <w:t>[</w:t>
      </w:r>
      <w:bookmarkStart w:id="16" w:name="cite-24"/>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"biblio-24"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24</w:t>
      </w:r>
      <w:r>
        <w:rPr>
          <w:rStyle w:val="bibcites"/>
          <w:rFonts w:ascii="Arial" w:eastAsia="Times New Roman" w:hAnsi="Arial" w:cs="Arial"/>
          <w:color w:val="000000"/>
          <w:sz w:val="22"/>
          <w:szCs w:val="22"/>
          <w:lang w:val="en"/>
        </w:rPr>
        <w:fldChar w:fldCharType="end"/>
      </w:r>
      <w:bookmarkEnd w:id="16"/>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r w:rsidRPr="00284221">
        <w:rPr>
          <w:rStyle w:val="bibcites"/>
          <w:rFonts w:ascii="Arial" w:eastAsia="Times New Roman" w:hAnsi="Arial" w:cs="Arial"/>
          <w:color w:val="000000"/>
          <w:sz w:val="22"/>
          <w:szCs w:val="22"/>
        </w:rPr>
        <w:t>[</w:t>
      </w:r>
      <w:hyperlink w:anchor="biblio-6" w:history="1">
        <w:r w:rsidRPr="00284221">
          <w:rPr>
            <w:rStyle w:val="bib-index"/>
            <w:rFonts w:ascii="Arial" w:eastAsia="Times New Roman" w:hAnsi="Arial" w:cs="Arial"/>
            <w:color w:val="0030C0"/>
            <w:sz w:val="22"/>
            <w:szCs w:val="22"/>
          </w:rPr>
          <w:t>6</w:t>
        </w:r>
      </w:hyperlink>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r w:rsidRPr="00284221">
        <w:rPr>
          <w:rStyle w:val="bibcites"/>
          <w:rFonts w:ascii="Arial" w:eastAsia="Times New Roman" w:hAnsi="Arial" w:cs="Arial"/>
          <w:color w:val="000000"/>
          <w:sz w:val="22"/>
          <w:szCs w:val="22"/>
        </w:rPr>
        <w:t>[</w:t>
      </w:r>
      <w:bookmarkStart w:id="17" w:name="cite-23"/>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"biblio-23"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23</w:t>
      </w:r>
      <w:r>
        <w:rPr>
          <w:rStyle w:val="bibcites"/>
          <w:rFonts w:ascii="Arial" w:eastAsia="Times New Roman" w:hAnsi="Arial" w:cs="Arial"/>
          <w:color w:val="000000"/>
          <w:sz w:val="22"/>
          <w:szCs w:val="22"/>
          <w:lang w:val="en"/>
        </w:rPr>
        <w:fldChar w:fldCharType="end"/>
      </w:r>
      <w:bookmarkEnd w:id="17"/>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demostró que hay una ganancia sustancial en la precisión en clasificación y regresión mediante el uso de conjuntos de </w:t>
      </w:r>
      <w:r w:rsidR="00F61335" w:rsidRPr="00284221">
        <w:rPr>
          <w:rFonts w:ascii="Arial" w:eastAsia="Times New Roman" w:hAnsi="Arial" w:cs="Arial"/>
          <w:color w:val="000000"/>
          <w:sz w:val="22"/>
          <w:szCs w:val="22"/>
        </w:rPr>
        <w:t>árboles</w:t>
      </w:r>
      <w:r w:rsidRPr="00284221">
        <w:rPr>
          <w:rFonts w:ascii="Arial" w:eastAsia="Times New Roman" w:hAnsi="Arial" w:cs="Arial"/>
          <w:color w:val="000000"/>
          <w:sz w:val="22"/>
          <w:szCs w:val="22"/>
        </w:rPr>
        <w:t xml:space="preserve"> donde cada </w:t>
      </w:r>
      <w:r w:rsidR="00F61335" w:rsidRPr="00284221">
        <w:rPr>
          <w:rFonts w:ascii="Arial" w:eastAsia="Times New Roman" w:hAnsi="Arial" w:cs="Arial"/>
          <w:color w:val="000000"/>
          <w:sz w:val="22"/>
          <w:szCs w:val="22"/>
        </w:rPr>
        <w:t>árbol</w:t>
      </w:r>
      <w:r w:rsidRPr="00284221">
        <w:rPr>
          <w:rFonts w:ascii="Arial" w:eastAsia="Times New Roman" w:hAnsi="Arial" w:cs="Arial"/>
          <w:color w:val="000000"/>
          <w:sz w:val="22"/>
          <w:szCs w:val="22"/>
        </w:rPr>
        <w:t xml:space="preserve"> en el conjunto se cultiva de acuerdo a un </w:t>
      </w:r>
      <w:r w:rsidR="00F61335" w:rsidRPr="00284221">
        <w:rPr>
          <w:rFonts w:ascii="Arial" w:eastAsia="Times New Roman" w:hAnsi="Arial" w:cs="Arial"/>
          <w:color w:val="000000"/>
          <w:sz w:val="22"/>
          <w:szCs w:val="22"/>
        </w:rPr>
        <w:t>parámetro</w:t>
      </w:r>
      <w:r w:rsidRPr="00284221">
        <w:rPr>
          <w:rFonts w:ascii="Arial" w:eastAsia="Times New Roman" w:hAnsi="Arial" w:cs="Arial"/>
          <w:color w:val="000000"/>
          <w:sz w:val="22"/>
          <w:szCs w:val="22"/>
        </w:rPr>
        <w:t xml:space="preserve"> aleatorio. Las predicciones finales se obtienen de las agregaciones sobre el conjunto de datos. Como los componentes de base del conjunto son predictores con estructura de árbol, y desde cada uno de estos árboles se construye utilizando una inyección de aleatoriedad, estos procedimientos son llamados "</w:t>
      </w:r>
      <w:proofErr w:type="spellStart"/>
      <w:r w:rsidRPr="00284221">
        <w:rPr>
          <w:rFonts w:ascii="Arial" w:eastAsia="Times New Roman" w:hAnsi="Arial" w:cs="Arial"/>
          <w:color w:val="000000"/>
          <w:sz w:val="22"/>
          <w:szCs w:val="22"/>
        </w:rPr>
        <w:t>Random</w:t>
      </w:r>
      <w:proofErr w:type="spellEnd"/>
      <w:r w:rsidRPr="00284221">
        <w:rPr>
          <w:rFonts w:ascii="Arial" w:eastAsia="Times New Roman" w:hAnsi="Arial" w:cs="Arial"/>
          <w:color w:val="000000"/>
          <w:sz w:val="22"/>
          <w:szCs w:val="22"/>
        </w:rPr>
        <w:t xml:space="preserve"> </w:t>
      </w:r>
      <w:proofErr w:type="spellStart"/>
      <w:r w:rsidRPr="00284221">
        <w:rPr>
          <w:rFonts w:ascii="Arial" w:eastAsia="Times New Roman" w:hAnsi="Arial" w:cs="Arial"/>
          <w:color w:val="000000"/>
          <w:sz w:val="22"/>
          <w:szCs w:val="22"/>
        </w:rPr>
        <w:t>Forest</w:t>
      </w:r>
      <w:proofErr w:type="spellEnd"/>
      <w:r w:rsidRPr="00284221">
        <w:rPr>
          <w:rFonts w:ascii="Arial" w:eastAsia="Times New Roman" w:hAnsi="Arial" w:cs="Arial"/>
          <w:color w:val="000000"/>
          <w:sz w:val="22"/>
          <w:szCs w:val="22"/>
        </w:rPr>
        <w:t xml:space="preserve">".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El </w:t>
      </w:r>
      <w:proofErr w:type="spellStart"/>
      <w:r w:rsidRPr="00284221">
        <w:rPr>
          <w:rFonts w:ascii="Arial" w:eastAsia="Times New Roman" w:hAnsi="Arial" w:cs="Arial"/>
          <w:color w:val="000000"/>
          <w:sz w:val="22"/>
          <w:szCs w:val="22"/>
        </w:rPr>
        <w:t>random</w:t>
      </w:r>
      <w:proofErr w:type="spellEnd"/>
      <w:r w:rsidRPr="00284221">
        <w:rPr>
          <w:rFonts w:ascii="Arial" w:eastAsia="Times New Roman" w:hAnsi="Arial" w:cs="Arial"/>
          <w:color w:val="000000"/>
          <w:sz w:val="22"/>
          <w:szCs w:val="22"/>
        </w:rPr>
        <w:t xml:space="preserve"> </w:t>
      </w:r>
      <w:proofErr w:type="spellStart"/>
      <w:r w:rsidRPr="00284221">
        <w:rPr>
          <w:rFonts w:ascii="Arial" w:eastAsia="Times New Roman" w:hAnsi="Arial" w:cs="Arial"/>
          <w:color w:val="000000"/>
          <w:sz w:val="22"/>
          <w:szCs w:val="22"/>
        </w:rPr>
        <w:t>Forest</w:t>
      </w:r>
      <w:proofErr w:type="spellEnd"/>
      <w:r w:rsidRPr="00284221">
        <w:rPr>
          <w:rFonts w:ascii="Arial" w:eastAsia="Times New Roman" w:hAnsi="Arial" w:cs="Arial"/>
          <w:color w:val="000000"/>
          <w:sz w:val="22"/>
          <w:szCs w:val="22"/>
        </w:rPr>
        <w:t xml:space="preserve"> es una combinación de árboles predictores tal que cada árbol depende de los valores de un vector aleatorio probado independientemente y con la misma distribución para cada uno de éstos. Es una modificación sustancial de </w:t>
      </w:r>
      <w:proofErr w:type="spellStart"/>
      <w:r w:rsidRPr="00284221">
        <w:rPr>
          <w:rFonts w:ascii="Arial" w:eastAsia="Times New Roman" w:hAnsi="Arial" w:cs="Arial"/>
          <w:color w:val="000000"/>
          <w:sz w:val="22"/>
          <w:szCs w:val="22"/>
        </w:rPr>
        <w:t>bagging</w:t>
      </w:r>
      <w:proofErr w:type="spellEnd"/>
      <w:r w:rsidRPr="00284221">
        <w:rPr>
          <w:rFonts w:ascii="Arial" w:eastAsia="Times New Roman" w:hAnsi="Arial" w:cs="Arial"/>
          <w:color w:val="000000"/>
          <w:sz w:val="22"/>
          <w:szCs w:val="22"/>
        </w:rPr>
        <w:t xml:space="preserve"> que construye una larga colección de árboles no correlacionados y luego los promedia. </w:t>
      </w:r>
      <w:proofErr w:type="spellStart"/>
      <w:r w:rsidRPr="00284221">
        <w:rPr>
          <w:rFonts w:ascii="Arial" w:eastAsia="Times New Roman" w:hAnsi="Arial" w:cs="Arial"/>
          <w:color w:val="000000"/>
          <w:sz w:val="22"/>
          <w:szCs w:val="22"/>
        </w:rPr>
        <w:t>Random</w:t>
      </w:r>
      <w:proofErr w:type="spellEnd"/>
      <w:r w:rsidRPr="00284221">
        <w:rPr>
          <w:rFonts w:ascii="Arial" w:eastAsia="Times New Roman" w:hAnsi="Arial" w:cs="Arial"/>
          <w:color w:val="000000"/>
          <w:sz w:val="22"/>
          <w:szCs w:val="22"/>
        </w:rPr>
        <w:t xml:space="preserve"> </w:t>
      </w:r>
      <w:proofErr w:type="spellStart"/>
      <w:r w:rsidRPr="00284221">
        <w:rPr>
          <w:rFonts w:ascii="Arial" w:eastAsia="Times New Roman" w:hAnsi="Arial" w:cs="Arial"/>
          <w:color w:val="000000"/>
          <w:sz w:val="22"/>
          <w:szCs w:val="22"/>
        </w:rPr>
        <w:t>Forest</w:t>
      </w:r>
      <w:proofErr w:type="spellEnd"/>
      <w:r w:rsidRPr="00284221">
        <w:rPr>
          <w:rFonts w:ascii="Arial" w:eastAsia="Times New Roman" w:hAnsi="Arial" w:cs="Arial"/>
          <w:color w:val="000000"/>
          <w:sz w:val="22"/>
          <w:szCs w:val="22"/>
        </w:rPr>
        <w:t xml:space="preserve"> es una unión entre métodos de clasificación y métodos de regresión, esta </w:t>
      </w:r>
      <w:proofErr w:type="spellStart"/>
      <w:r w:rsidRPr="00284221">
        <w:rPr>
          <w:rFonts w:ascii="Arial" w:eastAsia="Times New Roman" w:hAnsi="Arial" w:cs="Arial"/>
          <w:color w:val="000000"/>
          <w:sz w:val="22"/>
          <w:szCs w:val="22"/>
        </w:rPr>
        <w:t>opera</w:t>
      </w:r>
      <w:proofErr w:type="spellEnd"/>
      <w:r w:rsidRPr="00284221">
        <w:rPr>
          <w:rFonts w:ascii="Arial" w:eastAsia="Times New Roman" w:hAnsi="Arial" w:cs="Arial"/>
          <w:color w:val="000000"/>
          <w:sz w:val="22"/>
          <w:szCs w:val="22"/>
        </w:rPr>
        <w:t xml:space="preserve"> por la construcción de una multitud de árboles de decisión en el entrenamiento y en la salida una clase el cual es el modo de salida de los árboles individuales. </w:t>
      </w:r>
    </w:p>
    <w:p w:rsidR="00284221" w:rsidRPr="00284221" w:rsidRDefault="00284221" w:rsidP="00AA6DEF">
      <w:pPr>
        <w:pStyle w:val="Heading2"/>
        <w:numPr>
          <w:ilvl w:val="1"/>
          <w:numId w:val="15"/>
        </w:numPr>
        <w:shd w:val="clear" w:color="auto" w:fill="FFFFFF"/>
        <w:divId w:val="1446316353"/>
        <w:rPr>
          <w:rFonts w:ascii="Arial" w:eastAsia="Times New Roman" w:hAnsi="Arial" w:cs="Arial"/>
          <w:color w:val="000000"/>
          <w:sz w:val="24"/>
          <w:szCs w:val="24"/>
        </w:rPr>
      </w:pPr>
      <w:r w:rsidRPr="00284221">
        <w:rPr>
          <w:rFonts w:ascii="Arial" w:eastAsia="Times New Roman" w:hAnsi="Arial" w:cs="Arial"/>
          <w:color w:val="000000"/>
          <w:sz w:val="24"/>
          <w:szCs w:val="24"/>
        </w:rPr>
        <w:t xml:space="preserve">Aprendizaje por cuantificación vectorial (LVQ)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LVQ se puede entender como un caso especial de una red neuronal artificial, con mayor precisión, este aplica el concepto de ([</w:t>
      </w:r>
      <w:proofErr w:type="spellStart"/>
      <w:r w:rsidRPr="00284221">
        <w:rPr>
          <w:rFonts w:ascii="Arial" w:eastAsia="Times New Roman" w:hAnsi="Arial" w:cs="Arial"/>
          <w:color w:val="000000"/>
          <w:sz w:val="22"/>
          <w:szCs w:val="22"/>
        </w:rPr>
        <w:t>winner-take-all</w:t>
      </w:r>
      <w:proofErr w:type="spellEnd"/>
      <w:r w:rsidRPr="00284221">
        <w:rPr>
          <w:rFonts w:ascii="Arial" w:eastAsia="Times New Roman" w:hAnsi="Arial" w:cs="Arial"/>
          <w:color w:val="000000"/>
          <w:sz w:val="22"/>
          <w:szCs w:val="22"/>
        </w:rPr>
        <w:t xml:space="preserve">] el ganador toma todo mediante el aprendizaje de </w:t>
      </w:r>
      <w:proofErr w:type="spellStart"/>
      <w:r w:rsidRPr="00284221">
        <w:rPr>
          <w:rFonts w:ascii="Arial" w:eastAsia="Times New Roman" w:hAnsi="Arial" w:cs="Arial"/>
          <w:color w:val="000000"/>
          <w:sz w:val="22"/>
          <w:szCs w:val="22"/>
        </w:rPr>
        <w:t>Hebb</w:t>
      </w:r>
      <w:proofErr w:type="spellEnd"/>
      <w:proofErr w:type="gramStart"/>
      <w:r w:rsidRPr="00284221">
        <w:rPr>
          <w:rFonts w:ascii="Arial" w:eastAsia="Times New Roman" w:hAnsi="Arial" w:cs="Arial"/>
          <w:color w:val="000000"/>
          <w:sz w:val="22"/>
          <w:szCs w:val="22"/>
        </w:rPr>
        <w:t>) .</w:t>
      </w:r>
      <w:proofErr w:type="gramEnd"/>
      <w:r w:rsidRPr="00284221">
        <w:rPr>
          <w:rFonts w:ascii="Arial" w:eastAsia="Times New Roman" w:hAnsi="Arial" w:cs="Arial"/>
          <w:color w:val="000000"/>
          <w:sz w:val="22"/>
          <w:szCs w:val="22"/>
        </w:rPr>
        <w:t xml:space="preserve"> Es un precursor de los mapas auto-organizados (SOM) y está relacionado con el algoritmo de gas neural y con el algoritmo de K vecinos más cercanos (k-NN). </w:t>
      </w:r>
    </w:p>
    <w:p w:rsidR="00F61335"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El aprendizaje por cuantificación vectorial (LVQ) supone una extensión del aprendizaje competitivo donde los prototipos están etiquetados. Ahora, además de considerar la cercanía de un prototipo se puede evaluar la clase de éste e imponer, por lo tanto, correcciones de premio (acercamiento) o castigo (alejamiento). En ciencias de la computación, aprendizaje cuantificación vectorial (LVQ), está basado en prototipos de algoritmos de clasificación supervisada. LVQ es la contraparte supervisada de los sistemas de cuantificación vectorial </w:t>
      </w:r>
      <w:r w:rsidRPr="00284221">
        <w:rPr>
          <w:rStyle w:val="bibcites"/>
          <w:rFonts w:ascii="Arial" w:eastAsia="Times New Roman" w:hAnsi="Arial" w:cs="Arial"/>
          <w:color w:val="000000"/>
          <w:sz w:val="22"/>
          <w:szCs w:val="22"/>
        </w:rPr>
        <w:t>[</w:t>
      </w:r>
      <w:hyperlink w:anchor="biblio-20" w:history="1">
        <w:r w:rsidRPr="00284221">
          <w:rPr>
            <w:rStyle w:val="bib-index"/>
            <w:rFonts w:ascii="Arial" w:eastAsia="Times New Roman" w:hAnsi="Arial" w:cs="Arial"/>
            <w:color w:val="0030C0"/>
            <w:sz w:val="22"/>
            <w:szCs w:val="22"/>
          </w:rPr>
          <w:t>20</w:t>
        </w:r>
      </w:hyperlink>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p>
    <w:p w:rsidR="00F61335" w:rsidRPr="00284221" w:rsidRDefault="00F61335" w:rsidP="00284221">
      <w:pPr>
        <w:shd w:val="clear" w:color="auto" w:fill="FFFFFF"/>
        <w:spacing w:line="360" w:lineRule="atLeast"/>
        <w:divId w:val="1446316353"/>
        <w:rPr>
          <w:rFonts w:ascii="Arial" w:eastAsia="Times New Roman" w:hAnsi="Arial" w:cs="Arial"/>
          <w:color w:val="000000"/>
          <w:sz w:val="22"/>
          <w:szCs w:val="22"/>
        </w:rPr>
      </w:pPr>
    </w:p>
    <w:p w:rsidR="00284221" w:rsidRPr="00284221" w:rsidRDefault="00284221" w:rsidP="00AA6DEF">
      <w:pPr>
        <w:pStyle w:val="Heading2"/>
        <w:numPr>
          <w:ilvl w:val="1"/>
          <w:numId w:val="15"/>
        </w:numPr>
        <w:shd w:val="clear" w:color="auto" w:fill="FFFFFF"/>
        <w:divId w:val="1446316353"/>
        <w:rPr>
          <w:rFonts w:ascii="Arial" w:eastAsia="Times New Roman" w:hAnsi="Arial" w:cs="Arial"/>
          <w:color w:val="000000"/>
          <w:sz w:val="24"/>
          <w:szCs w:val="24"/>
        </w:rPr>
      </w:pPr>
      <w:r w:rsidRPr="00284221">
        <w:rPr>
          <w:rFonts w:ascii="Arial" w:eastAsia="Times New Roman" w:hAnsi="Arial" w:cs="Arial"/>
          <w:color w:val="000000"/>
          <w:sz w:val="24"/>
          <w:szCs w:val="24"/>
        </w:rPr>
        <w:lastRenderedPageBreak/>
        <w:t xml:space="preserve">Validación cruzada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Probablemente el más simple y ampliamente usado método para estimar el error en predicción es la validación cruzada, este método estima directamente el error esperado de una muestra-extra </w:t>
      </w:r>
      <w:proofErr w:type="spellStart"/>
      <w:r w:rsidRPr="00284221">
        <w:rPr>
          <w:rStyle w:val="formula1"/>
          <w:rFonts w:eastAsia="Times New Roman"/>
          <w:i/>
          <w:iCs/>
          <w:color w:val="000000"/>
          <w:spacing w:val="12"/>
          <w:sz w:val="22"/>
          <w:szCs w:val="22"/>
        </w:rPr>
        <w:t>Err</w:t>
      </w:r>
      <w:proofErr w:type="spellEnd"/>
      <w:r w:rsidRPr="00284221">
        <w:rPr>
          <w:rStyle w:val="formula1"/>
          <w:rFonts w:eastAsia="Times New Roman"/>
          <w:color w:val="000000"/>
          <w:sz w:val="22"/>
          <w:szCs w:val="22"/>
        </w:rPr>
        <w:t> = </w:t>
      </w:r>
      <w:proofErr w:type="gramStart"/>
      <w:r w:rsidRPr="00284221">
        <w:rPr>
          <w:rStyle w:val="formula1"/>
          <w:rFonts w:eastAsia="Times New Roman"/>
          <w:i/>
          <w:iCs/>
          <w:color w:val="000000"/>
          <w:spacing w:val="12"/>
          <w:sz w:val="22"/>
          <w:szCs w:val="22"/>
        </w:rPr>
        <w:t>E</w:t>
      </w:r>
      <w:r w:rsidRPr="00284221">
        <w:rPr>
          <w:rStyle w:val="symbol"/>
          <w:rFonts w:eastAsia="Times New Roman"/>
          <w:color w:val="000000"/>
          <w:sz w:val="28"/>
          <w:szCs w:val="28"/>
        </w:rPr>
        <w:t>[</w:t>
      </w:r>
      <w:proofErr w:type="gramEnd"/>
      <w:r w:rsidRPr="00284221">
        <w:rPr>
          <w:rStyle w:val="formula1"/>
          <w:rFonts w:eastAsia="Times New Roman"/>
          <w:i/>
          <w:iCs/>
          <w:color w:val="000000"/>
          <w:spacing w:val="12"/>
          <w:sz w:val="22"/>
          <w:szCs w:val="22"/>
        </w:rPr>
        <w:t>L</w:t>
      </w:r>
      <w:r w:rsidRPr="00284221">
        <w:rPr>
          <w:rStyle w:val="symbol"/>
          <w:rFonts w:eastAsia="Times New Roman"/>
          <w:color w:val="000000"/>
          <w:sz w:val="28"/>
          <w:szCs w:val="28"/>
        </w:rPr>
        <w:t>(</w:t>
      </w:r>
      <w:r w:rsidRPr="00284221">
        <w:rPr>
          <w:rStyle w:val="formula1"/>
          <w:rFonts w:eastAsia="Times New Roman"/>
          <w:i/>
          <w:iCs/>
          <w:color w:val="000000"/>
          <w:spacing w:val="12"/>
          <w:sz w:val="22"/>
          <w:szCs w:val="22"/>
        </w:rPr>
        <w:t>Y</w:t>
      </w:r>
      <w:r w:rsidRPr="00284221">
        <w:rPr>
          <w:rStyle w:val="formula1"/>
          <w:rFonts w:eastAsia="Times New Roman"/>
          <w:color w:val="000000"/>
          <w:sz w:val="22"/>
          <w:szCs w:val="22"/>
        </w:rPr>
        <w:t>, </w:t>
      </w:r>
      <w:r w:rsidRPr="00284221">
        <w:rPr>
          <w:rStyle w:val="formula1"/>
          <w:rFonts w:eastAsia="Times New Roman"/>
          <w:i/>
          <w:iCs/>
          <w:color w:val="000000"/>
          <w:spacing w:val="12"/>
          <w:sz w:val="22"/>
          <w:szCs w:val="22"/>
        </w:rPr>
        <w:t>f̂</w:t>
      </w:r>
      <w:r w:rsidRPr="00284221">
        <w:rPr>
          <w:rStyle w:val="symbol"/>
          <w:rFonts w:eastAsia="Times New Roman"/>
          <w:color w:val="000000"/>
          <w:sz w:val="28"/>
          <w:szCs w:val="28"/>
        </w:rPr>
        <w:t>(</w:t>
      </w:r>
      <w:r w:rsidRPr="00284221">
        <w:rPr>
          <w:rStyle w:val="formula1"/>
          <w:rFonts w:eastAsia="Times New Roman"/>
          <w:i/>
          <w:iCs/>
          <w:color w:val="000000"/>
          <w:spacing w:val="12"/>
          <w:sz w:val="22"/>
          <w:szCs w:val="22"/>
        </w:rPr>
        <w:t>X</w:t>
      </w:r>
      <w:r w:rsidRPr="00284221">
        <w:rPr>
          <w:rStyle w:val="symbol"/>
          <w:rFonts w:eastAsia="Times New Roman"/>
          <w:color w:val="000000"/>
          <w:sz w:val="28"/>
          <w:szCs w:val="28"/>
        </w:rPr>
        <w:t>))]</w:t>
      </w:r>
      <w:r w:rsidRPr="00284221">
        <w:rPr>
          <w:rFonts w:ascii="Arial" w:eastAsia="Times New Roman" w:hAnsi="Arial" w:cs="Arial"/>
          <w:color w:val="000000"/>
          <w:sz w:val="22"/>
          <w:szCs w:val="22"/>
        </w:rPr>
        <w:t xml:space="preserve">, el error medio generalizado cuando el método </w:t>
      </w:r>
      <w:r w:rsidRPr="00284221">
        <w:rPr>
          <w:rStyle w:val="formula1"/>
          <w:rFonts w:eastAsia="Times New Roman"/>
          <w:i/>
          <w:iCs/>
          <w:color w:val="000000"/>
          <w:spacing w:val="12"/>
          <w:sz w:val="22"/>
          <w:szCs w:val="22"/>
        </w:rPr>
        <w:t>f̂</w:t>
      </w:r>
      <w:r w:rsidRPr="00284221">
        <w:rPr>
          <w:rStyle w:val="symbol"/>
          <w:rFonts w:eastAsia="Times New Roman"/>
          <w:color w:val="000000"/>
          <w:sz w:val="28"/>
          <w:szCs w:val="28"/>
        </w:rPr>
        <w:t>(</w:t>
      </w:r>
      <w:r w:rsidRPr="00284221">
        <w:rPr>
          <w:rStyle w:val="formula1"/>
          <w:rFonts w:eastAsia="Times New Roman"/>
          <w:i/>
          <w:iCs/>
          <w:color w:val="000000"/>
          <w:spacing w:val="12"/>
          <w:sz w:val="22"/>
          <w:szCs w:val="22"/>
        </w:rPr>
        <w:t>X</w:t>
      </w:r>
      <w:r w:rsidRPr="00284221">
        <w:rPr>
          <w:rStyle w:val="symbol"/>
          <w:rFonts w:eastAsia="Times New Roman"/>
          <w:color w:val="000000"/>
          <w:sz w:val="28"/>
          <w:szCs w:val="28"/>
        </w:rPr>
        <w:t>)</w:t>
      </w:r>
      <w:r w:rsidRPr="00284221">
        <w:rPr>
          <w:rFonts w:ascii="Arial" w:eastAsia="Times New Roman" w:hAnsi="Arial" w:cs="Arial"/>
          <w:color w:val="000000"/>
          <w:sz w:val="22"/>
          <w:szCs w:val="22"/>
        </w:rPr>
        <w:t xml:space="preserve">, se aplica a una muestra de prueba independiente de la distribución conjunta de X e Y. Como se mencionó anteriormente, podríamos esperar que la validación cruzada estime el error condicional, con el conjunto de entrenamiento </w:t>
      </w:r>
      <w:r>
        <w:rPr>
          <w:rStyle w:val="formula1"/>
          <w:rFonts w:eastAsia="Times New Roman"/>
          <w:i/>
          <w:iCs/>
          <w:color w:val="000000"/>
          <w:spacing w:val="12"/>
          <w:sz w:val="22"/>
          <w:szCs w:val="22"/>
          <w:lang w:val="en"/>
        </w:rPr>
        <w:t>τ</w:t>
      </w:r>
      <w:r w:rsidRPr="00284221">
        <w:rPr>
          <w:rFonts w:ascii="Arial" w:eastAsia="Times New Roman" w:hAnsi="Arial" w:cs="Arial"/>
          <w:color w:val="000000"/>
          <w:sz w:val="22"/>
          <w:szCs w:val="22"/>
        </w:rPr>
        <w:t xml:space="preserve"> el cual se mantiene fijo. </w:t>
      </w:r>
    </w:p>
    <w:p w:rsidR="00284221" w:rsidRPr="00284221" w:rsidRDefault="00284221" w:rsidP="00AA6DEF">
      <w:pPr>
        <w:pStyle w:val="Heading2"/>
        <w:numPr>
          <w:ilvl w:val="1"/>
          <w:numId w:val="15"/>
        </w:numPr>
        <w:shd w:val="clear" w:color="auto" w:fill="FFFFFF"/>
        <w:divId w:val="1446316353"/>
        <w:rPr>
          <w:rFonts w:ascii="Arial" w:eastAsia="Times New Roman" w:hAnsi="Arial" w:cs="Arial"/>
          <w:color w:val="000000"/>
          <w:sz w:val="24"/>
          <w:szCs w:val="24"/>
        </w:rPr>
      </w:pPr>
      <w:r w:rsidRPr="00284221">
        <w:rPr>
          <w:rFonts w:ascii="Arial" w:eastAsia="Times New Roman" w:hAnsi="Arial" w:cs="Arial"/>
          <w:color w:val="000000"/>
          <w:sz w:val="24"/>
          <w:szCs w:val="24"/>
        </w:rPr>
        <w:t>Validación cruzada K-veces (“K-</w:t>
      </w:r>
      <w:proofErr w:type="spellStart"/>
      <w:r w:rsidRPr="00284221">
        <w:rPr>
          <w:rFonts w:ascii="Arial" w:eastAsia="Times New Roman" w:hAnsi="Arial" w:cs="Arial"/>
          <w:color w:val="000000"/>
          <w:sz w:val="24"/>
          <w:szCs w:val="24"/>
        </w:rPr>
        <w:t>Fold</w:t>
      </w:r>
      <w:proofErr w:type="spellEnd"/>
      <w:r w:rsidRPr="00284221">
        <w:rPr>
          <w:rFonts w:ascii="Arial" w:eastAsia="Times New Roman" w:hAnsi="Arial" w:cs="Arial"/>
          <w:color w:val="000000"/>
          <w:sz w:val="24"/>
          <w:szCs w:val="24"/>
        </w:rPr>
        <w:t xml:space="preserve">”) </w:t>
      </w:r>
    </w:p>
    <w:p w:rsidR="00284221" w:rsidRPr="00284221" w:rsidRDefault="00284221" w:rsidP="00284221">
      <w:pPr>
        <w:shd w:val="clear" w:color="auto" w:fill="FFFFFF"/>
        <w:spacing w:line="360" w:lineRule="atLeast"/>
        <w:divId w:val="144631635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Sería ideal que, en caso que tuviéramos datos suficientes, dejáramos de lado un conjunto de datos para la validación y los restantes se usaran para evaluar el desempeño de nuestro modelo de predicción. En general no es posible dado que los datos son a menudo escasos, y la precisión de la validación es perjudicada. Alternativamente si repetimos el procedimiento en K ocasiones, cada una con datos distintos para entrenamiento y validación, ganamos en precisión. Para ello se dividen los datos en K partes más o menos del mismo tamaño; por ejemplo, cuando </w:t>
      </w:r>
      <w:r w:rsidRPr="00284221">
        <w:rPr>
          <w:rStyle w:val="formula1"/>
          <w:rFonts w:eastAsia="Times New Roman"/>
          <w:i/>
          <w:iCs/>
          <w:color w:val="000000"/>
          <w:spacing w:val="12"/>
          <w:sz w:val="22"/>
          <w:szCs w:val="22"/>
        </w:rPr>
        <w:t>K</w:t>
      </w:r>
      <w:r w:rsidRPr="00284221">
        <w:rPr>
          <w:rStyle w:val="formula1"/>
          <w:rFonts w:eastAsia="Times New Roman"/>
          <w:color w:val="000000"/>
          <w:sz w:val="22"/>
          <w:szCs w:val="22"/>
        </w:rPr>
        <w:t> = 5</w:t>
      </w:r>
      <w:r w:rsidRPr="00284221">
        <w:rPr>
          <w:rFonts w:ascii="Arial" w:eastAsia="Times New Roman" w:hAnsi="Arial" w:cs="Arial"/>
          <w:color w:val="000000"/>
          <w:sz w:val="22"/>
          <w:szCs w:val="22"/>
        </w:rPr>
        <w:t xml:space="preserve">, el escenario podría ser como sigue: </w:t>
      </w:r>
    </w:p>
    <w:p w:rsidR="00886364" w:rsidRPr="005E688B" w:rsidRDefault="00886364" w:rsidP="00022E3B">
      <w:pPr>
        <w:shd w:val="clear" w:color="auto" w:fill="FFFFFF"/>
        <w:spacing w:line="360" w:lineRule="atLeast"/>
        <w:divId w:val="1446316353"/>
        <w:rPr>
          <w:rFonts w:ascii="Arial" w:eastAsia="Times New Roman" w:hAnsi="Arial" w:cs="Arial"/>
          <w:color w:val="000000"/>
          <w:sz w:val="22"/>
          <w:szCs w:val="22"/>
        </w:rPr>
      </w:pPr>
      <w:r w:rsidRPr="005E688B">
        <w:rPr>
          <w:rFonts w:ascii="Arial" w:eastAsia="Times New Roman" w:hAnsi="Arial" w:cs="Arial"/>
          <w:color w:val="000000"/>
          <w:sz w:val="22"/>
          <w:szCs w:val="22"/>
        </w:rPr>
        <w:t xml:space="preserve">: </w:t>
      </w:r>
    </w:p>
    <w:p w:rsidR="00886364" w:rsidRDefault="00EA228B" w:rsidP="00F61335">
      <w:pPr>
        <w:shd w:val="clear" w:color="auto" w:fill="FFFFFF"/>
        <w:spacing w:line="360" w:lineRule="atLeast"/>
        <w:jc w:val="center"/>
        <w:divId w:val="318921316"/>
        <w:rPr>
          <w:rFonts w:ascii="Arial" w:eastAsia="Times New Roman" w:hAnsi="Arial" w:cs="Arial"/>
          <w:color w:val="000000"/>
          <w:sz w:val="22"/>
          <w:szCs w:val="22"/>
          <w:lang w:val="en"/>
        </w:rPr>
      </w:pPr>
      <w:bookmarkStart w:id="18" w:name="Figure-1"/>
      <w:bookmarkEnd w:id="18"/>
      <w:r>
        <w:rPr>
          <w:rFonts w:ascii="Arial" w:eastAsia="Times New Roman" w:hAnsi="Arial" w:cs="Arial"/>
          <w:noProof/>
          <w:color w:val="000000"/>
          <w:sz w:val="22"/>
          <w:szCs w:val="22"/>
        </w:rPr>
        <w:drawing>
          <wp:inline distT="0" distB="0" distL="0" distR="0" wp14:anchorId="1A3884A3" wp14:editId="05450EED">
            <wp:extent cx="4473638" cy="1232453"/>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__Users_SAMSUNG_Documents_GitHub_ProyectoMaestria_imagenes_kfold.png"/>
                    <pic:cNvPicPr/>
                  </pic:nvPicPr>
                  <pic:blipFill>
                    <a:blip r:embed="rId8">
                      <a:extLst>
                        <a:ext uri="{28A0092B-C50C-407E-A947-70E740481C1C}">
                          <a14:useLocalDpi xmlns:a14="http://schemas.microsoft.com/office/drawing/2010/main" val="0"/>
                        </a:ext>
                      </a:extLst>
                    </a:blip>
                    <a:stretch>
                      <a:fillRect/>
                    </a:stretch>
                  </pic:blipFill>
                  <pic:spPr>
                    <a:xfrm>
                      <a:off x="0" y="0"/>
                      <a:ext cx="4536413" cy="1249747"/>
                    </a:xfrm>
                    <a:prstGeom prst="rect">
                      <a:avLst/>
                    </a:prstGeom>
                  </pic:spPr>
                </pic:pic>
              </a:graphicData>
            </a:graphic>
          </wp:inline>
        </w:drawing>
      </w:r>
    </w:p>
    <w:p w:rsidR="00886364" w:rsidRPr="005E688B" w:rsidRDefault="00886364">
      <w:pPr>
        <w:shd w:val="clear" w:color="auto" w:fill="FFFFFF"/>
        <w:spacing w:line="360" w:lineRule="atLeast"/>
        <w:jc w:val="center"/>
        <w:divId w:val="318921316"/>
        <w:rPr>
          <w:rFonts w:ascii="Arial" w:eastAsia="Times New Roman" w:hAnsi="Arial" w:cs="Arial"/>
          <w:color w:val="000000"/>
          <w:sz w:val="22"/>
          <w:szCs w:val="22"/>
        </w:rPr>
      </w:pPr>
      <w:r w:rsidRPr="005E688B">
        <w:rPr>
          <w:rFonts w:ascii="Arial" w:eastAsia="Times New Roman" w:hAnsi="Arial" w:cs="Arial"/>
          <w:color w:val="000000"/>
          <w:sz w:val="22"/>
          <w:szCs w:val="22"/>
        </w:rPr>
        <w:t>Figure 1</w:t>
      </w:r>
      <w:r>
        <w:rPr>
          <w:rFonts w:ascii="Arial" w:eastAsia="Times New Roman" w:hAnsi="Arial" w:cs="Arial"/>
          <w:color w:val="000000"/>
          <w:sz w:val="22"/>
          <w:szCs w:val="22"/>
          <w:lang w:val="en"/>
        </w:rPr>
        <w:t> </w:t>
      </w:r>
      <w:r w:rsidRPr="005E688B">
        <w:rPr>
          <w:rFonts w:ascii="Arial" w:eastAsia="Times New Roman" w:hAnsi="Arial" w:cs="Arial"/>
          <w:color w:val="000000"/>
          <w:sz w:val="22"/>
          <w:szCs w:val="22"/>
        </w:rPr>
        <w:t>k-</w:t>
      </w:r>
      <w:proofErr w:type="spellStart"/>
      <w:r w:rsidRPr="005E688B">
        <w:rPr>
          <w:rFonts w:ascii="Arial" w:eastAsia="Times New Roman" w:hAnsi="Arial" w:cs="Arial"/>
          <w:color w:val="000000"/>
          <w:sz w:val="22"/>
          <w:szCs w:val="22"/>
        </w:rPr>
        <w:t>fold</w:t>
      </w:r>
      <w:proofErr w:type="spellEnd"/>
      <w:r w:rsidRPr="005E688B">
        <w:rPr>
          <w:rFonts w:ascii="Arial" w:eastAsia="Times New Roman" w:hAnsi="Arial" w:cs="Arial"/>
          <w:color w:val="000000"/>
          <w:sz w:val="22"/>
          <w:szCs w:val="22"/>
        </w:rPr>
        <w:t xml:space="preserve"> </w:t>
      </w:r>
    </w:p>
    <w:p w:rsidR="00284221" w:rsidRPr="00284221" w:rsidRDefault="00284221" w:rsidP="00284221">
      <w:pPr>
        <w:shd w:val="clear" w:color="auto" w:fill="FFFFFF"/>
        <w:spacing w:line="360" w:lineRule="atLeast"/>
        <w:divId w:val="391077426"/>
        <w:rPr>
          <w:rFonts w:ascii="Arial" w:eastAsia="Times New Roman" w:hAnsi="Arial" w:cs="Arial"/>
          <w:color w:val="000000"/>
          <w:sz w:val="22"/>
          <w:szCs w:val="22"/>
        </w:rPr>
      </w:pPr>
      <w:r w:rsidRPr="00284221">
        <w:rPr>
          <w:rFonts w:ascii="Arial" w:eastAsia="Times New Roman" w:hAnsi="Arial" w:cs="Arial"/>
          <w:color w:val="000000"/>
          <w:sz w:val="22"/>
          <w:szCs w:val="22"/>
        </w:rPr>
        <w:t>Para el grafico anterior en k=3, ajustamos el modelo con las otras k-1 partes de los datos es decir con (k=1 , k=2 , k=4 , k=5) y se calcula el error de predicción del modelo para la k-</w:t>
      </w:r>
      <w:proofErr w:type="spellStart"/>
      <w:r w:rsidRPr="00284221">
        <w:rPr>
          <w:rFonts w:ascii="Arial" w:eastAsia="Times New Roman" w:hAnsi="Arial" w:cs="Arial"/>
          <w:color w:val="000000"/>
          <w:sz w:val="22"/>
          <w:szCs w:val="22"/>
        </w:rPr>
        <w:t>esima</w:t>
      </w:r>
      <w:proofErr w:type="spellEnd"/>
      <w:r w:rsidRPr="00284221">
        <w:rPr>
          <w:rFonts w:ascii="Arial" w:eastAsia="Times New Roman" w:hAnsi="Arial" w:cs="Arial"/>
          <w:color w:val="000000"/>
          <w:sz w:val="22"/>
          <w:szCs w:val="22"/>
        </w:rPr>
        <w:t xml:space="preserve"> parte, esto para predecir la parte de orden k (en este caso la parte 3) de los datos, se realiza este proceso para cada k=1,2,3,..,K y se combinan las estimaciones del error de predicción. </w:t>
      </w:r>
    </w:p>
    <w:p w:rsidR="00886364" w:rsidRPr="00F61335" w:rsidRDefault="00284221" w:rsidP="00F61335">
      <w:pPr>
        <w:shd w:val="clear" w:color="auto" w:fill="FFFFFF"/>
        <w:spacing w:line="360" w:lineRule="atLeast"/>
        <w:divId w:val="1344362216"/>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Ahora sea </w:t>
      </w:r>
      <w:proofErr w:type="gramStart"/>
      <w:r>
        <w:rPr>
          <w:rFonts w:ascii="Arial" w:eastAsia="Times New Roman" w:hAnsi="Arial" w:cs="Arial"/>
          <w:color w:val="000000"/>
          <w:sz w:val="22"/>
          <w:szCs w:val="22"/>
          <w:lang w:val="en"/>
        </w:rPr>
        <w:t>κ</w:t>
      </w:r>
      <w:r w:rsidRPr="00284221">
        <w:rPr>
          <w:rFonts w:ascii="Arial" w:eastAsia="Times New Roman" w:hAnsi="Arial" w:cs="Arial"/>
          <w:color w:val="000000"/>
          <w:sz w:val="22"/>
          <w:szCs w:val="22"/>
        </w:rPr>
        <w:t xml:space="preserve"> :</w:t>
      </w:r>
      <w:proofErr w:type="gramEnd"/>
      <w:r w:rsidRPr="00284221">
        <w:rPr>
          <w:rFonts w:ascii="Arial" w:eastAsia="Times New Roman" w:hAnsi="Arial" w:cs="Arial"/>
          <w:color w:val="000000"/>
          <w:sz w:val="22"/>
          <w:szCs w:val="22"/>
        </w:rPr>
        <w:t xml:space="preserve"> {1,. . . , N} → {1,. . . , K} una función de indexación la cual que indica a que partición es asignada la observación i por la aleatorización. Denotemos por</w:t>
      </w:r>
      <w:r w:rsidR="00886364">
        <w:rPr>
          <w:rFonts w:ascii="Arial" w:eastAsia="Times New Roman" w:hAnsi="Arial" w:cs="Arial"/>
          <w:color w:val="000000"/>
          <w:sz w:val="22"/>
          <w:szCs w:val="22"/>
        </w:rPr>
        <w:t xml:space="preserve"> </w:t>
      </w:r>
      <w:r w:rsidR="00F61335" w:rsidRPr="00F61335">
        <w:rPr>
          <w:rFonts w:ascii="Arial" w:eastAsia="Times New Roman" w:hAnsi="Arial" w:cs="Arial"/>
          <w:color w:val="000000"/>
          <w:position w:val="-14"/>
          <w:sz w:val="22"/>
          <w:szCs w:val="22"/>
        </w:rPr>
        <w:object w:dxaOrig="859"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pt;height:20.85pt" o:ole="">
            <v:imagedata r:id="rId9" o:title=""/>
          </v:shape>
          <o:OLEObject Type="Embed" ProgID="Equation.DSMT4" ShapeID="_x0000_i1025" DrawAspect="Content" ObjectID="_1467573583" r:id="rId10"/>
        </w:object>
      </w:r>
      <w:r>
        <w:rPr>
          <w:rFonts w:ascii="Arial" w:eastAsia="Times New Roman" w:hAnsi="Arial" w:cs="Arial"/>
          <w:color w:val="000000"/>
          <w:sz w:val="22"/>
          <w:szCs w:val="22"/>
        </w:rPr>
        <w:t xml:space="preserve">  </w:t>
      </w:r>
      <w:r w:rsidRPr="00284221">
        <w:rPr>
          <w:rFonts w:ascii="Arial" w:eastAsia="Times New Roman" w:hAnsi="Arial" w:cs="Arial"/>
          <w:color w:val="000000"/>
          <w:sz w:val="22"/>
          <w:szCs w:val="22"/>
        </w:rPr>
        <w:t xml:space="preserve"> la función de ajuste, computada con la k-</w:t>
      </w:r>
      <w:proofErr w:type="spellStart"/>
      <w:r w:rsidRPr="00284221">
        <w:rPr>
          <w:rFonts w:ascii="Arial" w:eastAsia="Times New Roman" w:hAnsi="Arial" w:cs="Arial"/>
          <w:color w:val="000000"/>
          <w:sz w:val="22"/>
          <w:szCs w:val="22"/>
        </w:rPr>
        <w:t>esima</w:t>
      </w:r>
      <w:proofErr w:type="spellEnd"/>
      <w:r w:rsidRPr="00284221">
        <w:rPr>
          <w:rFonts w:ascii="Arial" w:eastAsia="Times New Roman" w:hAnsi="Arial" w:cs="Arial"/>
          <w:color w:val="000000"/>
          <w:sz w:val="22"/>
          <w:szCs w:val="22"/>
        </w:rPr>
        <w:t xml:space="preserve"> parte de los datos eliminada, entonces la validación cruzada estimada del error de predicción es: </w:t>
      </w:r>
    </w:p>
    <w:p w:rsidR="00B50407" w:rsidRDefault="00FA341F" w:rsidP="00B50407">
      <w:pPr>
        <w:pStyle w:val="MTDisplayEquation"/>
        <w:spacing w:after="240"/>
        <w:ind w:left="5" w:right="5"/>
        <w:divId w:val="1344362216"/>
      </w:pPr>
      <w:r w:rsidRPr="00B50407">
        <w:rPr>
          <w:position w:val="-24"/>
        </w:rPr>
        <w:object w:dxaOrig="3140" w:dyaOrig="700">
          <v:shape id="_x0000_i1026" type="#_x0000_t75" style="width:157.55pt;height:35.5pt" o:ole="">
            <v:imagedata r:id="rId11" o:title=""/>
          </v:shape>
          <o:OLEObject Type="Embed" ProgID="Equation.DSMT4" ShapeID="_x0000_i1026" DrawAspect="Content" ObjectID="_1467573584" r:id="rId12"/>
        </w:object>
      </w:r>
      <w:r w:rsidR="00B50407">
        <w:t xml:space="preserve">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bookmarkStart w:id="19" w:name="toc-Subsection--1"/>
      <w:bookmarkEnd w:id="19"/>
      <w:r w:rsidRPr="00284221">
        <w:rPr>
          <w:rFonts w:ascii="Arial" w:eastAsia="Times New Roman" w:hAnsi="Arial" w:cs="Arial"/>
          <w:color w:val="000000"/>
          <w:sz w:val="22"/>
          <w:szCs w:val="22"/>
        </w:rPr>
        <w:t>La típica elección es k = 5 o 10, pero incluso podríamos tener una elección de K=N lo que es conocido como una validación cruzada dejando solo uno fuera “</w:t>
      </w:r>
      <w:proofErr w:type="spellStart"/>
      <w:r w:rsidRPr="00284221">
        <w:rPr>
          <w:rFonts w:ascii="Arial" w:eastAsia="Times New Roman" w:hAnsi="Arial" w:cs="Arial"/>
          <w:color w:val="000000"/>
          <w:sz w:val="22"/>
          <w:szCs w:val="22"/>
        </w:rPr>
        <w:t>leave-one-out</w:t>
      </w:r>
      <w:proofErr w:type="spellEnd"/>
      <w:r w:rsidRPr="00284221">
        <w:rPr>
          <w:rFonts w:ascii="Arial" w:eastAsia="Times New Roman" w:hAnsi="Arial" w:cs="Arial"/>
          <w:color w:val="000000"/>
          <w:sz w:val="22"/>
          <w:szCs w:val="22"/>
        </w:rPr>
        <w:t xml:space="preserve"> ” y donde el estimador de validación cruzada es aproximadamente </w:t>
      </w:r>
      <w:proofErr w:type="spellStart"/>
      <w:r w:rsidRPr="00284221">
        <w:rPr>
          <w:rFonts w:ascii="Arial" w:eastAsia="Times New Roman" w:hAnsi="Arial" w:cs="Arial"/>
          <w:color w:val="000000"/>
          <w:sz w:val="22"/>
          <w:szCs w:val="22"/>
        </w:rPr>
        <w:t>insesgado</w:t>
      </w:r>
      <w:proofErr w:type="spellEnd"/>
      <w:r w:rsidRPr="00284221">
        <w:rPr>
          <w:rFonts w:ascii="Arial" w:eastAsia="Times New Roman" w:hAnsi="Arial" w:cs="Arial"/>
          <w:color w:val="000000"/>
          <w:sz w:val="22"/>
          <w:szCs w:val="22"/>
        </w:rPr>
        <w:t xml:space="preserve">, pero no se utiliza mucho este caso ya que cuando tenemos tantos conjuntos de validación, existen muchos conjuntos casi iguales, por esta razón en la mayoría de las veces de opta por selección de un K un poco más conservador como lo es 5 o 10 lo que es suficiente para obtener buenos resultados </w:t>
      </w:r>
      <w:r w:rsidRPr="00284221">
        <w:rPr>
          <w:rStyle w:val="bibcites"/>
          <w:rFonts w:ascii="Arial" w:eastAsia="Times New Roman" w:hAnsi="Arial" w:cs="Arial"/>
          <w:color w:val="000000"/>
          <w:sz w:val="22"/>
          <w:szCs w:val="22"/>
        </w:rPr>
        <w:t>[</w:t>
      </w:r>
      <w:hyperlink w:anchor="biblio-20" w:history="1">
        <w:r w:rsidRPr="00284221">
          <w:rPr>
            <w:rStyle w:val="bib-index"/>
            <w:rFonts w:ascii="Arial" w:eastAsia="Times New Roman" w:hAnsi="Arial" w:cs="Arial"/>
            <w:color w:val="0030C0"/>
            <w:sz w:val="22"/>
            <w:szCs w:val="22"/>
          </w:rPr>
          <w:t>20</w:t>
        </w:r>
      </w:hyperlink>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p>
    <w:p w:rsidR="00284221" w:rsidRPr="00284221" w:rsidRDefault="00284221" w:rsidP="00AA6DEF">
      <w:pPr>
        <w:pStyle w:val="Heading1"/>
        <w:numPr>
          <w:ilvl w:val="0"/>
          <w:numId w:val="15"/>
        </w:numPr>
        <w:shd w:val="clear" w:color="auto" w:fill="FFFFFF"/>
        <w:divId w:val="1450273795"/>
        <w:rPr>
          <w:rFonts w:ascii="Arial" w:eastAsia="Times New Roman" w:hAnsi="Arial" w:cs="Arial"/>
          <w:color w:val="000000"/>
          <w:sz w:val="28"/>
          <w:szCs w:val="28"/>
        </w:rPr>
      </w:pPr>
      <w:r w:rsidRPr="00284221">
        <w:rPr>
          <w:rFonts w:ascii="Arial" w:eastAsia="Times New Roman" w:hAnsi="Arial" w:cs="Arial"/>
          <w:color w:val="000000"/>
          <w:sz w:val="28"/>
          <w:szCs w:val="28"/>
        </w:rPr>
        <w:t xml:space="preserve">Antecedentes </w:t>
      </w:r>
    </w:p>
    <w:p w:rsidR="00284221" w:rsidRPr="00284221" w:rsidRDefault="00284221" w:rsidP="00284221">
      <w:pPr>
        <w:shd w:val="clear" w:color="auto" w:fill="FFFFFF"/>
        <w:spacing w:line="360" w:lineRule="atLeast"/>
        <w:divId w:val="1450273795"/>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Hace más de 50 años que se toman fotografías a color e infrarrojo para seguir el crecimiento de las plantas </w:t>
      </w:r>
      <w:r w:rsidRPr="00284221">
        <w:rPr>
          <w:rStyle w:val="bibcites"/>
          <w:rFonts w:ascii="Arial" w:eastAsia="Times New Roman" w:hAnsi="Arial" w:cs="Arial"/>
          <w:color w:val="000000"/>
          <w:sz w:val="22"/>
          <w:szCs w:val="22"/>
        </w:rPr>
        <w:t>[</w:t>
      </w:r>
      <w:bookmarkStart w:id="20" w:name="cite-10"/>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"biblio-10"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10</w:t>
      </w:r>
      <w:r>
        <w:rPr>
          <w:rStyle w:val="bibcites"/>
          <w:rFonts w:ascii="Arial" w:eastAsia="Times New Roman" w:hAnsi="Arial" w:cs="Arial"/>
          <w:color w:val="000000"/>
          <w:sz w:val="22"/>
          <w:szCs w:val="22"/>
          <w:lang w:val="en"/>
        </w:rPr>
        <w:fldChar w:fldCharType="end"/>
      </w:r>
      <w:bookmarkEnd w:id="20"/>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En la actualidad, estos métodos están siendo reevaluados para realizar análisis dentro de la variabilidad espacial en la agricultura de precisión, ya que las imágenes aéreas se pueden adquirir rápidamente durante los períodos críticos del crecimiento rápido de las plantas </w:t>
      </w:r>
      <w:r w:rsidRPr="00284221">
        <w:rPr>
          <w:rStyle w:val="bibcites"/>
          <w:rFonts w:ascii="Arial" w:eastAsia="Times New Roman" w:hAnsi="Arial" w:cs="Arial"/>
          <w:color w:val="000000"/>
          <w:sz w:val="22"/>
          <w:szCs w:val="22"/>
        </w:rPr>
        <w:t>[</w:t>
      </w:r>
      <w:bookmarkStart w:id="21" w:name="cite-4"/>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"biblio-4"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4</w:t>
      </w:r>
      <w:r>
        <w:rPr>
          <w:rStyle w:val="bibcites"/>
          <w:rFonts w:ascii="Arial" w:eastAsia="Times New Roman" w:hAnsi="Arial" w:cs="Arial"/>
          <w:color w:val="000000"/>
          <w:sz w:val="22"/>
          <w:szCs w:val="22"/>
          <w:lang w:val="en"/>
        </w:rPr>
        <w:fldChar w:fldCharType="end"/>
      </w:r>
      <w:bookmarkEnd w:id="21"/>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p>
    <w:p w:rsidR="00284221" w:rsidRPr="00284221" w:rsidRDefault="00284221" w:rsidP="00284221">
      <w:pPr>
        <w:shd w:val="clear" w:color="auto" w:fill="FFFFFF"/>
        <w:spacing w:line="360" w:lineRule="atLeast"/>
        <w:divId w:val="1450273795"/>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A nivel mundial países como Francia y Brasil han realizado trabajos para estimar algunos parámetros biofísicos e inclusive para pronosticar la producción de caña de azúcar. En Francia </w:t>
      </w:r>
      <w:r w:rsidRPr="00284221">
        <w:rPr>
          <w:rStyle w:val="bibcites"/>
          <w:rFonts w:ascii="Arial" w:eastAsia="Times New Roman" w:hAnsi="Arial" w:cs="Arial"/>
          <w:color w:val="000000"/>
          <w:sz w:val="22"/>
          <w:szCs w:val="22"/>
        </w:rPr>
        <w:t>[</w:t>
      </w:r>
      <w:bookmarkStart w:id="22" w:name="cite-8"/>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"biblio-8"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8</w:t>
      </w:r>
      <w:r>
        <w:rPr>
          <w:rStyle w:val="bibcites"/>
          <w:rFonts w:ascii="Arial" w:eastAsia="Times New Roman" w:hAnsi="Arial" w:cs="Arial"/>
          <w:color w:val="000000"/>
          <w:sz w:val="22"/>
          <w:szCs w:val="22"/>
          <w:lang w:val="en"/>
        </w:rPr>
        <w:fldChar w:fldCharType="end"/>
      </w:r>
      <w:bookmarkEnd w:id="22"/>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haciendo uso del índice de vegetación normalizado (NDVI) en cultivos de variabilidad espacial (independiente a las etapas de crecimiento de los cultivos), demostraron que en una escala estacional, el patrón de crecimiento dentro de un campo depende de la etapa fenológica del cultivo, a escala anual los mapas NDVI revelaron patrones estables. Lo anterior permite concluir que es necesario conocer el ciclo de crecimiento del cultivo para interpretar correctamente los patrones espaciales. Las imágenes de una fecha única pueden ser insuficientes para el diagnóstico de la situación de los cultivos o para aplicaciones en predicción. </w:t>
      </w:r>
    </w:p>
    <w:p w:rsidR="00284221" w:rsidRPr="00284221" w:rsidRDefault="00284221" w:rsidP="00284221">
      <w:pPr>
        <w:shd w:val="clear" w:color="auto" w:fill="FFFFFF"/>
        <w:spacing w:line="360" w:lineRule="atLeast"/>
        <w:divId w:val="1450273795"/>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En </w:t>
      </w:r>
      <w:r w:rsidRPr="00284221">
        <w:rPr>
          <w:rStyle w:val="bibcites"/>
          <w:rFonts w:ascii="Arial" w:eastAsia="Times New Roman" w:hAnsi="Arial" w:cs="Arial"/>
          <w:color w:val="000000"/>
          <w:sz w:val="22"/>
          <w:szCs w:val="22"/>
        </w:rPr>
        <w:t>[</w:t>
      </w:r>
      <w:bookmarkStart w:id="23" w:name="cite-18"/>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"biblio-18"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18</w:t>
      </w:r>
      <w:r>
        <w:rPr>
          <w:rStyle w:val="bibcites"/>
          <w:rFonts w:ascii="Arial" w:eastAsia="Times New Roman" w:hAnsi="Arial" w:cs="Arial"/>
          <w:color w:val="000000"/>
          <w:sz w:val="22"/>
          <w:szCs w:val="22"/>
          <w:lang w:val="en"/>
        </w:rPr>
        <w:fldChar w:fldCharType="end"/>
      </w:r>
      <w:bookmarkEnd w:id="23"/>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se evaluaron las calificaciones visuales subjetivas de crecimiento del cultivo de la caña de azúcar para la estimación de parámetros de rendimiento del cultivo y paralelamente se realizaron mediciones de los IAF, donde se encontró que existe relaciones importantes entre estos sistemas de evaluación visual, los índices IAF y la estimación de la población, pero estas relaciones son válidas solo en algunos estados del crecimiento del cultivo, por lo tanto las estimaciones no eran buenas fuera de algunos periodos del desarrollo del cultivo, sobre todo en las primeras etapas del crecimiento, lo que impide tomar decisiones tempranas respecto al manejo del cultivo. </w:t>
      </w:r>
    </w:p>
    <w:p w:rsidR="00284221" w:rsidRPr="00284221" w:rsidRDefault="00284221" w:rsidP="00284221">
      <w:pPr>
        <w:shd w:val="clear" w:color="auto" w:fill="FFFFFF"/>
        <w:spacing w:line="360" w:lineRule="atLeast"/>
        <w:divId w:val="1450273795"/>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En Brasil </w:t>
      </w:r>
      <w:r w:rsidRPr="00284221">
        <w:rPr>
          <w:rStyle w:val="bibcites"/>
          <w:rFonts w:ascii="Arial" w:eastAsia="Times New Roman" w:hAnsi="Arial" w:cs="Arial"/>
          <w:color w:val="000000"/>
          <w:sz w:val="22"/>
          <w:szCs w:val="22"/>
        </w:rPr>
        <w:t>[</w:t>
      </w:r>
      <w:bookmarkStart w:id="24" w:name="cite-3"/>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"biblio-3"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3</w:t>
      </w:r>
      <w:r>
        <w:rPr>
          <w:rStyle w:val="bibcites"/>
          <w:rFonts w:ascii="Arial" w:eastAsia="Times New Roman" w:hAnsi="Arial" w:cs="Arial"/>
          <w:color w:val="000000"/>
          <w:sz w:val="22"/>
          <w:szCs w:val="22"/>
          <w:lang w:val="en"/>
        </w:rPr>
        <w:fldChar w:fldCharType="end"/>
      </w:r>
      <w:bookmarkEnd w:id="24"/>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ha propuesto un método para realizar predicción del rendimiento sobre cultivos de caña de azúcar usando índices de vegetación espectral, mediante análisis de componentes </w:t>
      </w:r>
      <w:r w:rsidRPr="00284221">
        <w:rPr>
          <w:rFonts w:ascii="Arial" w:eastAsia="Times New Roman" w:hAnsi="Arial" w:cs="Arial"/>
          <w:color w:val="000000"/>
          <w:sz w:val="22"/>
          <w:szCs w:val="22"/>
        </w:rPr>
        <w:lastRenderedPageBreak/>
        <w:t xml:space="preserve">principales e información histórica de los cultivos. Para dicho estudio se utilizaron imágenes (ETM +) / Landsat-7 e imágenes ASTER/Terra. Este método presentado comprende varias etapas que finalmente e logra una síntesis de toda la información tanto de la imagen como de la información histórica permitiendo la normalización de todas las variables en conjunto, haciendo posible expresar todos los datos en imágenes síntesis. </w:t>
      </w:r>
    </w:p>
    <w:p w:rsidR="00284221" w:rsidRPr="00284221" w:rsidRDefault="00284221" w:rsidP="00284221">
      <w:pPr>
        <w:shd w:val="clear" w:color="auto" w:fill="FFFFFF"/>
        <w:spacing w:line="360" w:lineRule="atLeast"/>
        <w:divId w:val="1450273795"/>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Sudáfrica es el líder en producción de caña de azúcar en África y uno de los más grandes productores en el mundo, El monitoreo de estos factores de estrés del cultivo de caña es de vital importancia para tomar acciones preventivas y de mitigación sobre el cultivo. </w:t>
      </w:r>
      <w:r w:rsidRPr="00284221">
        <w:rPr>
          <w:rStyle w:val="bibcites"/>
          <w:rFonts w:ascii="Arial" w:eastAsia="Times New Roman" w:hAnsi="Arial" w:cs="Arial"/>
          <w:color w:val="000000"/>
          <w:sz w:val="22"/>
          <w:szCs w:val="22"/>
        </w:rPr>
        <w:t>[</w:t>
      </w:r>
      <w:bookmarkStart w:id="25" w:name="cite-2"/>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"biblio-2"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2</w:t>
      </w:r>
      <w:r>
        <w:rPr>
          <w:rStyle w:val="bibcites"/>
          <w:rFonts w:ascii="Arial" w:eastAsia="Times New Roman" w:hAnsi="Arial" w:cs="Arial"/>
          <w:color w:val="000000"/>
          <w:sz w:val="22"/>
          <w:szCs w:val="22"/>
          <w:lang w:val="en"/>
        </w:rPr>
        <w:fldChar w:fldCharType="end"/>
      </w:r>
      <w:bookmarkEnd w:id="25"/>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exploró el potencial de usar sensores remotos en cultivos de caña de azúcar, mediante el uso de imágenes </w:t>
      </w:r>
      <w:proofErr w:type="spellStart"/>
      <w:r w:rsidRPr="00284221">
        <w:rPr>
          <w:rFonts w:ascii="Arial" w:eastAsia="Times New Roman" w:hAnsi="Arial" w:cs="Arial"/>
          <w:color w:val="000000"/>
          <w:sz w:val="22"/>
          <w:szCs w:val="22"/>
        </w:rPr>
        <w:t>Lansat</w:t>
      </w:r>
      <w:proofErr w:type="spellEnd"/>
      <w:r w:rsidRPr="00284221">
        <w:rPr>
          <w:rFonts w:ascii="Arial" w:eastAsia="Times New Roman" w:hAnsi="Arial" w:cs="Arial"/>
          <w:color w:val="000000"/>
          <w:sz w:val="22"/>
          <w:szCs w:val="22"/>
        </w:rPr>
        <w:t xml:space="preserve"> TM y ETM+ con las cuales generó modelos de predicción de rendimiento de caña aplicando algoritmos de </w:t>
      </w:r>
      <w:proofErr w:type="spellStart"/>
      <w:r w:rsidRPr="00284221">
        <w:rPr>
          <w:rFonts w:ascii="Arial" w:eastAsia="Times New Roman" w:hAnsi="Arial" w:cs="Arial"/>
          <w:color w:val="000000"/>
          <w:sz w:val="22"/>
          <w:szCs w:val="22"/>
        </w:rPr>
        <w:t>random</w:t>
      </w:r>
      <w:proofErr w:type="spellEnd"/>
      <w:r w:rsidRPr="00284221">
        <w:rPr>
          <w:rFonts w:ascii="Arial" w:eastAsia="Times New Roman" w:hAnsi="Arial" w:cs="Arial"/>
          <w:color w:val="000000"/>
          <w:sz w:val="22"/>
          <w:szCs w:val="22"/>
        </w:rPr>
        <w:t xml:space="preserve"> </w:t>
      </w:r>
      <w:proofErr w:type="spellStart"/>
      <w:r w:rsidRPr="00284221">
        <w:rPr>
          <w:rFonts w:ascii="Arial" w:eastAsia="Times New Roman" w:hAnsi="Arial" w:cs="Arial"/>
          <w:color w:val="000000"/>
          <w:sz w:val="22"/>
          <w:szCs w:val="22"/>
        </w:rPr>
        <w:t>forest</w:t>
      </w:r>
      <w:proofErr w:type="spellEnd"/>
      <w:r w:rsidRPr="00284221">
        <w:rPr>
          <w:rFonts w:ascii="Arial" w:eastAsia="Times New Roman" w:hAnsi="Arial" w:cs="Arial"/>
          <w:color w:val="000000"/>
          <w:sz w:val="22"/>
          <w:szCs w:val="22"/>
        </w:rPr>
        <w:t xml:space="preserve"> optimizados, logrando una estimación bastante buena para algunas de las variedades estudiadas. </w:t>
      </w:r>
    </w:p>
    <w:p w:rsidR="00284221" w:rsidRPr="00284221" w:rsidRDefault="00284221" w:rsidP="00AA6DEF">
      <w:pPr>
        <w:pStyle w:val="Heading1"/>
        <w:numPr>
          <w:ilvl w:val="0"/>
          <w:numId w:val="15"/>
        </w:numPr>
        <w:shd w:val="clear" w:color="auto" w:fill="FFFFFF"/>
        <w:divId w:val="1450273795"/>
        <w:rPr>
          <w:rFonts w:ascii="Arial" w:eastAsia="Times New Roman" w:hAnsi="Arial" w:cs="Arial"/>
          <w:color w:val="000000"/>
          <w:sz w:val="28"/>
          <w:szCs w:val="28"/>
        </w:rPr>
      </w:pPr>
      <w:r w:rsidRPr="00284221">
        <w:rPr>
          <w:rFonts w:ascii="Arial" w:eastAsia="Times New Roman" w:hAnsi="Arial" w:cs="Arial"/>
          <w:color w:val="000000"/>
          <w:sz w:val="28"/>
          <w:szCs w:val="28"/>
        </w:rPr>
        <w:t xml:space="preserve">Metodología </w:t>
      </w:r>
    </w:p>
    <w:p w:rsidR="00284221" w:rsidRPr="00284221" w:rsidRDefault="00284221" w:rsidP="00284221">
      <w:pPr>
        <w:shd w:val="clear" w:color="auto" w:fill="FFFFFF"/>
        <w:spacing w:line="360" w:lineRule="atLeast"/>
        <w:divId w:val="1450273795"/>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En el desarrollo de este proyecto de investigación se cuenta con 2 escenarios a desarrollar sobre este cultivo, donde una parte del estudio se realizara en cultivos experimentales y la otra parte del estudio se realizará sobre cultivos de caña comerciales, cada uno de estos cultivos se encuentran ubicados en el valle geográfico del río Cauca. </w:t>
      </w:r>
    </w:p>
    <w:p w:rsidR="00284221" w:rsidRPr="00284221" w:rsidRDefault="00284221" w:rsidP="00284221">
      <w:pPr>
        <w:shd w:val="clear" w:color="auto" w:fill="FFFFFF"/>
        <w:spacing w:line="360" w:lineRule="atLeast"/>
        <w:divId w:val="1450273795"/>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Los cultivos experimentales se utilizarán inicialmente por la necesidad de realizar pruebas sobre cultivos donde se puedan controlar las distintas fuentes de variación como lo son el sistemas de riego, el tamaño del lote productivo, la fecha y densidad de siembra, el manejo del suelo, el seguimiento del cultivo durante el crecimiento, y su fertilización, entre otros factores que en un cultivo comercial no es posible. Así, se limitará la variabilidad para realizar una correcta calibración y aproximación de las variables a estimar. Estos cultivos son campos de investigación de </w:t>
      </w:r>
      <w:proofErr w:type="spellStart"/>
      <w:r w:rsidRPr="00284221">
        <w:rPr>
          <w:rFonts w:ascii="Arial" w:eastAsia="Times New Roman" w:hAnsi="Arial" w:cs="Arial"/>
          <w:color w:val="000000"/>
          <w:sz w:val="22"/>
          <w:szCs w:val="22"/>
        </w:rPr>
        <w:t>Cenicaña</w:t>
      </w:r>
      <w:proofErr w:type="spellEnd"/>
      <w:r w:rsidRPr="00284221">
        <w:rPr>
          <w:rFonts w:ascii="Arial" w:eastAsia="Times New Roman" w:hAnsi="Arial" w:cs="Arial"/>
          <w:color w:val="000000"/>
          <w:sz w:val="22"/>
          <w:szCs w:val="22"/>
        </w:rPr>
        <w:t xml:space="preserve"> que han sido designados para este fin. Los cultivos comerciales serán un objetivo estratégico a evaluar, pues al depender de las políticas de plantación de los ingenios, no es posible controlar muchos de los factores relacionados con el crecimiento del cultivo. </w:t>
      </w:r>
    </w:p>
    <w:p w:rsidR="00284221" w:rsidRPr="00284221" w:rsidRDefault="00284221" w:rsidP="00284221">
      <w:pPr>
        <w:shd w:val="clear" w:color="auto" w:fill="FFFFFF"/>
        <w:spacing w:line="360" w:lineRule="atLeast"/>
        <w:divId w:val="1450273795"/>
        <w:rPr>
          <w:rFonts w:ascii="Arial" w:eastAsia="Times New Roman" w:hAnsi="Arial" w:cs="Arial"/>
          <w:color w:val="000000"/>
          <w:sz w:val="22"/>
          <w:szCs w:val="22"/>
        </w:rPr>
      </w:pPr>
      <w:r w:rsidRPr="00284221">
        <w:rPr>
          <w:rFonts w:ascii="Arial" w:eastAsia="Times New Roman" w:hAnsi="Arial" w:cs="Arial"/>
          <w:color w:val="000000"/>
          <w:sz w:val="22"/>
          <w:szCs w:val="22"/>
        </w:rPr>
        <w:t>Estos dos escenarios involucrados poseen unas características específicas como el tipo de suelo en el que se encuentran, además de las características climáticas e inclusive en muchos casos se tienen registros históricos de su producción. Respecto a los tipos de suelos y características del área de estudio, los cultivos evaluados estarán sobre áreas agroecológicas catalogadas como</w:t>
      </w:r>
      <w:r w:rsidRPr="00284221">
        <w:rPr>
          <w:rFonts w:ascii="Arial" w:eastAsia="Times New Roman" w:hAnsi="Arial" w:cs="Arial"/>
          <w:b/>
          <w:bCs/>
          <w:color w:val="000000"/>
          <w:sz w:val="22"/>
          <w:szCs w:val="22"/>
        </w:rPr>
        <w:t xml:space="preserve"> 6H1 </w:t>
      </w:r>
      <w:r w:rsidRPr="00284221">
        <w:rPr>
          <w:rFonts w:ascii="Arial" w:eastAsia="Times New Roman" w:hAnsi="Arial" w:cs="Arial"/>
          <w:color w:val="000000"/>
          <w:sz w:val="22"/>
          <w:szCs w:val="22"/>
        </w:rPr>
        <w:t xml:space="preserve">(Suelos de texturas finas y contenidos de arcilla entre 35% y 60%, moderadamente bien drenados que poseen características de permeabilidad baja &lt;200 mm/año) área predominante en el Valle del Cauca, de acuerdo a clasificación presentada en </w:t>
      </w:r>
      <w:r w:rsidRPr="00284221">
        <w:rPr>
          <w:rStyle w:val="bibcites"/>
          <w:rFonts w:ascii="Arial" w:eastAsia="Times New Roman" w:hAnsi="Arial" w:cs="Arial"/>
          <w:color w:val="000000"/>
          <w:sz w:val="22"/>
          <w:szCs w:val="22"/>
        </w:rPr>
        <w:t>[</w:t>
      </w:r>
      <w:bookmarkStart w:id="26" w:name="cite-9"/>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"biblio-9"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9</w:t>
      </w:r>
      <w:r>
        <w:rPr>
          <w:rStyle w:val="bibcites"/>
          <w:rFonts w:ascii="Arial" w:eastAsia="Times New Roman" w:hAnsi="Arial" w:cs="Arial"/>
          <w:color w:val="000000"/>
          <w:sz w:val="22"/>
          <w:szCs w:val="22"/>
          <w:lang w:val="en"/>
        </w:rPr>
        <w:fldChar w:fldCharType="end"/>
      </w:r>
      <w:bookmarkEnd w:id="26"/>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r w:rsidRPr="00284221">
        <w:rPr>
          <w:rFonts w:ascii="Arial" w:eastAsia="Times New Roman" w:hAnsi="Arial" w:cs="Arial"/>
          <w:color w:val="000000"/>
          <w:sz w:val="22"/>
          <w:szCs w:val="22"/>
        </w:rPr>
        <w:lastRenderedPageBreak/>
        <w:t xml:space="preserve">y se evaluarán las variedades genéticas de caña CC-8592 y CC-934418, las cuales son de gran interés de estudio para el centro de investigación. </w:t>
      </w:r>
    </w:p>
    <w:p w:rsidR="00284221" w:rsidRPr="00284221" w:rsidRDefault="00284221" w:rsidP="00284221">
      <w:pPr>
        <w:shd w:val="clear" w:color="auto" w:fill="FFFFFF"/>
        <w:spacing w:line="360" w:lineRule="atLeast"/>
        <w:divId w:val="1450273795"/>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Una vez realizadas las pruebas de estimación sobre los cultivos experimentales, se tendrá una metodología definida para la estimación de las variables biofísicas y del tamaño la población del cultivo partir de imágenes </w:t>
      </w:r>
      <w:proofErr w:type="spellStart"/>
      <w:r w:rsidRPr="00284221">
        <w:rPr>
          <w:rFonts w:ascii="Arial" w:eastAsia="Times New Roman" w:hAnsi="Arial" w:cs="Arial"/>
          <w:color w:val="000000"/>
          <w:sz w:val="22"/>
          <w:szCs w:val="22"/>
        </w:rPr>
        <w:t>multiespectrales</w:t>
      </w:r>
      <w:proofErr w:type="spellEnd"/>
      <w:r w:rsidRPr="00284221">
        <w:rPr>
          <w:rFonts w:ascii="Arial" w:eastAsia="Times New Roman" w:hAnsi="Arial" w:cs="Arial"/>
          <w:color w:val="000000"/>
          <w:sz w:val="22"/>
          <w:szCs w:val="22"/>
        </w:rPr>
        <w:t xml:space="preserve"> de alta resolución. Posteriormente, los cultivos comerciales servirán para realizar la validación del método desarrollado inicialmente con los cultivos experimentales. </w:t>
      </w:r>
    </w:p>
    <w:p w:rsidR="00886364" w:rsidRPr="005E688B" w:rsidRDefault="00284221" w:rsidP="00284221">
      <w:pPr>
        <w:shd w:val="clear" w:color="auto" w:fill="FFFFFF"/>
        <w:spacing w:line="360" w:lineRule="atLeast"/>
        <w:divId w:val="1450273795"/>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El procedimiento de toma de información se realizará mediante aviones ultra-livianos de fumigación del cultivo con una cámara </w:t>
      </w:r>
      <w:proofErr w:type="spellStart"/>
      <w:r w:rsidRPr="00284221">
        <w:rPr>
          <w:rFonts w:ascii="Arial" w:eastAsia="Times New Roman" w:hAnsi="Arial" w:cs="Arial"/>
          <w:color w:val="000000"/>
          <w:sz w:val="22"/>
          <w:szCs w:val="22"/>
        </w:rPr>
        <w:t>multi</w:t>
      </w:r>
      <w:proofErr w:type="spellEnd"/>
      <w:r w:rsidRPr="00284221">
        <w:rPr>
          <w:rFonts w:ascii="Arial" w:eastAsia="Times New Roman" w:hAnsi="Arial" w:cs="Arial"/>
          <w:color w:val="000000"/>
          <w:sz w:val="22"/>
          <w:szCs w:val="22"/>
        </w:rPr>
        <w:t xml:space="preserve">-espectral </w:t>
      </w:r>
      <w:r w:rsidRPr="00284221">
        <w:rPr>
          <w:rStyle w:val="supfootmarker"/>
          <w:rFonts w:ascii="Arial" w:eastAsia="Times New Roman" w:hAnsi="Arial" w:cs="Arial"/>
          <w:sz w:val="17"/>
          <w:szCs w:val="17"/>
        </w:rPr>
        <w:t> [A] </w:t>
      </w:r>
      <w:r w:rsidRPr="00284221">
        <w:rPr>
          <w:rStyle w:val="supfootmarker"/>
          <w:rFonts w:ascii="Arial" w:eastAsia="Times New Roman" w:hAnsi="Arial" w:cs="Arial"/>
          <w:vanish/>
          <w:bdr w:val="single" w:sz="6" w:space="3" w:color="C0C0C0" w:frame="1"/>
          <w:shd w:val="clear" w:color="auto" w:fill="FFFFFF"/>
        </w:rPr>
        <w:t> [A] </w:t>
      </w:r>
      <w:r w:rsidRPr="00284221">
        <w:rPr>
          <w:rStyle w:val="hoverfoot4"/>
          <w:rFonts w:ascii="Arial" w:eastAsia="Times New Roman" w:hAnsi="Arial" w:cs="Arial"/>
          <w:color w:val="000000"/>
          <w:specVanish w:val="0"/>
        </w:rPr>
        <w:t>http://www.tetracam.com/Products-Mini_MCA.htm</w:t>
      </w:r>
      <w:r w:rsidRPr="00284221">
        <w:rPr>
          <w:rFonts w:ascii="Arial" w:eastAsia="Times New Roman" w:hAnsi="Arial" w:cs="Arial"/>
          <w:color w:val="000000"/>
          <w:sz w:val="22"/>
          <w:szCs w:val="22"/>
        </w:rPr>
        <w:t xml:space="preserve"> (Figura: </w:t>
      </w:r>
      <w:hyperlink w:anchor="fig:Camara-Multiespectral" w:history="1">
        <w:r w:rsidRPr="00284221">
          <w:rPr>
            <w:rStyle w:val="Hyperlink"/>
            <w:rFonts w:ascii="Arial" w:eastAsia="Times New Roman" w:hAnsi="Arial" w:cs="Arial"/>
            <w:sz w:val="22"/>
            <w:szCs w:val="22"/>
          </w:rPr>
          <w:t>2↓</w:t>
        </w:r>
      </w:hyperlink>
      <w:r w:rsidRPr="00284221">
        <w:rPr>
          <w:rFonts w:ascii="Arial" w:eastAsia="Times New Roman" w:hAnsi="Arial" w:cs="Arial"/>
          <w:color w:val="000000"/>
          <w:sz w:val="22"/>
          <w:szCs w:val="22"/>
        </w:rPr>
        <w:t xml:space="preserve"> ) para toma de imágenes en campo enlazada a sistemas de GPS, que permitirán una mejor </w:t>
      </w:r>
      <w:proofErr w:type="spellStart"/>
      <w:r w:rsidRPr="00284221">
        <w:rPr>
          <w:rFonts w:ascii="Arial" w:eastAsia="Times New Roman" w:hAnsi="Arial" w:cs="Arial"/>
          <w:color w:val="000000"/>
          <w:sz w:val="22"/>
          <w:szCs w:val="22"/>
        </w:rPr>
        <w:t>geolocalización</w:t>
      </w:r>
      <w:proofErr w:type="spellEnd"/>
      <w:r w:rsidRPr="00284221">
        <w:rPr>
          <w:rFonts w:ascii="Arial" w:eastAsia="Times New Roman" w:hAnsi="Arial" w:cs="Arial"/>
          <w:color w:val="000000"/>
          <w:sz w:val="22"/>
          <w:szCs w:val="22"/>
        </w:rPr>
        <w:t xml:space="preserve"> de las tomas (imágenes) realizadas. </w:t>
      </w:r>
      <w:r w:rsidR="0070425F" w:rsidRPr="0070425F">
        <w:rPr>
          <w:rFonts w:ascii="Arial" w:eastAsia="Times New Roman" w:hAnsi="Arial" w:cs="Arial"/>
          <w:color w:val="000000"/>
          <w:sz w:val="22"/>
          <w:szCs w:val="22"/>
        </w:rPr>
        <w:t xml:space="preserve"> </w:t>
      </w:r>
      <w:r w:rsidR="00886364" w:rsidRPr="005E688B">
        <w:rPr>
          <w:rFonts w:ascii="Arial" w:eastAsia="Times New Roman" w:hAnsi="Arial" w:cs="Arial"/>
          <w:color w:val="000000"/>
          <w:sz w:val="22"/>
          <w:szCs w:val="22"/>
        </w:rPr>
        <w:t xml:space="preserve"> </w:t>
      </w:r>
    </w:p>
    <w:p w:rsidR="00886364" w:rsidRDefault="00EA228B">
      <w:pPr>
        <w:shd w:val="clear" w:color="auto" w:fill="FFFFFF"/>
        <w:spacing w:line="360" w:lineRule="atLeast"/>
        <w:jc w:val="center"/>
        <w:divId w:val="1463419377"/>
        <w:rPr>
          <w:rFonts w:ascii="Arial" w:eastAsia="Times New Roman" w:hAnsi="Arial" w:cs="Arial"/>
          <w:color w:val="000000"/>
          <w:sz w:val="22"/>
          <w:szCs w:val="22"/>
          <w:lang w:val="en"/>
        </w:rPr>
      </w:pPr>
      <w:bookmarkStart w:id="27" w:name="fig:Camara-Multiespectral"/>
      <w:bookmarkEnd w:id="27"/>
      <w:r>
        <w:rPr>
          <w:rFonts w:ascii="Arial" w:eastAsia="Times New Roman" w:hAnsi="Arial" w:cs="Arial"/>
          <w:noProof/>
          <w:color w:val="000000"/>
          <w:sz w:val="22"/>
          <w:szCs w:val="22"/>
        </w:rPr>
        <w:drawing>
          <wp:inline distT="0" distB="0" distL="0" distR="0" wp14:anchorId="6E3B8BE0" wp14:editId="7D720A48">
            <wp:extent cx="2160104" cy="13794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__Users_SAMSUNG_Documents_GitHub_ProyectoMaestria_Final_Figures_tetrac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9236" cy="1385305"/>
                    </a:xfrm>
                    <a:prstGeom prst="rect">
                      <a:avLst/>
                    </a:prstGeom>
                  </pic:spPr>
                </pic:pic>
              </a:graphicData>
            </a:graphic>
          </wp:inline>
        </w:drawing>
      </w:r>
    </w:p>
    <w:p w:rsidR="00886364" w:rsidRPr="005E688B" w:rsidRDefault="00886364">
      <w:pPr>
        <w:shd w:val="clear" w:color="auto" w:fill="FFFFFF"/>
        <w:spacing w:line="360" w:lineRule="atLeast"/>
        <w:jc w:val="center"/>
        <w:divId w:val="1463419377"/>
        <w:rPr>
          <w:rFonts w:ascii="Arial" w:eastAsia="Times New Roman" w:hAnsi="Arial" w:cs="Arial"/>
          <w:color w:val="000000"/>
          <w:sz w:val="22"/>
          <w:szCs w:val="22"/>
        </w:rPr>
      </w:pPr>
      <w:r w:rsidRPr="005E688B">
        <w:rPr>
          <w:rFonts w:ascii="Arial" w:eastAsia="Times New Roman" w:hAnsi="Arial" w:cs="Arial"/>
          <w:color w:val="000000"/>
          <w:sz w:val="22"/>
          <w:szCs w:val="22"/>
        </w:rPr>
        <w:t>Figure 2</w:t>
      </w:r>
      <w:r>
        <w:rPr>
          <w:rFonts w:ascii="Arial" w:eastAsia="Times New Roman" w:hAnsi="Arial" w:cs="Arial"/>
          <w:color w:val="000000"/>
          <w:sz w:val="22"/>
          <w:szCs w:val="22"/>
          <w:lang w:val="en"/>
        </w:rPr>
        <w:t> </w:t>
      </w:r>
      <w:r w:rsidRPr="005E688B">
        <w:rPr>
          <w:rFonts w:ascii="Arial" w:eastAsia="Times New Roman" w:hAnsi="Arial" w:cs="Arial"/>
          <w:color w:val="000000"/>
          <w:sz w:val="22"/>
          <w:szCs w:val="22"/>
        </w:rPr>
        <w:t xml:space="preserve">Cámara </w:t>
      </w:r>
      <w:proofErr w:type="spellStart"/>
      <w:r w:rsidRPr="005E688B">
        <w:rPr>
          <w:rFonts w:ascii="Arial" w:eastAsia="Times New Roman" w:hAnsi="Arial" w:cs="Arial"/>
          <w:color w:val="000000"/>
          <w:sz w:val="22"/>
          <w:szCs w:val="22"/>
        </w:rPr>
        <w:t>Multi</w:t>
      </w:r>
      <w:proofErr w:type="spellEnd"/>
      <w:r w:rsidRPr="005E688B">
        <w:rPr>
          <w:rFonts w:ascii="Arial" w:eastAsia="Times New Roman" w:hAnsi="Arial" w:cs="Arial"/>
          <w:color w:val="000000"/>
          <w:sz w:val="22"/>
          <w:szCs w:val="22"/>
        </w:rPr>
        <w:t xml:space="preserve">-espectral </w:t>
      </w:r>
    </w:p>
    <w:p w:rsidR="00886364" w:rsidRPr="005E688B" w:rsidRDefault="00284221" w:rsidP="00284221">
      <w:pPr>
        <w:shd w:val="clear" w:color="auto" w:fill="FFFFFF"/>
        <w:spacing w:line="360" w:lineRule="atLeast"/>
        <w:divId w:val="2029522543"/>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Se estudiará la información reflectada por el cultivo mediante imágenes </w:t>
      </w:r>
      <w:proofErr w:type="spellStart"/>
      <w:r w:rsidRPr="00284221">
        <w:rPr>
          <w:rFonts w:ascii="Arial" w:eastAsia="Times New Roman" w:hAnsi="Arial" w:cs="Arial"/>
          <w:color w:val="000000"/>
          <w:sz w:val="22"/>
          <w:szCs w:val="22"/>
        </w:rPr>
        <w:t>multiespectrales</w:t>
      </w:r>
      <w:proofErr w:type="spellEnd"/>
      <w:r w:rsidRPr="00284221">
        <w:rPr>
          <w:rFonts w:ascii="Arial" w:eastAsia="Times New Roman" w:hAnsi="Arial" w:cs="Arial"/>
          <w:color w:val="000000"/>
          <w:sz w:val="22"/>
          <w:szCs w:val="22"/>
        </w:rPr>
        <w:t xml:space="preserve"> en formato </w:t>
      </w:r>
      <w:proofErr w:type="spellStart"/>
      <w:r w:rsidRPr="00284221">
        <w:rPr>
          <w:rFonts w:ascii="Arial" w:eastAsia="Times New Roman" w:hAnsi="Arial" w:cs="Arial"/>
          <w:color w:val="000000"/>
          <w:sz w:val="22"/>
          <w:szCs w:val="22"/>
        </w:rPr>
        <w:t>raster</w:t>
      </w:r>
      <w:proofErr w:type="spellEnd"/>
      <w:r w:rsidRPr="00284221">
        <w:rPr>
          <w:rFonts w:ascii="Arial" w:eastAsia="Times New Roman" w:hAnsi="Arial" w:cs="Arial"/>
          <w:color w:val="000000"/>
          <w:sz w:val="22"/>
          <w:szCs w:val="22"/>
        </w:rPr>
        <w:t xml:space="preserve"> (imagen matricial), donde la información de cada imagen se considera como una matriz de datos de dimensiones (n x m), siendo n el número de píxel verticales y m el número de píxel horizontales. Estas dimensiones están determinadas por la resolución de la cámara mediante la cual se realiza la toma de la información. Además en este caso al tratarse de imágenes </w:t>
      </w:r>
      <w:proofErr w:type="spellStart"/>
      <w:r w:rsidRPr="00284221">
        <w:rPr>
          <w:rFonts w:ascii="Arial" w:eastAsia="Times New Roman" w:hAnsi="Arial" w:cs="Arial"/>
          <w:color w:val="000000"/>
          <w:sz w:val="22"/>
          <w:szCs w:val="22"/>
        </w:rPr>
        <w:t>multiespectrales</w:t>
      </w:r>
      <w:proofErr w:type="spellEnd"/>
      <w:r w:rsidRPr="00284221">
        <w:rPr>
          <w:rFonts w:ascii="Arial" w:eastAsia="Times New Roman" w:hAnsi="Arial" w:cs="Arial"/>
          <w:color w:val="000000"/>
          <w:sz w:val="22"/>
          <w:szCs w:val="22"/>
        </w:rPr>
        <w:t xml:space="preserve"> cada imagen cuenta con 6 bandas espectrales las cuales corresponden a un rango del espectro. </w:t>
      </w:r>
    </w:p>
    <w:p w:rsidR="00886364" w:rsidRDefault="00EA228B">
      <w:pPr>
        <w:shd w:val="clear" w:color="auto" w:fill="FFFFFF"/>
        <w:spacing w:line="360" w:lineRule="atLeast"/>
        <w:jc w:val="center"/>
        <w:divId w:val="1062756128"/>
        <w:rPr>
          <w:rFonts w:ascii="Arial" w:eastAsia="Times New Roman" w:hAnsi="Arial" w:cs="Arial"/>
          <w:color w:val="000000"/>
          <w:sz w:val="22"/>
          <w:szCs w:val="22"/>
          <w:lang w:val="en"/>
        </w:rPr>
      </w:pPr>
      <w:bookmarkStart w:id="28" w:name="fig:Rango-Espectral--"/>
      <w:bookmarkEnd w:id="28"/>
      <w:r>
        <w:rPr>
          <w:rFonts w:ascii="Arial" w:eastAsia="Times New Roman" w:hAnsi="Arial" w:cs="Arial"/>
          <w:noProof/>
          <w:color w:val="000000"/>
          <w:sz w:val="22"/>
          <w:szCs w:val="22"/>
        </w:rPr>
        <w:drawing>
          <wp:inline distT="0" distB="0" distL="0" distR="0" wp14:anchorId="196AF12C" wp14:editId="36B2D577">
            <wp:extent cx="1372155" cy="111517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__Users_SAMSUNG_Documents_GitHub_ProyectoMaestria_Final_Figures_bandas2.png"/>
                    <pic:cNvPicPr/>
                  </pic:nvPicPr>
                  <pic:blipFill>
                    <a:blip r:embed="rId14">
                      <a:extLst>
                        <a:ext uri="{28A0092B-C50C-407E-A947-70E740481C1C}">
                          <a14:useLocalDpi xmlns:a14="http://schemas.microsoft.com/office/drawing/2010/main" val="0"/>
                        </a:ext>
                      </a:extLst>
                    </a:blip>
                    <a:stretch>
                      <a:fillRect/>
                    </a:stretch>
                  </pic:blipFill>
                  <pic:spPr>
                    <a:xfrm>
                      <a:off x="0" y="0"/>
                      <a:ext cx="1372155" cy="1115171"/>
                    </a:xfrm>
                    <a:prstGeom prst="rect">
                      <a:avLst/>
                    </a:prstGeom>
                  </pic:spPr>
                </pic:pic>
              </a:graphicData>
            </a:graphic>
          </wp:inline>
        </w:drawing>
      </w:r>
      <w:r>
        <w:rPr>
          <w:rFonts w:ascii="Arial" w:eastAsia="Times New Roman" w:hAnsi="Arial" w:cs="Arial"/>
          <w:noProof/>
          <w:color w:val="000000"/>
          <w:sz w:val="22"/>
          <w:szCs w:val="22"/>
        </w:rPr>
        <w:drawing>
          <wp:inline distT="0" distB="0" distL="0" distR="0">
            <wp:extent cx="2425148" cy="14694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__Users_SAMSUNG_Documents_GitHub_ProyectoMaestria_Final_Figures_banda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9773" cy="1472230"/>
                    </a:xfrm>
                    <a:prstGeom prst="rect">
                      <a:avLst/>
                    </a:prstGeom>
                  </pic:spPr>
                </pic:pic>
              </a:graphicData>
            </a:graphic>
          </wp:inline>
        </w:drawing>
      </w:r>
    </w:p>
    <w:p w:rsidR="00886364" w:rsidRPr="005E688B" w:rsidRDefault="00886364">
      <w:pPr>
        <w:shd w:val="clear" w:color="auto" w:fill="FFFFFF"/>
        <w:spacing w:line="360" w:lineRule="atLeast"/>
        <w:jc w:val="center"/>
        <w:divId w:val="1062756128"/>
        <w:rPr>
          <w:rFonts w:ascii="Arial" w:eastAsia="Times New Roman" w:hAnsi="Arial" w:cs="Arial"/>
          <w:color w:val="000000"/>
          <w:sz w:val="22"/>
          <w:szCs w:val="22"/>
        </w:rPr>
      </w:pPr>
      <w:r w:rsidRPr="005E688B">
        <w:rPr>
          <w:rFonts w:ascii="Arial" w:eastAsia="Times New Roman" w:hAnsi="Arial" w:cs="Arial"/>
          <w:color w:val="000000"/>
          <w:sz w:val="22"/>
          <w:szCs w:val="22"/>
        </w:rPr>
        <w:t>Figure 3</w:t>
      </w:r>
      <w:r>
        <w:rPr>
          <w:rFonts w:ascii="Arial" w:eastAsia="Times New Roman" w:hAnsi="Arial" w:cs="Arial"/>
          <w:color w:val="000000"/>
          <w:sz w:val="22"/>
          <w:szCs w:val="22"/>
          <w:lang w:val="en"/>
        </w:rPr>
        <w:t> </w:t>
      </w:r>
      <w:r w:rsidRPr="005E688B">
        <w:rPr>
          <w:rFonts w:ascii="Arial" w:eastAsia="Times New Roman" w:hAnsi="Arial" w:cs="Arial"/>
          <w:color w:val="000000"/>
          <w:sz w:val="22"/>
          <w:szCs w:val="22"/>
        </w:rPr>
        <w:t xml:space="preserve">Rango Espectral - mini-MCA </w:t>
      </w:r>
    </w:p>
    <w:p w:rsidR="00284221" w:rsidRPr="00284221" w:rsidRDefault="00284221" w:rsidP="00284221">
      <w:pPr>
        <w:shd w:val="clear" w:color="auto" w:fill="FFFFFF"/>
        <w:spacing w:line="360" w:lineRule="atLeast"/>
        <w:divId w:val="250821365"/>
        <w:rPr>
          <w:rFonts w:ascii="Arial" w:eastAsia="Times New Roman" w:hAnsi="Arial" w:cs="Arial"/>
          <w:color w:val="000000"/>
          <w:sz w:val="22"/>
          <w:szCs w:val="22"/>
        </w:rPr>
      </w:pPr>
      <w:r w:rsidRPr="00284221">
        <w:rPr>
          <w:rFonts w:ascii="Arial" w:eastAsia="Times New Roman" w:hAnsi="Arial" w:cs="Arial"/>
          <w:color w:val="000000"/>
          <w:sz w:val="22"/>
          <w:szCs w:val="22"/>
        </w:rPr>
        <w:lastRenderedPageBreak/>
        <w:t xml:space="preserve">Para el caso específico de la cámara </w:t>
      </w:r>
      <w:proofErr w:type="spellStart"/>
      <w:r w:rsidRPr="00284221">
        <w:rPr>
          <w:rFonts w:ascii="Arial" w:eastAsia="Times New Roman" w:hAnsi="Arial" w:cs="Arial"/>
          <w:color w:val="000000"/>
          <w:sz w:val="22"/>
          <w:szCs w:val="22"/>
        </w:rPr>
        <w:t>tetracam</w:t>
      </w:r>
      <w:proofErr w:type="spellEnd"/>
      <w:r w:rsidRPr="00284221">
        <w:rPr>
          <w:rFonts w:ascii="Arial" w:eastAsia="Times New Roman" w:hAnsi="Arial" w:cs="Arial"/>
          <w:color w:val="000000"/>
          <w:sz w:val="22"/>
          <w:szCs w:val="22"/>
        </w:rPr>
        <w:t xml:space="preserve"> mini-MCA de 6 lentes las bandas espectrales para cada lente están definidas así: 490FS10-</w:t>
      </w:r>
      <w:proofErr w:type="gramStart"/>
      <w:r w:rsidRPr="00284221">
        <w:rPr>
          <w:rFonts w:ascii="Arial" w:eastAsia="Times New Roman" w:hAnsi="Arial" w:cs="Arial"/>
          <w:color w:val="000000"/>
          <w:sz w:val="22"/>
          <w:szCs w:val="22"/>
        </w:rPr>
        <w:t>25 ,</w:t>
      </w:r>
      <w:proofErr w:type="gramEnd"/>
      <w:r w:rsidRPr="00284221">
        <w:rPr>
          <w:rFonts w:ascii="Arial" w:eastAsia="Times New Roman" w:hAnsi="Arial" w:cs="Arial"/>
          <w:color w:val="000000"/>
          <w:sz w:val="22"/>
          <w:szCs w:val="22"/>
        </w:rPr>
        <w:t xml:space="preserve"> 550FS10-25, 680FS10-25, 720FS10-25, 800FS10-25 , 900FS20-25, con esta configuración de lentes se abarca la mayoría del espectro visible e infrarrojo (Figura: </w:t>
      </w:r>
      <w:hyperlink w:anchor="fig:Rango-Espectral--" w:history="1">
        <w:r w:rsidRPr="00284221">
          <w:rPr>
            <w:rStyle w:val="Hyperlink"/>
            <w:rFonts w:ascii="Arial" w:eastAsia="Times New Roman" w:hAnsi="Arial" w:cs="Arial"/>
            <w:sz w:val="22"/>
            <w:szCs w:val="22"/>
          </w:rPr>
          <w:t>3↑</w:t>
        </w:r>
      </w:hyperlink>
      <w:r w:rsidRPr="00284221">
        <w:rPr>
          <w:rFonts w:ascii="Arial" w:eastAsia="Times New Roman" w:hAnsi="Arial" w:cs="Arial"/>
          <w:color w:val="000000"/>
          <w:sz w:val="22"/>
          <w:szCs w:val="22"/>
        </w:rPr>
        <w:t xml:space="preserve"> ). Cada imagen debe ser corregida de deformaciones y sobrepuesta en un SIG que delimitará el área de estudio, así se evitará que ingrese información adicional que dificulte el correcto análisis de información contenida en los datos, esto permitirá realizar un análisis sobre cada lote productivo. </w:t>
      </w:r>
    </w:p>
    <w:p w:rsidR="00284221" w:rsidRPr="00284221" w:rsidRDefault="00284221" w:rsidP="00284221">
      <w:pPr>
        <w:shd w:val="clear" w:color="auto" w:fill="FFFFFF"/>
        <w:spacing w:line="360" w:lineRule="atLeast"/>
        <w:divId w:val="250821365"/>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En campo se tomarán muestras directas en los cultivos evaluados, con la finalidad de realizar una calibración del procedimiento de estimación. Esta calibración se llevará a cabo mediante la toma de información de caracterización de suelos y principalmente de variables biofísicas y de población que se desea estimar. Se realizará un conteo manual del número de tallos mientras que en áreas pequeñas al interior del campo se realizara una muestra (destructiva) para el caso de la medición de las variables biofísicas. Así, con esta información de muestreo será posible realizar un proceso de validación cruzada junto a las imágenes tomadas del campo lo que permita mejorar mucho más las estimaciones finales realizadas a partir de las imágenes. </w:t>
      </w:r>
    </w:p>
    <w:p w:rsidR="00284221" w:rsidRPr="00284221" w:rsidRDefault="00284221" w:rsidP="00284221">
      <w:pPr>
        <w:shd w:val="clear" w:color="auto" w:fill="FFFFFF"/>
        <w:spacing w:line="360" w:lineRule="atLeast"/>
        <w:divId w:val="250821365"/>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Lograr estimar la cantidad de toneladas de caña por hectárea de manera temprana es uno de los objetivos a nivel de industrial, en la teoría es posible estimar estas cantidades haciendo uso de las variables biofísicas y de población antes señaladas, pero en la práctica no se realiza, ya que algunas de las variables biofísicas son medidas mediante tomas de información de carácter destructivo y con costos elevados por lo cual no es posible hoy día. </w:t>
      </w:r>
    </w:p>
    <w:p w:rsidR="00284221" w:rsidRPr="00284221" w:rsidRDefault="00284221" w:rsidP="00284221">
      <w:pPr>
        <w:shd w:val="clear" w:color="auto" w:fill="FFFFFF"/>
        <w:spacing w:line="360" w:lineRule="atLeast"/>
        <w:divId w:val="250821365"/>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En la actualidad se está cambiando del paradigma de cómo obtener la información al referente a como almacenarla y analizarla adecuadamente. Anteriormente la información se recolectaba mediante métodos tradicionales que no entregaban volúmenes de datos muy grandes, ahora se posee un gran cantidad de sensores que pueden recolectar una cantidad inmensa de información, la cual será la que alimentara nuestros modelos que finalmente realizará una aproximación (modelación) a los sucesos o procesos naturales involucrados, esto con la necesidad de maximizar los beneficios de dichos datos capturados. Dado este panorama hoy en día existe una gama más amplia de algoritmos y métodos estadísticos que permiten realizar un tratamiento y modelado de información más amplio </w:t>
      </w:r>
      <w:r w:rsidRPr="00284221">
        <w:rPr>
          <w:rStyle w:val="bibcites"/>
          <w:rFonts w:ascii="Arial" w:eastAsia="Times New Roman" w:hAnsi="Arial" w:cs="Arial"/>
          <w:color w:val="000000"/>
          <w:sz w:val="22"/>
          <w:szCs w:val="22"/>
        </w:rPr>
        <w:t>[</w:t>
      </w:r>
      <w:bookmarkStart w:id="29" w:name="cite-26"/>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"biblio-26"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26</w:t>
      </w:r>
      <w:r>
        <w:rPr>
          <w:rStyle w:val="bibcites"/>
          <w:rFonts w:ascii="Arial" w:eastAsia="Times New Roman" w:hAnsi="Arial" w:cs="Arial"/>
          <w:color w:val="000000"/>
          <w:sz w:val="22"/>
          <w:szCs w:val="22"/>
          <w:lang w:val="en"/>
        </w:rPr>
        <w:fldChar w:fldCharType="end"/>
      </w:r>
      <w:bookmarkEnd w:id="29"/>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w:t>
      </w:r>
    </w:p>
    <w:p w:rsidR="0070425F" w:rsidRPr="0070425F" w:rsidRDefault="00284221" w:rsidP="00284221">
      <w:pPr>
        <w:shd w:val="clear" w:color="auto" w:fill="FFFFFF"/>
        <w:spacing w:line="360" w:lineRule="atLeast"/>
        <w:divId w:val="250821365"/>
        <w:rPr>
          <w:rFonts w:ascii="Arial" w:eastAsia="Times New Roman" w:hAnsi="Arial" w:cs="Arial"/>
          <w:color w:val="000000"/>
          <w:sz w:val="22"/>
          <w:szCs w:val="22"/>
        </w:rPr>
      </w:pPr>
      <w:r w:rsidRPr="00284221">
        <w:rPr>
          <w:rFonts w:ascii="Arial" w:eastAsia="Times New Roman" w:hAnsi="Arial" w:cs="Arial"/>
          <w:color w:val="000000"/>
          <w:sz w:val="22"/>
          <w:szCs w:val="22"/>
        </w:rPr>
        <w:t>Es de gran importancia poder elegir con claridad cuál es el método más adecuado en pro de la calidad de los resultados obtenidos del procesamiento y modelado de la información, por lo cual se presenta una metodología general donde se nombran técnicas de gran interés que podrán ser evaluadas en el proceso de esta investigación, a continuación se ve una propuesta analítica básica de cómo se pretende abordar el problema de investigación.</w:t>
      </w:r>
    </w:p>
    <w:p w:rsidR="00886364" w:rsidRPr="005E688B" w:rsidRDefault="00886364">
      <w:pPr>
        <w:shd w:val="clear" w:color="auto" w:fill="FFFFFF"/>
        <w:spacing w:line="360" w:lineRule="atLeast"/>
        <w:divId w:val="250821365"/>
        <w:rPr>
          <w:rFonts w:ascii="Arial" w:eastAsia="Times New Roman" w:hAnsi="Arial" w:cs="Arial"/>
          <w:color w:val="000000"/>
          <w:sz w:val="22"/>
          <w:szCs w:val="22"/>
        </w:rPr>
      </w:pPr>
      <w:r w:rsidRPr="005E688B">
        <w:rPr>
          <w:rFonts w:ascii="Arial" w:eastAsia="Times New Roman" w:hAnsi="Arial" w:cs="Arial"/>
          <w:color w:val="000000"/>
          <w:sz w:val="22"/>
          <w:szCs w:val="22"/>
        </w:rPr>
        <w:t xml:space="preserve"> </w:t>
      </w:r>
    </w:p>
    <w:p w:rsidR="00886364" w:rsidRDefault="00EA228B">
      <w:pPr>
        <w:shd w:val="clear" w:color="auto" w:fill="FFFFFF"/>
        <w:spacing w:line="360" w:lineRule="atLeast"/>
        <w:jc w:val="center"/>
        <w:divId w:val="1935437860"/>
        <w:rPr>
          <w:rFonts w:ascii="Arial" w:eastAsia="Times New Roman" w:hAnsi="Arial" w:cs="Arial"/>
          <w:color w:val="000000"/>
          <w:sz w:val="22"/>
          <w:szCs w:val="22"/>
          <w:lang w:val="en"/>
        </w:rPr>
      </w:pPr>
      <w:bookmarkStart w:id="30" w:name="Figure-4"/>
      <w:bookmarkEnd w:id="30"/>
      <w:r>
        <w:rPr>
          <w:rFonts w:ascii="Arial" w:eastAsia="Times New Roman" w:hAnsi="Arial" w:cs="Arial"/>
          <w:noProof/>
          <w:color w:val="000000"/>
          <w:sz w:val="22"/>
          <w:szCs w:val="22"/>
        </w:rPr>
        <w:lastRenderedPageBreak/>
        <w:drawing>
          <wp:inline distT="0" distB="0" distL="0" distR="0">
            <wp:extent cx="4863548" cy="5356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__Users_SAMSUNG_Documents_GitHub_ProyectoMaestria_Final_Figures_Diagrama_maestria__2_.png"/>
                    <pic:cNvPicPr/>
                  </pic:nvPicPr>
                  <pic:blipFill>
                    <a:blip r:embed="rId16">
                      <a:extLst>
                        <a:ext uri="{28A0092B-C50C-407E-A947-70E740481C1C}">
                          <a14:useLocalDpi xmlns:a14="http://schemas.microsoft.com/office/drawing/2010/main" val="0"/>
                        </a:ext>
                      </a:extLst>
                    </a:blip>
                    <a:stretch>
                      <a:fillRect/>
                    </a:stretch>
                  </pic:blipFill>
                  <pic:spPr>
                    <a:xfrm>
                      <a:off x="0" y="0"/>
                      <a:ext cx="4876650" cy="5370850"/>
                    </a:xfrm>
                    <a:prstGeom prst="rect">
                      <a:avLst/>
                    </a:prstGeom>
                  </pic:spPr>
                </pic:pic>
              </a:graphicData>
            </a:graphic>
          </wp:inline>
        </w:drawing>
      </w:r>
    </w:p>
    <w:p w:rsidR="00886364" w:rsidRPr="005E688B" w:rsidRDefault="00886364">
      <w:pPr>
        <w:shd w:val="clear" w:color="auto" w:fill="FFFFFF"/>
        <w:spacing w:line="360" w:lineRule="atLeast"/>
        <w:jc w:val="center"/>
        <w:divId w:val="1935437860"/>
        <w:rPr>
          <w:rFonts w:ascii="Arial" w:eastAsia="Times New Roman" w:hAnsi="Arial" w:cs="Arial"/>
          <w:color w:val="000000"/>
          <w:sz w:val="22"/>
          <w:szCs w:val="22"/>
        </w:rPr>
      </w:pPr>
      <w:r w:rsidRPr="005E688B">
        <w:rPr>
          <w:rFonts w:ascii="Arial" w:eastAsia="Times New Roman" w:hAnsi="Arial" w:cs="Arial"/>
          <w:color w:val="000000"/>
          <w:sz w:val="22"/>
          <w:szCs w:val="22"/>
        </w:rPr>
        <w:t>Figure 4</w:t>
      </w:r>
      <w:r>
        <w:rPr>
          <w:rFonts w:ascii="Arial" w:eastAsia="Times New Roman" w:hAnsi="Arial" w:cs="Arial"/>
          <w:color w:val="000000"/>
          <w:sz w:val="22"/>
          <w:szCs w:val="22"/>
          <w:lang w:val="en"/>
        </w:rPr>
        <w:t> </w:t>
      </w:r>
      <w:r w:rsidRPr="005E688B">
        <w:rPr>
          <w:rFonts w:ascii="Arial" w:eastAsia="Times New Roman" w:hAnsi="Arial" w:cs="Arial"/>
          <w:color w:val="000000"/>
          <w:sz w:val="22"/>
          <w:szCs w:val="22"/>
        </w:rPr>
        <w:t xml:space="preserve">Propuesta Analítica Básica </w:t>
      </w:r>
    </w:p>
    <w:p w:rsidR="00284221" w:rsidRPr="00284221" w:rsidRDefault="00284221" w:rsidP="00AA6DEF">
      <w:pPr>
        <w:pStyle w:val="Heading1"/>
        <w:numPr>
          <w:ilvl w:val="0"/>
          <w:numId w:val="15"/>
        </w:numPr>
        <w:shd w:val="clear" w:color="auto" w:fill="FFFFFF"/>
        <w:divId w:val="27339209"/>
        <w:rPr>
          <w:rFonts w:ascii="Arial" w:eastAsia="Times New Roman" w:hAnsi="Arial" w:cs="Arial"/>
          <w:color w:val="000000"/>
          <w:sz w:val="28"/>
          <w:szCs w:val="28"/>
        </w:rPr>
      </w:pPr>
      <w:bookmarkStart w:id="31" w:name="toc-Subsubsection--5"/>
      <w:bookmarkEnd w:id="31"/>
      <w:r w:rsidRPr="00284221">
        <w:rPr>
          <w:rFonts w:ascii="Arial" w:eastAsia="Times New Roman" w:hAnsi="Arial" w:cs="Arial"/>
          <w:color w:val="000000"/>
          <w:sz w:val="28"/>
          <w:szCs w:val="28"/>
        </w:rPr>
        <w:t xml:space="preserve">Flujo de procesos: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El insumo inicial para el desarrollo de este proyecto son las imágenes </w:t>
      </w:r>
      <w:proofErr w:type="spellStart"/>
      <w:r w:rsidRPr="00284221">
        <w:rPr>
          <w:rFonts w:ascii="Arial" w:eastAsia="Times New Roman" w:hAnsi="Arial" w:cs="Arial"/>
          <w:color w:val="000000"/>
          <w:sz w:val="22"/>
          <w:szCs w:val="22"/>
        </w:rPr>
        <w:t>multiespectrales</w:t>
      </w:r>
      <w:proofErr w:type="spellEnd"/>
      <w:r w:rsidRPr="00284221">
        <w:rPr>
          <w:rFonts w:ascii="Arial" w:eastAsia="Times New Roman" w:hAnsi="Arial" w:cs="Arial"/>
          <w:color w:val="000000"/>
          <w:sz w:val="22"/>
          <w:szCs w:val="22"/>
        </w:rPr>
        <w:t xml:space="preserve"> tomadas sobre los cultivos de caña que se desean evaluar, estas imágenes deben ser </w:t>
      </w:r>
      <w:proofErr w:type="spellStart"/>
      <w:r w:rsidRPr="00284221">
        <w:rPr>
          <w:rFonts w:ascii="Arial" w:eastAsia="Times New Roman" w:hAnsi="Arial" w:cs="Arial"/>
          <w:color w:val="000000"/>
          <w:sz w:val="22"/>
          <w:szCs w:val="22"/>
        </w:rPr>
        <w:t>georeferenciadas</w:t>
      </w:r>
      <w:proofErr w:type="spellEnd"/>
      <w:r w:rsidRPr="00284221">
        <w:rPr>
          <w:rFonts w:ascii="Arial" w:eastAsia="Times New Roman" w:hAnsi="Arial" w:cs="Arial"/>
          <w:color w:val="000000"/>
          <w:sz w:val="22"/>
          <w:szCs w:val="22"/>
        </w:rPr>
        <w:t xml:space="preserve"> y puestas sobre un SIG una vez estas imágenes tienen estas características se procederá a realizaran los siguientes procesos sobre la información disponible: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Primero vamos a definir los sets de datos involucrados en el proceso y que características están relacionadas a dichos datos: </w:t>
      </w:r>
    </w:p>
    <w:p w:rsidR="00284221" w:rsidRDefault="00284221" w:rsidP="00284221">
      <w:pPr>
        <w:numPr>
          <w:ilvl w:val="0"/>
          <w:numId w:val="10"/>
        </w:numPr>
        <w:shd w:val="clear" w:color="auto" w:fill="FFFFFF"/>
        <w:spacing w:before="240" w:after="240" w:line="360" w:lineRule="atLeast"/>
        <w:divId w:val="27339209"/>
        <w:rPr>
          <w:rFonts w:ascii="Arial" w:eastAsia="Times New Roman" w:hAnsi="Arial" w:cs="Arial"/>
          <w:color w:val="000000"/>
          <w:sz w:val="22"/>
          <w:szCs w:val="22"/>
          <w:lang w:val="en"/>
        </w:rPr>
      </w:pPr>
      <w:r>
        <w:rPr>
          <w:rFonts w:ascii="Arial" w:eastAsia="Times New Roman" w:hAnsi="Arial" w:cs="Arial"/>
          <w:color w:val="000000"/>
          <w:sz w:val="22"/>
          <w:szCs w:val="22"/>
          <w:lang w:val="en"/>
        </w:rPr>
        <w:lastRenderedPageBreak/>
        <w:t xml:space="preserve">Variables </w:t>
      </w:r>
      <w:proofErr w:type="spellStart"/>
      <w:r>
        <w:rPr>
          <w:rFonts w:ascii="Arial" w:eastAsia="Times New Roman" w:hAnsi="Arial" w:cs="Arial"/>
          <w:color w:val="000000"/>
          <w:sz w:val="22"/>
          <w:szCs w:val="22"/>
          <w:lang w:val="en"/>
        </w:rPr>
        <w:t>Iniciales</w:t>
      </w:r>
      <w:proofErr w:type="spellEnd"/>
    </w:p>
    <w:p w:rsidR="00284221" w:rsidRPr="00284221" w:rsidRDefault="00284221" w:rsidP="00284221">
      <w:pPr>
        <w:numPr>
          <w:ilvl w:val="1"/>
          <w:numId w:val="10"/>
        </w:numPr>
        <w:shd w:val="clear" w:color="auto" w:fill="FFFFFF"/>
        <w:spacing w:before="240" w:after="240"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Usar los valores de las bandas espectrales de las imágenes como variables. </w:t>
      </w:r>
    </w:p>
    <w:p w:rsidR="00284221" w:rsidRPr="00284221" w:rsidRDefault="00284221" w:rsidP="00284221">
      <w:pPr>
        <w:numPr>
          <w:ilvl w:val="1"/>
          <w:numId w:val="10"/>
        </w:numPr>
        <w:shd w:val="clear" w:color="auto" w:fill="FFFFFF"/>
        <w:spacing w:before="240" w:after="240"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Generar índices espectrales a partir de las bandas espectrales para agregarlos como variables. </w:t>
      </w:r>
    </w:p>
    <w:p w:rsidR="00886364" w:rsidRPr="005E688B" w:rsidRDefault="00284221" w:rsidP="00284221">
      <w:pPr>
        <w:numPr>
          <w:ilvl w:val="1"/>
          <w:numId w:val="2"/>
        </w:numPr>
        <w:shd w:val="clear" w:color="auto" w:fill="FFFFFF"/>
        <w:spacing w:before="240" w:after="240"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Recopilar información adicional tomada al principio del proyecto en campo por ejemplo: Variables relacionadas a suelos y otras variables medidas por muestreo que caractericen el área de estudio</w:t>
      </w:r>
      <w:r w:rsidR="00886364" w:rsidRPr="005E688B">
        <w:rPr>
          <w:rFonts w:ascii="Arial" w:eastAsia="Times New Roman" w:hAnsi="Arial" w:cs="Arial"/>
          <w:color w:val="000000"/>
          <w:sz w:val="22"/>
          <w:szCs w:val="22"/>
        </w:rPr>
        <w:t>.</w:t>
      </w:r>
    </w:p>
    <w:p w:rsidR="00886364" w:rsidRDefault="00EA228B">
      <w:pPr>
        <w:shd w:val="clear" w:color="auto" w:fill="FFFFFF"/>
        <w:spacing w:before="240" w:after="240" w:line="360" w:lineRule="atLeast"/>
        <w:ind w:left="1440"/>
        <w:jc w:val="center"/>
        <w:divId w:val="851528079"/>
        <w:rPr>
          <w:rFonts w:ascii="Arial" w:eastAsia="Times New Roman" w:hAnsi="Arial" w:cs="Arial"/>
          <w:color w:val="000000"/>
          <w:sz w:val="22"/>
          <w:szCs w:val="22"/>
          <w:lang w:val="en"/>
        </w:rPr>
      </w:pPr>
      <w:bookmarkStart w:id="32" w:name="Figure-5"/>
      <w:bookmarkEnd w:id="32"/>
      <w:r>
        <w:rPr>
          <w:rFonts w:ascii="Arial" w:eastAsia="Times New Roman" w:hAnsi="Arial" w:cs="Arial"/>
          <w:noProof/>
          <w:color w:val="000000"/>
          <w:sz w:val="22"/>
          <w:szCs w:val="22"/>
        </w:rPr>
        <w:drawing>
          <wp:inline distT="0" distB="0" distL="0" distR="0" wp14:anchorId="197A6390" wp14:editId="074A5186">
            <wp:extent cx="2752687" cy="184205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C__Users_SAMSUNG_Documents_GitHub_ProyectoMaestria_Final_Figures_inicial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1518" cy="1841270"/>
                    </a:xfrm>
                    <a:prstGeom prst="rect">
                      <a:avLst/>
                    </a:prstGeom>
                  </pic:spPr>
                </pic:pic>
              </a:graphicData>
            </a:graphic>
          </wp:inline>
        </w:drawing>
      </w:r>
    </w:p>
    <w:p w:rsidR="00886364" w:rsidRDefault="00886364">
      <w:pPr>
        <w:shd w:val="clear" w:color="auto" w:fill="FFFFFF"/>
        <w:spacing w:before="240" w:after="240" w:line="360" w:lineRule="atLeast"/>
        <w:ind w:left="1440"/>
        <w:jc w:val="center"/>
        <w:divId w:val="851528079"/>
        <w:rPr>
          <w:rFonts w:ascii="Arial" w:eastAsia="Times New Roman" w:hAnsi="Arial" w:cs="Arial"/>
          <w:color w:val="000000"/>
          <w:sz w:val="22"/>
          <w:szCs w:val="22"/>
          <w:lang w:val="en"/>
        </w:rPr>
      </w:pPr>
      <w:r>
        <w:rPr>
          <w:rFonts w:ascii="Arial" w:eastAsia="Times New Roman" w:hAnsi="Arial" w:cs="Arial"/>
          <w:color w:val="000000"/>
          <w:sz w:val="22"/>
          <w:szCs w:val="22"/>
          <w:lang w:val="en"/>
        </w:rPr>
        <w:t>Figure 5</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Variables </w:t>
      </w:r>
      <w:proofErr w:type="spellStart"/>
      <w:r>
        <w:rPr>
          <w:rFonts w:ascii="Arial" w:eastAsia="Times New Roman" w:hAnsi="Arial" w:cs="Arial"/>
          <w:color w:val="000000"/>
          <w:sz w:val="22"/>
          <w:szCs w:val="22"/>
          <w:lang w:val="en"/>
        </w:rPr>
        <w:t>Iniciales</w:t>
      </w:r>
      <w:proofErr w:type="spellEnd"/>
      <w:r>
        <w:rPr>
          <w:rFonts w:ascii="Arial" w:eastAsia="Times New Roman" w:hAnsi="Arial" w:cs="Arial"/>
          <w:color w:val="000000"/>
          <w:sz w:val="22"/>
          <w:szCs w:val="22"/>
          <w:lang w:val="en"/>
        </w:rPr>
        <w:t xml:space="preserve"> </w:t>
      </w:r>
    </w:p>
    <w:p w:rsidR="00284221" w:rsidRDefault="00284221" w:rsidP="00284221">
      <w:pPr>
        <w:numPr>
          <w:ilvl w:val="0"/>
          <w:numId w:val="2"/>
        </w:numPr>
        <w:shd w:val="clear" w:color="auto" w:fill="FFFFFF"/>
        <w:spacing w:before="240" w:after="240" w:line="360" w:lineRule="atLeast"/>
        <w:divId w:val="2733920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Variables </w:t>
      </w:r>
      <w:proofErr w:type="spellStart"/>
      <w:r>
        <w:rPr>
          <w:rFonts w:ascii="Arial" w:eastAsia="Times New Roman" w:hAnsi="Arial" w:cs="Arial"/>
          <w:color w:val="000000"/>
          <w:sz w:val="22"/>
          <w:szCs w:val="22"/>
          <w:lang w:val="en"/>
        </w:rPr>
        <w:t>Respuesta</w:t>
      </w:r>
      <w:proofErr w:type="spellEnd"/>
    </w:p>
    <w:p w:rsidR="00284221" w:rsidRPr="00284221" w:rsidRDefault="00284221" w:rsidP="00284221">
      <w:pPr>
        <w:numPr>
          <w:ilvl w:val="1"/>
          <w:numId w:val="2"/>
        </w:numPr>
        <w:shd w:val="clear" w:color="auto" w:fill="FFFFFF"/>
        <w:spacing w:before="240" w:after="240"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Recopilar información de Área Foliar e IAF por muestreo </w:t>
      </w:r>
    </w:p>
    <w:p w:rsidR="00886364" w:rsidRPr="00284221" w:rsidRDefault="00284221" w:rsidP="00284221">
      <w:pPr>
        <w:numPr>
          <w:ilvl w:val="1"/>
          <w:numId w:val="2"/>
        </w:numPr>
        <w:shd w:val="clear" w:color="auto" w:fill="FFFFFF"/>
        <w:spacing w:before="240" w:after="240" w:line="360" w:lineRule="atLeast"/>
        <w:ind w:left="1445" w:right="5"/>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Recopilar información de cantidad de tallos por lote productivo</w:t>
      </w:r>
    </w:p>
    <w:p w:rsidR="00886364" w:rsidRDefault="00EA228B">
      <w:pPr>
        <w:shd w:val="clear" w:color="auto" w:fill="FFFFFF"/>
        <w:spacing w:before="240" w:after="240" w:line="360" w:lineRule="atLeast"/>
        <w:ind w:left="1440"/>
        <w:jc w:val="center"/>
        <w:divId w:val="794297333"/>
        <w:rPr>
          <w:rFonts w:ascii="Arial" w:eastAsia="Times New Roman" w:hAnsi="Arial" w:cs="Arial"/>
          <w:color w:val="000000"/>
          <w:sz w:val="22"/>
          <w:szCs w:val="22"/>
          <w:lang w:val="en"/>
        </w:rPr>
      </w:pPr>
      <w:bookmarkStart w:id="33" w:name="Figure-6"/>
      <w:bookmarkEnd w:id="33"/>
      <w:r>
        <w:rPr>
          <w:rFonts w:ascii="Arial" w:eastAsia="Times New Roman" w:hAnsi="Arial" w:cs="Arial"/>
          <w:noProof/>
          <w:color w:val="000000"/>
          <w:sz w:val="22"/>
          <w:szCs w:val="22"/>
        </w:rPr>
        <w:drawing>
          <wp:inline distT="0" distB="0" distL="0" distR="0" wp14:anchorId="0CE39AD0" wp14:editId="12B6E5DF">
            <wp:extent cx="3346112" cy="173603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C__Users_SAMSUNG_Documents_GitHub_ProyectoMaestria_Final_Figures_fianles.png"/>
                    <pic:cNvPicPr/>
                  </pic:nvPicPr>
                  <pic:blipFill>
                    <a:blip r:embed="rId18">
                      <a:extLst>
                        <a:ext uri="{28A0092B-C50C-407E-A947-70E740481C1C}">
                          <a14:useLocalDpi xmlns:a14="http://schemas.microsoft.com/office/drawing/2010/main" val="0"/>
                        </a:ext>
                      </a:extLst>
                    </a:blip>
                    <a:stretch>
                      <a:fillRect/>
                    </a:stretch>
                  </pic:blipFill>
                  <pic:spPr>
                    <a:xfrm>
                      <a:off x="0" y="0"/>
                      <a:ext cx="3339928" cy="1732826"/>
                    </a:xfrm>
                    <a:prstGeom prst="rect">
                      <a:avLst/>
                    </a:prstGeom>
                  </pic:spPr>
                </pic:pic>
              </a:graphicData>
            </a:graphic>
          </wp:inline>
        </w:drawing>
      </w:r>
    </w:p>
    <w:p w:rsidR="00886364" w:rsidRPr="005E688B" w:rsidRDefault="00886364">
      <w:pPr>
        <w:shd w:val="clear" w:color="auto" w:fill="FFFFFF"/>
        <w:spacing w:before="240" w:after="240" w:line="360" w:lineRule="atLeast"/>
        <w:ind w:left="1440"/>
        <w:jc w:val="center"/>
        <w:divId w:val="794297333"/>
        <w:rPr>
          <w:rFonts w:ascii="Arial" w:eastAsia="Times New Roman" w:hAnsi="Arial" w:cs="Arial"/>
          <w:color w:val="000000"/>
          <w:sz w:val="22"/>
          <w:szCs w:val="22"/>
        </w:rPr>
      </w:pPr>
      <w:r w:rsidRPr="005E688B">
        <w:rPr>
          <w:rFonts w:ascii="Arial" w:eastAsia="Times New Roman" w:hAnsi="Arial" w:cs="Arial"/>
          <w:color w:val="000000"/>
          <w:sz w:val="22"/>
          <w:szCs w:val="22"/>
        </w:rPr>
        <w:t>Figure 6</w:t>
      </w:r>
      <w:r>
        <w:rPr>
          <w:rFonts w:ascii="Arial" w:eastAsia="Times New Roman" w:hAnsi="Arial" w:cs="Arial"/>
          <w:color w:val="000000"/>
          <w:sz w:val="22"/>
          <w:szCs w:val="22"/>
          <w:lang w:val="en"/>
        </w:rPr>
        <w:t> </w:t>
      </w:r>
      <w:r w:rsidRPr="005E688B">
        <w:rPr>
          <w:rFonts w:ascii="Arial" w:eastAsia="Times New Roman" w:hAnsi="Arial" w:cs="Arial"/>
          <w:color w:val="000000"/>
          <w:sz w:val="22"/>
          <w:szCs w:val="22"/>
        </w:rPr>
        <w:t xml:space="preserve">Variables Respuesta </w:t>
      </w:r>
    </w:p>
    <w:p w:rsidR="00886364" w:rsidRPr="005E688B" w:rsidRDefault="00886364">
      <w:pPr>
        <w:shd w:val="clear" w:color="auto" w:fill="FFFFFF"/>
        <w:spacing w:line="360" w:lineRule="atLeast"/>
        <w:divId w:val="2055811004"/>
        <w:rPr>
          <w:rFonts w:ascii="Arial" w:eastAsia="Times New Roman" w:hAnsi="Arial" w:cs="Arial"/>
          <w:color w:val="000000"/>
          <w:sz w:val="22"/>
          <w:szCs w:val="22"/>
        </w:rPr>
      </w:pPr>
      <w:r w:rsidRPr="005E688B">
        <w:rPr>
          <w:rFonts w:ascii="Arial" w:eastAsia="Times New Roman" w:hAnsi="Arial" w:cs="Arial"/>
          <w:color w:val="000000"/>
          <w:sz w:val="22"/>
          <w:szCs w:val="22"/>
        </w:rPr>
        <w:lastRenderedPageBreak/>
        <w:t xml:space="preserve">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bookmarkStart w:id="34" w:name="toc-Section--5"/>
      <w:bookmarkEnd w:id="34"/>
      <w:r w:rsidRPr="00284221">
        <w:rPr>
          <w:rFonts w:ascii="Arial" w:eastAsia="Times New Roman" w:hAnsi="Arial" w:cs="Arial"/>
          <w:color w:val="000000"/>
          <w:sz w:val="22"/>
          <w:szCs w:val="22"/>
        </w:rPr>
        <w:t xml:space="preserve">Con la información de las variables iniciales se realizaran los siguientes procesos: </w:t>
      </w:r>
    </w:p>
    <w:p w:rsidR="00284221" w:rsidRPr="00284221" w:rsidRDefault="00284221" w:rsidP="00284221">
      <w:pPr>
        <w:numPr>
          <w:ilvl w:val="0"/>
          <w:numId w:val="11"/>
        </w:numPr>
        <w:shd w:val="clear" w:color="auto" w:fill="FFFFFF"/>
        <w:spacing w:before="240" w:after="240"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Estandarizar toda la información al tamaño de pixel adecuado para maximizar la eficiencia del proceso y manejar la misma resolución espacial en todo el proceso. </w:t>
      </w:r>
    </w:p>
    <w:p w:rsidR="00284221" w:rsidRDefault="00284221" w:rsidP="00284221">
      <w:pPr>
        <w:numPr>
          <w:ilvl w:val="0"/>
          <w:numId w:val="11"/>
        </w:numPr>
        <w:shd w:val="clear" w:color="auto" w:fill="FFFFFF"/>
        <w:spacing w:before="240" w:after="240" w:line="360" w:lineRule="atLeast"/>
        <w:divId w:val="27339209"/>
        <w:rPr>
          <w:rFonts w:ascii="Arial" w:eastAsia="Times New Roman" w:hAnsi="Arial" w:cs="Arial"/>
          <w:color w:val="000000"/>
          <w:sz w:val="22"/>
          <w:szCs w:val="22"/>
          <w:lang w:val="en"/>
        </w:rPr>
      </w:pPr>
      <w:r w:rsidRPr="00284221">
        <w:rPr>
          <w:rFonts w:ascii="Arial" w:eastAsia="Times New Roman" w:hAnsi="Arial" w:cs="Arial"/>
          <w:color w:val="000000"/>
          <w:sz w:val="22"/>
          <w:szCs w:val="22"/>
        </w:rPr>
        <w:t xml:space="preserve">Se realizará un proceso de reducción de </w:t>
      </w:r>
      <w:proofErr w:type="spellStart"/>
      <w:r w:rsidRPr="00284221">
        <w:rPr>
          <w:rFonts w:ascii="Arial" w:eastAsia="Times New Roman" w:hAnsi="Arial" w:cs="Arial"/>
          <w:color w:val="000000"/>
          <w:sz w:val="22"/>
          <w:szCs w:val="22"/>
        </w:rPr>
        <w:t>dimensionalidad</w:t>
      </w:r>
      <w:proofErr w:type="spellEnd"/>
      <w:r w:rsidRPr="00284221">
        <w:rPr>
          <w:rFonts w:ascii="Arial" w:eastAsia="Times New Roman" w:hAnsi="Arial" w:cs="Arial"/>
          <w:color w:val="000000"/>
          <w:sz w:val="22"/>
          <w:szCs w:val="22"/>
        </w:rPr>
        <w:t xml:space="preserve"> considerando distintos sets de variables. </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Mediante</w:t>
      </w:r>
      <w:proofErr w:type="spellEnd"/>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Análisis</w:t>
      </w:r>
      <w:proofErr w:type="spellEnd"/>
      <w:r>
        <w:rPr>
          <w:rFonts w:ascii="Arial" w:eastAsia="Times New Roman" w:hAnsi="Arial" w:cs="Arial"/>
          <w:color w:val="000000"/>
          <w:sz w:val="22"/>
          <w:szCs w:val="22"/>
          <w:lang w:val="en"/>
        </w:rPr>
        <w:t xml:space="preserve"> de </w:t>
      </w:r>
      <w:proofErr w:type="spellStart"/>
      <w:r>
        <w:rPr>
          <w:rFonts w:ascii="Arial" w:eastAsia="Times New Roman" w:hAnsi="Arial" w:cs="Arial"/>
          <w:color w:val="000000"/>
          <w:sz w:val="22"/>
          <w:szCs w:val="22"/>
          <w:lang w:val="en"/>
        </w:rPr>
        <w:t>Componentes</w:t>
      </w:r>
      <w:proofErr w:type="spellEnd"/>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Principales</w:t>
      </w:r>
      <w:proofErr w:type="spellEnd"/>
      <w:r>
        <w:rPr>
          <w:rFonts w:ascii="Arial" w:eastAsia="Times New Roman" w:hAnsi="Arial" w:cs="Arial"/>
          <w:color w:val="000000"/>
          <w:sz w:val="22"/>
          <w:szCs w:val="22"/>
          <w:lang w:val="en"/>
        </w:rPr>
        <w:t xml:space="preserve"> </w:t>
      </w:r>
      <w:r>
        <w:rPr>
          <w:rStyle w:val="bibcites"/>
          <w:rFonts w:ascii="Arial" w:eastAsia="Times New Roman" w:hAnsi="Arial" w:cs="Arial"/>
          <w:color w:val="000000"/>
          <w:sz w:val="22"/>
          <w:szCs w:val="22"/>
          <w:lang w:val="en"/>
        </w:rPr>
        <w:t>[</w:t>
      </w:r>
      <w:bookmarkStart w:id="35" w:name="cite-22"/>
      <w:r>
        <w:rPr>
          <w:rStyle w:val="bibcites"/>
          <w:rFonts w:ascii="Arial" w:eastAsia="Times New Roman" w:hAnsi="Arial" w:cs="Arial"/>
          <w:color w:val="000000"/>
          <w:sz w:val="22"/>
          <w:szCs w:val="22"/>
          <w:lang w:val="en"/>
        </w:rPr>
        <w:fldChar w:fldCharType="begin"/>
      </w:r>
      <w:r>
        <w:rPr>
          <w:rStyle w:val="bibcites"/>
          <w:rFonts w:ascii="Arial" w:eastAsia="Times New Roman" w:hAnsi="Arial" w:cs="Arial"/>
          <w:color w:val="000000"/>
          <w:sz w:val="22"/>
          <w:szCs w:val="22"/>
          <w:lang w:val="en"/>
        </w:rPr>
        <w:instrText xml:space="preserve"> HYPERLINK "" \l "biblio-22" </w:instrText>
      </w:r>
      <w:r>
        <w:rPr>
          <w:rStyle w:val="bibcites"/>
          <w:rFonts w:ascii="Arial" w:eastAsia="Times New Roman" w:hAnsi="Arial" w:cs="Arial"/>
          <w:color w:val="000000"/>
          <w:sz w:val="22"/>
          <w:szCs w:val="22"/>
          <w:lang w:val="en"/>
        </w:rPr>
        <w:fldChar w:fldCharType="separate"/>
      </w:r>
      <w:r>
        <w:rPr>
          <w:rStyle w:val="bib-index"/>
          <w:rFonts w:ascii="Arial" w:eastAsia="Times New Roman" w:hAnsi="Arial" w:cs="Arial"/>
          <w:color w:val="0030C0"/>
          <w:sz w:val="22"/>
          <w:szCs w:val="22"/>
          <w:lang w:val="en"/>
        </w:rPr>
        <w:t>22</w:t>
      </w:r>
      <w:r>
        <w:rPr>
          <w:rStyle w:val="bibcites"/>
          <w:rFonts w:ascii="Arial" w:eastAsia="Times New Roman" w:hAnsi="Arial" w:cs="Arial"/>
          <w:color w:val="000000"/>
          <w:sz w:val="22"/>
          <w:szCs w:val="22"/>
          <w:lang w:val="en"/>
        </w:rPr>
        <w:fldChar w:fldCharType="end"/>
      </w:r>
      <w:bookmarkEnd w:id="35"/>
      <w:r>
        <w:rPr>
          <w:rStyle w:val="bibcites"/>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284221" w:rsidRDefault="00284221" w:rsidP="00284221">
      <w:pPr>
        <w:numPr>
          <w:ilvl w:val="0"/>
          <w:numId w:val="11"/>
        </w:numPr>
        <w:shd w:val="clear" w:color="auto" w:fill="FFFFFF"/>
        <w:spacing w:before="240" w:after="240" w:line="360" w:lineRule="atLeast"/>
        <w:divId w:val="27339209"/>
        <w:rPr>
          <w:rFonts w:ascii="Arial" w:eastAsia="Times New Roman" w:hAnsi="Arial" w:cs="Arial"/>
          <w:color w:val="000000"/>
          <w:sz w:val="22"/>
          <w:szCs w:val="22"/>
          <w:lang w:val="en"/>
        </w:rPr>
      </w:pPr>
      <w:r w:rsidRPr="00284221">
        <w:rPr>
          <w:rFonts w:ascii="Arial" w:eastAsia="Times New Roman" w:hAnsi="Arial" w:cs="Arial"/>
          <w:color w:val="000000"/>
          <w:sz w:val="22"/>
          <w:szCs w:val="22"/>
        </w:rPr>
        <w:t xml:space="preserve">Realizar un proceso de </w:t>
      </w:r>
      <w:proofErr w:type="spellStart"/>
      <w:r w:rsidRPr="00284221">
        <w:rPr>
          <w:rFonts w:ascii="Arial" w:eastAsia="Times New Roman" w:hAnsi="Arial" w:cs="Arial"/>
          <w:color w:val="000000"/>
          <w:sz w:val="22"/>
          <w:szCs w:val="22"/>
        </w:rPr>
        <w:t>clusterización</w:t>
      </w:r>
      <w:proofErr w:type="spellEnd"/>
      <w:r w:rsidRPr="00284221">
        <w:rPr>
          <w:rFonts w:ascii="Arial" w:eastAsia="Times New Roman" w:hAnsi="Arial" w:cs="Arial"/>
          <w:color w:val="000000"/>
          <w:sz w:val="22"/>
          <w:szCs w:val="22"/>
        </w:rPr>
        <w:t xml:space="preserve"> o agrupamiento de pixeles con características de respuesta espectral ajustando pixeles similares a categoría encontradas en los datos, donde dentro de cada clase se minimiza la variabilidad y entre clases se maximiza la diferencia entre estos. </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Algoritmo</w:t>
      </w:r>
      <w:proofErr w:type="spellEnd"/>
      <w:r>
        <w:rPr>
          <w:rFonts w:ascii="Arial" w:eastAsia="Times New Roman" w:hAnsi="Arial" w:cs="Arial"/>
          <w:color w:val="000000"/>
          <w:sz w:val="22"/>
          <w:szCs w:val="22"/>
          <w:lang w:val="en"/>
        </w:rPr>
        <w:t xml:space="preserve"> K-medias </w:t>
      </w:r>
      <w:r>
        <w:rPr>
          <w:rStyle w:val="bibcites"/>
          <w:rFonts w:ascii="Arial" w:eastAsia="Times New Roman" w:hAnsi="Arial" w:cs="Arial"/>
          <w:color w:val="000000"/>
          <w:sz w:val="22"/>
          <w:szCs w:val="22"/>
          <w:lang w:val="en"/>
        </w:rPr>
        <w:t>[</w:t>
      </w:r>
      <w:bookmarkStart w:id="36" w:name="cite-19"/>
      <w:r>
        <w:rPr>
          <w:rStyle w:val="bibcites"/>
          <w:rFonts w:ascii="Arial" w:eastAsia="Times New Roman" w:hAnsi="Arial" w:cs="Arial"/>
          <w:color w:val="000000"/>
          <w:sz w:val="22"/>
          <w:szCs w:val="22"/>
          <w:lang w:val="en"/>
        </w:rPr>
        <w:fldChar w:fldCharType="begin"/>
      </w:r>
      <w:r>
        <w:rPr>
          <w:rStyle w:val="bibcites"/>
          <w:rFonts w:ascii="Arial" w:eastAsia="Times New Roman" w:hAnsi="Arial" w:cs="Arial"/>
          <w:color w:val="000000"/>
          <w:sz w:val="22"/>
          <w:szCs w:val="22"/>
          <w:lang w:val="en"/>
        </w:rPr>
        <w:instrText xml:space="preserve"> HYPERLINK "" \l "biblio-19" </w:instrText>
      </w:r>
      <w:r>
        <w:rPr>
          <w:rStyle w:val="bibcites"/>
          <w:rFonts w:ascii="Arial" w:eastAsia="Times New Roman" w:hAnsi="Arial" w:cs="Arial"/>
          <w:color w:val="000000"/>
          <w:sz w:val="22"/>
          <w:szCs w:val="22"/>
          <w:lang w:val="en"/>
        </w:rPr>
        <w:fldChar w:fldCharType="separate"/>
      </w:r>
      <w:r>
        <w:rPr>
          <w:rStyle w:val="bib-index"/>
          <w:rFonts w:ascii="Arial" w:eastAsia="Times New Roman" w:hAnsi="Arial" w:cs="Arial"/>
          <w:color w:val="0030C0"/>
          <w:sz w:val="22"/>
          <w:szCs w:val="22"/>
          <w:lang w:val="en"/>
        </w:rPr>
        <w:t>19</w:t>
      </w:r>
      <w:r>
        <w:rPr>
          <w:rStyle w:val="bibcites"/>
          <w:rFonts w:ascii="Arial" w:eastAsia="Times New Roman" w:hAnsi="Arial" w:cs="Arial"/>
          <w:color w:val="000000"/>
          <w:sz w:val="22"/>
          <w:szCs w:val="22"/>
          <w:lang w:val="en"/>
        </w:rPr>
        <w:fldChar w:fldCharType="end"/>
      </w:r>
      <w:bookmarkEnd w:id="36"/>
      <w:r>
        <w:rPr>
          <w:rStyle w:val="bibcites"/>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284221" w:rsidRDefault="00284221" w:rsidP="00284221">
      <w:pPr>
        <w:shd w:val="clear" w:color="auto" w:fill="FFFFFF"/>
        <w:spacing w:line="360" w:lineRule="atLeast"/>
        <w:divId w:val="2733920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Con la información denominada variables respuesta se realizará el siguiente proceso: </w:t>
      </w:r>
    </w:p>
    <w:p w:rsidR="00284221" w:rsidRPr="00284221" w:rsidRDefault="00284221" w:rsidP="00284221">
      <w:pPr>
        <w:numPr>
          <w:ilvl w:val="0"/>
          <w:numId w:val="12"/>
        </w:numPr>
        <w:shd w:val="clear" w:color="auto" w:fill="FFFFFF"/>
        <w:spacing w:before="240" w:after="240"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Estandarizar toda la información al tamaño de pixel o resolución a igual escala a la tomada en los datos de variables iniciales.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Después de realizar estos procesos previos existen 2 posibilidades para abordar el problema: </w:t>
      </w:r>
    </w:p>
    <w:p w:rsidR="00284221" w:rsidRPr="00284221" w:rsidRDefault="00284221" w:rsidP="00284221">
      <w:pPr>
        <w:numPr>
          <w:ilvl w:val="0"/>
          <w:numId w:val="13"/>
        </w:numPr>
        <w:shd w:val="clear" w:color="auto" w:fill="FFFFFF"/>
        <w:spacing w:before="240" w:after="240"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Usar solo los pixeles que tienen información tanto para las variables iniciales como para las variables respuesta (dependerá de la cantidad de muestras tomados sobre el lote productivo</w:t>
      </w:r>
      <w:proofErr w:type="gramStart"/>
      <w:r w:rsidRPr="00284221">
        <w:rPr>
          <w:rFonts w:ascii="Arial" w:eastAsia="Times New Roman" w:hAnsi="Arial" w:cs="Arial"/>
          <w:color w:val="000000"/>
          <w:sz w:val="22"/>
          <w:szCs w:val="22"/>
        </w:rPr>
        <w:t>) ,</w:t>
      </w:r>
      <w:proofErr w:type="gramEnd"/>
      <w:r w:rsidRPr="00284221">
        <w:rPr>
          <w:rFonts w:ascii="Arial" w:eastAsia="Times New Roman" w:hAnsi="Arial" w:cs="Arial"/>
          <w:color w:val="000000"/>
          <w:sz w:val="22"/>
          <w:szCs w:val="22"/>
        </w:rPr>
        <w:t xml:space="preserve"> con esta información entrenar sistemas de aprendizaje o modelos estadísticos. </w:t>
      </w:r>
    </w:p>
    <w:p w:rsidR="00284221" w:rsidRPr="00284221" w:rsidRDefault="00284221" w:rsidP="00284221">
      <w:pPr>
        <w:numPr>
          <w:ilvl w:val="0"/>
          <w:numId w:val="13"/>
        </w:numPr>
        <w:shd w:val="clear" w:color="auto" w:fill="FFFFFF"/>
        <w:spacing w:before="240" w:after="240"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Realizar una interpolación en las variables respuesta a pixeles sin información que contengan características de similar comportamiento en la clasificación de los datos iniciales (no dependerá necesariamente de la cantidad de muestras tomados sobre el lote productivo), con esta información entrenar sistemas de aprendizaje o modelos estadísticos.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Cualquiera de los dos procesos tomados tendrá como resultado un modelo de aproximación a la respuesta de las variables biofísicas o de población que se pretenden estimar, por lo cual es de gran importancia escoger un adecuado proceso que permita registrar las estructuras de interacción compleja en los datos de una forma adecuada.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lastRenderedPageBreak/>
        <w:t xml:space="preserve">La Regresión por mínimos cuadrados parciales o PLS , Los Arboles Aleatorios o </w:t>
      </w:r>
      <w:proofErr w:type="spellStart"/>
      <w:r w:rsidRPr="00284221">
        <w:rPr>
          <w:rFonts w:ascii="Arial" w:eastAsia="Times New Roman" w:hAnsi="Arial" w:cs="Arial"/>
          <w:color w:val="000000"/>
          <w:sz w:val="22"/>
          <w:szCs w:val="22"/>
        </w:rPr>
        <w:t>Random</w:t>
      </w:r>
      <w:proofErr w:type="spellEnd"/>
      <w:r w:rsidRPr="00284221">
        <w:rPr>
          <w:rFonts w:ascii="Arial" w:eastAsia="Times New Roman" w:hAnsi="Arial" w:cs="Arial"/>
          <w:color w:val="000000"/>
          <w:sz w:val="22"/>
          <w:szCs w:val="22"/>
        </w:rPr>
        <w:t xml:space="preserve"> </w:t>
      </w:r>
      <w:proofErr w:type="spellStart"/>
      <w:r w:rsidRPr="00284221">
        <w:rPr>
          <w:rFonts w:ascii="Arial" w:eastAsia="Times New Roman" w:hAnsi="Arial" w:cs="Arial"/>
          <w:color w:val="000000"/>
          <w:sz w:val="22"/>
          <w:szCs w:val="22"/>
        </w:rPr>
        <w:t>Forest</w:t>
      </w:r>
      <w:proofErr w:type="spellEnd"/>
      <w:r w:rsidRPr="00284221">
        <w:rPr>
          <w:rFonts w:ascii="Arial" w:eastAsia="Times New Roman" w:hAnsi="Arial" w:cs="Arial"/>
          <w:color w:val="000000"/>
          <w:sz w:val="22"/>
          <w:szCs w:val="22"/>
        </w:rPr>
        <w:t xml:space="preserve"> y el Aprendizaje por cuantificación vectorial (LVQ) son metodologías de un gran </w:t>
      </w:r>
      <w:proofErr w:type="spellStart"/>
      <w:r w:rsidRPr="00284221">
        <w:rPr>
          <w:rFonts w:ascii="Arial" w:eastAsia="Times New Roman" w:hAnsi="Arial" w:cs="Arial"/>
          <w:color w:val="000000"/>
          <w:sz w:val="22"/>
          <w:szCs w:val="22"/>
        </w:rPr>
        <w:t>interes</w:t>
      </w:r>
      <w:proofErr w:type="spellEnd"/>
      <w:r w:rsidRPr="00284221">
        <w:rPr>
          <w:rFonts w:ascii="Arial" w:eastAsia="Times New Roman" w:hAnsi="Arial" w:cs="Arial"/>
          <w:color w:val="000000"/>
          <w:sz w:val="22"/>
          <w:szCs w:val="22"/>
        </w:rPr>
        <w:t xml:space="preserve"> ya que una potencial aplicabilidad desde la teoría </w:t>
      </w:r>
      <w:r w:rsidRPr="00284221">
        <w:rPr>
          <w:rStyle w:val="bibcites"/>
          <w:rFonts w:ascii="Arial" w:eastAsia="Times New Roman" w:hAnsi="Arial" w:cs="Arial"/>
          <w:color w:val="000000"/>
          <w:sz w:val="22"/>
          <w:szCs w:val="22"/>
        </w:rPr>
        <w:t>[</w:t>
      </w:r>
      <w:bookmarkStart w:id="37" w:name="cite-6"/>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"biblio-6"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6</w:t>
      </w:r>
      <w:r>
        <w:rPr>
          <w:rStyle w:val="bibcites"/>
          <w:rFonts w:ascii="Arial" w:eastAsia="Times New Roman" w:hAnsi="Arial" w:cs="Arial"/>
          <w:color w:val="000000"/>
          <w:sz w:val="22"/>
          <w:szCs w:val="22"/>
          <w:lang w:val="en"/>
        </w:rPr>
        <w:fldChar w:fldCharType="end"/>
      </w:r>
      <w:bookmarkEnd w:id="37"/>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w:t>
      </w:r>
      <w:r w:rsidRPr="00284221">
        <w:rPr>
          <w:rStyle w:val="bibcites"/>
          <w:rFonts w:ascii="Arial" w:eastAsia="Times New Roman" w:hAnsi="Arial" w:cs="Arial"/>
          <w:color w:val="000000"/>
          <w:sz w:val="22"/>
          <w:szCs w:val="22"/>
        </w:rPr>
        <w:t>[</w:t>
      </w:r>
      <w:bookmarkStart w:id="38" w:name="cite-20"/>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"biblio-20"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20</w:t>
      </w:r>
      <w:r>
        <w:rPr>
          <w:rStyle w:val="bibcites"/>
          <w:rFonts w:ascii="Arial" w:eastAsia="Times New Roman" w:hAnsi="Arial" w:cs="Arial"/>
          <w:color w:val="000000"/>
          <w:sz w:val="22"/>
          <w:szCs w:val="22"/>
          <w:lang w:val="en"/>
        </w:rPr>
        <w:fldChar w:fldCharType="end"/>
      </w:r>
      <w:bookmarkEnd w:id="38"/>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w:t>
      </w:r>
      <w:r w:rsidRPr="00284221">
        <w:rPr>
          <w:rStyle w:val="bibcites"/>
          <w:rFonts w:ascii="Arial" w:eastAsia="Times New Roman" w:hAnsi="Arial" w:cs="Arial"/>
          <w:color w:val="000000"/>
          <w:sz w:val="22"/>
          <w:szCs w:val="22"/>
        </w:rPr>
        <w:t>[</w:t>
      </w:r>
      <w:bookmarkStart w:id="39" w:name="cite-1"/>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"biblio-1"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1</w:t>
      </w:r>
      <w:r>
        <w:rPr>
          <w:rStyle w:val="bibcites"/>
          <w:rFonts w:ascii="Arial" w:eastAsia="Times New Roman" w:hAnsi="Arial" w:cs="Arial"/>
          <w:color w:val="000000"/>
          <w:sz w:val="22"/>
          <w:szCs w:val="22"/>
          <w:lang w:val="en"/>
        </w:rPr>
        <w:fldChar w:fldCharType="end"/>
      </w:r>
      <w:bookmarkEnd w:id="39"/>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pero se hará uso de aquel método que entregue mejores resultados respecto variables a estimar AF , IAF y NT, y se validara mediante un proceso de validación cruzada.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Una vez se han evaluado todas estas alternativas, se seleccionará el método que permita realizar una mejor estimación de las variables biofísicas y de cantidad poblacional o en su defecto una combinación de métodos que mejore los resultados esperados, esta selección se realizará mediante un proceso de validación cruzada el cual consta de dos </w:t>
      </w:r>
      <w:proofErr w:type="spellStart"/>
      <w:r w:rsidRPr="00284221">
        <w:rPr>
          <w:rFonts w:ascii="Arial" w:eastAsia="Times New Roman" w:hAnsi="Arial" w:cs="Arial"/>
          <w:color w:val="000000"/>
          <w:sz w:val="22"/>
          <w:szCs w:val="22"/>
        </w:rPr>
        <w:t>subsets</w:t>
      </w:r>
      <w:proofErr w:type="spellEnd"/>
      <w:r w:rsidRPr="00284221">
        <w:rPr>
          <w:rFonts w:ascii="Arial" w:eastAsia="Times New Roman" w:hAnsi="Arial" w:cs="Arial"/>
          <w:color w:val="000000"/>
          <w:sz w:val="22"/>
          <w:szCs w:val="22"/>
        </w:rPr>
        <w:t xml:space="preserve"> del total de los datos, donde uno de los </w:t>
      </w:r>
      <w:proofErr w:type="spellStart"/>
      <w:r w:rsidRPr="00284221">
        <w:rPr>
          <w:rFonts w:ascii="Arial" w:eastAsia="Times New Roman" w:hAnsi="Arial" w:cs="Arial"/>
          <w:color w:val="000000"/>
          <w:sz w:val="22"/>
          <w:szCs w:val="22"/>
        </w:rPr>
        <w:t>subsets</w:t>
      </w:r>
      <w:proofErr w:type="spellEnd"/>
      <w:r w:rsidRPr="00284221">
        <w:rPr>
          <w:rFonts w:ascii="Arial" w:eastAsia="Times New Roman" w:hAnsi="Arial" w:cs="Arial"/>
          <w:color w:val="000000"/>
          <w:sz w:val="22"/>
          <w:szCs w:val="22"/>
        </w:rPr>
        <w:t xml:space="preserve"> se utiliza para entrenamiento del modelo evaluado y el otro para la validación del resultado obtenido mediante las imágenes </w:t>
      </w:r>
      <w:proofErr w:type="spellStart"/>
      <w:r w:rsidRPr="00284221">
        <w:rPr>
          <w:rFonts w:ascii="Arial" w:eastAsia="Times New Roman" w:hAnsi="Arial" w:cs="Arial"/>
          <w:color w:val="000000"/>
          <w:sz w:val="22"/>
          <w:szCs w:val="22"/>
        </w:rPr>
        <w:t>multiespectrales</w:t>
      </w:r>
      <w:proofErr w:type="spellEnd"/>
      <w:r w:rsidRPr="00284221">
        <w:rPr>
          <w:rFonts w:ascii="Arial" w:eastAsia="Times New Roman" w:hAnsi="Arial" w:cs="Arial"/>
          <w:color w:val="000000"/>
          <w:sz w:val="22"/>
          <w:szCs w:val="22"/>
        </w:rPr>
        <w:t xml:space="preserve"> en términos de la respuesta observada. La validación cruzada o </w:t>
      </w:r>
      <w:proofErr w:type="spellStart"/>
      <w:r w:rsidRPr="00284221">
        <w:rPr>
          <w:rFonts w:ascii="Arial" w:eastAsia="Times New Roman" w:hAnsi="Arial" w:cs="Arial"/>
          <w:color w:val="000000"/>
          <w:sz w:val="22"/>
          <w:szCs w:val="22"/>
        </w:rPr>
        <w:t>cross-validation</w:t>
      </w:r>
      <w:proofErr w:type="spellEnd"/>
      <w:r w:rsidRPr="00284221">
        <w:rPr>
          <w:rFonts w:ascii="Arial" w:eastAsia="Times New Roman" w:hAnsi="Arial" w:cs="Arial"/>
          <w:color w:val="000000"/>
          <w:sz w:val="22"/>
          <w:szCs w:val="22"/>
        </w:rPr>
        <w:t xml:space="preserve"> es una técnica utilizada para evaluar los resultados de un análisis estadístico y garantizar que son independientes de la partición entre datos de entrenamiento y datos de prueba. Se utiliza en entornos donde el objetivo principal es la predicción y se quiere estimar cómo de preciso es un modelo que se llevará a cabo a la práctica</w:t>
      </w:r>
      <w:proofErr w:type="gramStart"/>
      <w:r w:rsidRPr="00284221">
        <w:rPr>
          <w:rFonts w:ascii="Arial" w:eastAsia="Times New Roman" w:hAnsi="Arial" w:cs="Arial"/>
          <w:color w:val="000000"/>
          <w:sz w:val="22"/>
          <w:szCs w:val="22"/>
        </w:rPr>
        <w:t>.</w:t>
      </w:r>
      <w:r w:rsidRPr="00284221">
        <w:rPr>
          <w:rStyle w:val="bibcites"/>
          <w:rFonts w:ascii="Arial" w:eastAsia="Times New Roman" w:hAnsi="Arial" w:cs="Arial"/>
          <w:color w:val="000000"/>
          <w:sz w:val="22"/>
          <w:szCs w:val="22"/>
        </w:rPr>
        <w:t>[</w:t>
      </w:r>
      <w:bookmarkStart w:id="40" w:name="cite-15"/>
      <w:proofErr w:type="gramEnd"/>
      <w:r>
        <w:rPr>
          <w:rStyle w:val="bibcites"/>
          <w:rFonts w:ascii="Arial" w:eastAsia="Times New Roman" w:hAnsi="Arial" w:cs="Arial"/>
          <w:color w:val="000000"/>
          <w:sz w:val="22"/>
          <w:szCs w:val="22"/>
          <w:lang w:val="en"/>
        </w:rPr>
        <w:fldChar w:fldCharType="begin"/>
      </w:r>
      <w:r w:rsidRPr="00284221">
        <w:rPr>
          <w:rStyle w:val="bibcites"/>
          <w:rFonts w:ascii="Arial" w:eastAsia="Times New Roman" w:hAnsi="Arial" w:cs="Arial"/>
          <w:color w:val="000000"/>
          <w:sz w:val="22"/>
          <w:szCs w:val="22"/>
        </w:rPr>
        <w:instrText xml:space="preserve"> HYPERLINK "" \l "biblio-15" </w:instrText>
      </w:r>
      <w:r>
        <w:rPr>
          <w:rStyle w:val="bibcites"/>
          <w:rFonts w:ascii="Arial" w:eastAsia="Times New Roman" w:hAnsi="Arial" w:cs="Arial"/>
          <w:color w:val="000000"/>
          <w:sz w:val="22"/>
          <w:szCs w:val="22"/>
          <w:lang w:val="en"/>
        </w:rPr>
        <w:fldChar w:fldCharType="separate"/>
      </w:r>
      <w:r w:rsidRPr="00284221">
        <w:rPr>
          <w:rStyle w:val="bib-index"/>
          <w:rFonts w:ascii="Arial" w:eastAsia="Times New Roman" w:hAnsi="Arial" w:cs="Arial"/>
          <w:color w:val="0030C0"/>
          <w:sz w:val="22"/>
          <w:szCs w:val="22"/>
        </w:rPr>
        <w:t>15</w:t>
      </w:r>
      <w:r>
        <w:rPr>
          <w:rStyle w:val="bibcites"/>
          <w:rFonts w:ascii="Arial" w:eastAsia="Times New Roman" w:hAnsi="Arial" w:cs="Arial"/>
          <w:color w:val="000000"/>
          <w:sz w:val="22"/>
          <w:szCs w:val="22"/>
          <w:lang w:val="en"/>
        </w:rPr>
        <w:fldChar w:fldCharType="end"/>
      </w:r>
      <w:bookmarkEnd w:id="40"/>
      <w:r w:rsidRPr="00284221">
        <w:rPr>
          <w:rStyle w:val="bibcites"/>
          <w:rFonts w:ascii="Arial" w:eastAsia="Times New Roman" w:hAnsi="Arial" w:cs="Arial"/>
          <w:color w:val="000000"/>
          <w:sz w:val="22"/>
          <w:szCs w:val="22"/>
        </w:rPr>
        <w:t>]</w:t>
      </w:r>
      <w:r w:rsidRPr="00284221">
        <w:rPr>
          <w:rFonts w:ascii="Arial" w:eastAsia="Times New Roman" w:hAnsi="Arial" w:cs="Arial"/>
          <w:color w:val="000000"/>
          <w:sz w:val="22"/>
          <w:szCs w:val="22"/>
        </w:rPr>
        <w:t xml:space="preserve"> Es una técnica muy utilizada en proyectos de inteligencia artificial para validar modelos generados. </w:t>
      </w:r>
    </w:p>
    <w:p w:rsidR="00284221" w:rsidRPr="00284221" w:rsidRDefault="00284221" w:rsidP="00AA6DEF">
      <w:pPr>
        <w:pStyle w:val="Heading1"/>
        <w:numPr>
          <w:ilvl w:val="0"/>
          <w:numId w:val="15"/>
        </w:numPr>
        <w:shd w:val="clear" w:color="auto" w:fill="FFFFFF"/>
        <w:divId w:val="27339209"/>
        <w:rPr>
          <w:rFonts w:ascii="Arial" w:eastAsia="Times New Roman" w:hAnsi="Arial" w:cs="Arial"/>
          <w:color w:val="000000"/>
          <w:sz w:val="28"/>
          <w:szCs w:val="28"/>
        </w:rPr>
      </w:pPr>
      <w:r w:rsidRPr="00284221">
        <w:rPr>
          <w:rFonts w:ascii="Arial" w:eastAsia="Times New Roman" w:hAnsi="Arial" w:cs="Arial"/>
          <w:color w:val="000000"/>
          <w:sz w:val="28"/>
          <w:szCs w:val="28"/>
        </w:rPr>
        <w:t xml:space="preserve">Consideraciones respecto a la cantidad de información a ser procesada en esta investigación: </w:t>
      </w:r>
    </w:p>
    <w:p w:rsidR="00F61335" w:rsidRDefault="00284221" w:rsidP="00446BC9">
      <w:pPr>
        <w:shd w:val="clear" w:color="auto" w:fill="FFFFFF"/>
        <w:spacing w:line="360" w:lineRule="atLeast"/>
        <w:divId w:val="27339209"/>
        <w:rPr>
          <w:rFonts w:ascii="Arial" w:eastAsia="Times New Roman" w:hAnsi="Arial" w:cs="Arial"/>
          <w:color w:val="000000"/>
          <w:sz w:val="22"/>
          <w:szCs w:val="22"/>
        </w:rPr>
      </w:pPr>
      <w:r w:rsidRPr="00284221">
        <w:rPr>
          <w:rFonts w:ascii="Arial" w:eastAsia="Times New Roman" w:hAnsi="Arial" w:cs="Arial"/>
          <w:color w:val="000000"/>
          <w:sz w:val="22"/>
          <w:szCs w:val="22"/>
        </w:rPr>
        <w:t xml:space="preserve">Se considerará una cantidad de imágenes de lotes productivos, que sea </w:t>
      </w:r>
      <w:proofErr w:type="spellStart"/>
      <w:r w:rsidRPr="00284221">
        <w:rPr>
          <w:rFonts w:ascii="Arial" w:eastAsia="Times New Roman" w:hAnsi="Arial" w:cs="Arial"/>
          <w:color w:val="000000"/>
          <w:sz w:val="22"/>
          <w:szCs w:val="22"/>
        </w:rPr>
        <w:t>muestreable</w:t>
      </w:r>
      <w:proofErr w:type="spellEnd"/>
      <w:r w:rsidRPr="00284221">
        <w:rPr>
          <w:rFonts w:ascii="Arial" w:eastAsia="Times New Roman" w:hAnsi="Arial" w:cs="Arial"/>
          <w:color w:val="000000"/>
          <w:sz w:val="22"/>
          <w:szCs w:val="22"/>
        </w:rPr>
        <w:t xml:space="preserve"> tanto mediante toma de imágenes como de </w:t>
      </w:r>
      <w:proofErr w:type="spellStart"/>
      <w:r w:rsidRPr="00284221">
        <w:rPr>
          <w:rFonts w:ascii="Arial" w:eastAsia="Times New Roman" w:hAnsi="Arial" w:cs="Arial"/>
          <w:color w:val="000000"/>
          <w:sz w:val="22"/>
          <w:szCs w:val="22"/>
        </w:rPr>
        <w:t>muestreadores</w:t>
      </w:r>
      <w:proofErr w:type="spellEnd"/>
      <w:r w:rsidRPr="00284221">
        <w:rPr>
          <w:rFonts w:ascii="Arial" w:eastAsia="Times New Roman" w:hAnsi="Arial" w:cs="Arial"/>
          <w:color w:val="000000"/>
          <w:sz w:val="22"/>
          <w:szCs w:val="22"/>
        </w:rPr>
        <w:t xml:space="preserve"> en campo, además de considerar la capacidad de análisis de la información muestreada. Por último, se evaluará la resolución final mediante la cual se realizará el análisis de los datos, esto se definiría intentando lograr un balance entre la ganancia en resolución y la capacidad computacional para realizar el procesamiento de los datos, con el propósito de asegurar el pos-procesamiento de toda la información y extraer el máximo beneficio de los datos adquiridos. Además, dependiendo de la resolución lograda en las imágenes, es posible explorar metodologías de segmentación artificial sobre estas imágenes, que permita una mejor visualización de las estructuras espaciales intrínsecas presentes en los cultivos. </w:t>
      </w:r>
    </w:p>
    <w:p w:rsidR="00F61335" w:rsidRPr="00284221" w:rsidRDefault="00F61335" w:rsidP="00284221">
      <w:pPr>
        <w:shd w:val="clear" w:color="auto" w:fill="FFFFFF"/>
        <w:spacing w:line="360" w:lineRule="atLeast"/>
        <w:divId w:val="27339209"/>
        <w:rPr>
          <w:rFonts w:ascii="Arial" w:eastAsia="Times New Roman" w:hAnsi="Arial" w:cs="Arial"/>
          <w:color w:val="000000"/>
          <w:sz w:val="22"/>
          <w:szCs w:val="22"/>
        </w:rPr>
      </w:pPr>
    </w:p>
    <w:p w:rsidR="00284221" w:rsidRPr="00284221" w:rsidRDefault="00284221" w:rsidP="00AA6DEF">
      <w:pPr>
        <w:pStyle w:val="Heading1"/>
        <w:numPr>
          <w:ilvl w:val="0"/>
          <w:numId w:val="15"/>
        </w:numPr>
        <w:shd w:val="clear" w:color="auto" w:fill="FFFFFF"/>
        <w:divId w:val="27339209"/>
        <w:rPr>
          <w:rFonts w:ascii="Arial" w:eastAsia="Times New Roman" w:hAnsi="Arial" w:cs="Arial"/>
          <w:color w:val="000000"/>
          <w:sz w:val="28"/>
          <w:szCs w:val="28"/>
        </w:rPr>
      </w:pPr>
      <w:r w:rsidRPr="00284221">
        <w:rPr>
          <w:rFonts w:ascii="Arial" w:eastAsia="Times New Roman" w:hAnsi="Arial" w:cs="Arial"/>
          <w:color w:val="000000"/>
          <w:sz w:val="28"/>
          <w:szCs w:val="28"/>
        </w:rPr>
        <w:t xml:space="preserve">Justificación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Style w:val="small"/>
          <w:rFonts w:ascii="Arial" w:eastAsia="Times New Roman" w:hAnsi="Arial" w:cs="Arial"/>
          <w:color w:val="000000"/>
          <w:sz w:val="22"/>
          <w:szCs w:val="22"/>
        </w:rPr>
        <w:t xml:space="preserve">En Colombia los costos para producir una tonelada de azúcar son mayores que en otros países, a causa de múltiples factores como el precio de la tierra, la mano de obra, los insumos, los </w:t>
      </w:r>
      <w:proofErr w:type="gramStart"/>
      <w:r w:rsidRPr="00284221">
        <w:rPr>
          <w:rStyle w:val="small"/>
          <w:rFonts w:ascii="Arial" w:eastAsia="Times New Roman" w:hAnsi="Arial" w:cs="Arial"/>
          <w:color w:val="000000"/>
          <w:sz w:val="22"/>
          <w:szCs w:val="22"/>
        </w:rPr>
        <w:lastRenderedPageBreak/>
        <w:t>impuestos</w:t>
      </w:r>
      <w:proofErr w:type="gramEnd"/>
      <w:r w:rsidRPr="00284221">
        <w:rPr>
          <w:rStyle w:val="small"/>
          <w:rFonts w:ascii="Arial" w:eastAsia="Times New Roman" w:hAnsi="Arial" w:cs="Arial"/>
          <w:color w:val="000000"/>
          <w:sz w:val="22"/>
          <w:szCs w:val="22"/>
        </w:rPr>
        <w:t>, la seguridad, el valor de los derechos de uso del agua, el costo de fertilizantes e inclusive los costos de inspecciones para la detección de plagas y enfermedades. Igualmente, los recursos necesarios para medir la sacarosa en la caña en evaluaciones de pre cosecha, y otros rubros de importancia. Una manera de disminuir estos costos de producción y mejorar la productividad de los campos es mediante la utilización de herramientas para identificar las condiciones anormales en los cultivos, de manera que se pueden tomar medidas de control o de prevención oportunas. El uso de percepción remota en combinación con sistemas de información geográfica (SIG) y sistemas de posicionamiento global (GPS), generan una oportunidad para mejorar la competitividad de la producción agrícola asegurando el desarrollo sostenible de la actividad.</w:t>
      </w:r>
      <w:r w:rsidRPr="00284221">
        <w:rPr>
          <w:rFonts w:ascii="Arial" w:eastAsia="Times New Roman" w:hAnsi="Arial" w:cs="Arial"/>
          <w:color w:val="000000"/>
          <w:sz w:val="22"/>
          <w:szCs w:val="22"/>
        </w:rPr>
        <w:t xml:space="preserve">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Style w:val="small"/>
          <w:rFonts w:ascii="Arial" w:eastAsia="Times New Roman" w:hAnsi="Arial" w:cs="Arial"/>
          <w:color w:val="000000"/>
          <w:sz w:val="22"/>
          <w:szCs w:val="22"/>
        </w:rPr>
        <w:t>Las variables que se desean estimar por medio de esta metodología propuesta son de vital importancia para poder efectuar pronósticos tempranos de producción y sistemas de manejo sitio especifico en el cultivo caña de azúcar entre otras aplicaciones, lo que generaría avances importantes en el sector agro industrial de caña de azúcar en el Valle del Cauca relacionados a los siguientes factores:</w:t>
      </w:r>
      <w:r w:rsidRPr="00284221">
        <w:rPr>
          <w:rFonts w:ascii="Arial" w:eastAsia="Times New Roman" w:hAnsi="Arial" w:cs="Arial"/>
          <w:color w:val="000000"/>
          <w:sz w:val="22"/>
          <w:szCs w:val="22"/>
        </w:rPr>
        <w:t xml:space="preserve"> </w:t>
      </w:r>
    </w:p>
    <w:p w:rsidR="00284221" w:rsidRPr="00446BC9" w:rsidRDefault="00284221" w:rsidP="00284221">
      <w:pPr>
        <w:numPr>
          <w:ilvl w:val="0"/>
          <w:numId w:val="14"/>
        </w:numPr>
        <w:shd w:val="clear" w:color="auto" w:fill="FFFFFF"/>
        <w:spacing w:before="240" w:after="240" w:line="360" w:lineRule="atLeast"/>
        <w:divId w:val="27339209"/>
        <w:rPr>
          <w:rFonts w:ascii="Arial" w:eastAsia="Times New Roman" w:hAnsi="Arial" w:cs="Arial"/>
          <w:color w:val="000000"/>
          <w:sz w:val="22"/>
          <w:szCs w:val="22"/>
          <w:lang w:val="en"/>
        </w:rPr>
      </w:pPr>
      <w:proofErr w:type="spellStart"/>
      <w:r w:rsidRPr="00446BC9">
        <w:rPr>
          <w:rStyle w:val="footnotesize"/>
          <w:rFonts w:ascii="Arial" w:eastAsia="Times New Roman" w:hAnsi="Arial" w:cs="Arial"/>
          <w:color w:val="000000"/>
          <w:sz w:val="22"/>
          <w:szCs w:val="22"/>
          <w:lang w:val="en"/>
        </w:rPr>
        <w:t>Innovación</w:t>
      </w:r>
      <w:proofErr w:type="spellEnd"/>
    </w:p>
    <w:p w:rsidR="00284221" w:rsidRPr="00446BC9" w:rsidRDefault="00284221" w:rsidP="00284221">
      <w:pPr>
        <w:numPr>
          <w:ilvl w:val="1"/>
          <w:numId w:val="14"/>
        </w:numPr>
        <w:shd w:val="clear" w:color="auto" w:fill="FFFFFF"/>
        <w:spacing w:before="240" w:after="240" w:line="360" w:lineRule="atLeast"/>
        <w:divId w:val="27339209"/>
        <w:rPr>
          <w:rFonts w:ascii="Arial" w:eastAsia="Times New Roman" w:hAnsi="Arial" w:cs="Arial"/>
          <w:color w:val="000000"/>
          <w:sz w:val="22"/>
          <w:szCs w:val="22"/>
        </w:rPr>
      </w:pPr>
      <w:r w:rsidRPr="00446BC9">
        <w:rPr>
          <w:rStyle w:val="footnotesize"/>
          <w:rFonts w:ascii="Arial" w:eastAsia="Times New Roman" w:hAnsi="Arial" w:cs="Arial"/>
          <w:color w:val="000000"/>
          <w:sz w:val="22"/>
          <w:szCs w:val="22"/>
        </w:rPr>
        <w:t>Actualmente no se utiliza fotografía aérea para conocer el estado del cultivo y tampoco se ha desarrollado algoritmos de inteligencia artificial para vincular imágenes con la estimación de parámetros biofísicos del cultivo.</w:t>
      </w:r>
      <w:r w:rsidRPr="00446BC9">
        <w:rPr>
          <w:rFonts w:ascii="Arial" w:eastAsia="Times New Roman" w:hAnsi="Arial" w:cs="Arial"/>
          <w:color w:val="000000"/>
          <w:sz w:val="22"/>
          <w:szCs w:val="22"/>
        </w:rPr>
        <w:t xml:space="preserve"> </w:t>
      </w:r>
    </w:p>
    <w:p w:rsidR="00284221" w:rsidRPr="00446BC9" w:rsidRDefault="00284221" w:rsidP="00284221">
      <w:pPr>
        <w:numPr>
          <w:ilvl w:val="0"/>
          <w:numId w:val="14"/>
        </w:numPr>
        <w:shd w:val="clear" w:color="auto" w:fill="FFFFFF"/>
        <w:spacing w:before="240" w:after="240" w:line="360" w:lineRule="atLeast"/>
        <w:divId w:val="27339209"/>
        <w:rPr>
          <w:rFonts w:ascii="Arial" w:eastAsia="Times New Roman" w:hAnsi="Arial" w:cs="Arial"/>
          <w:color w:val="000000"/>
          <w:sz w:val="22"/>
          <w:szCs w:val="22"/>
          <w:lang w:val="en"/>
        </w:rPr>
      </w:pPr>
      <w:proofErr w:type="spellStart"/>
      <w:r w:rsidRPr="00446BC9">
        <w:rPr>
          <w:rStyle w:val="footnotesize"/>
          <w:rFonts w:ascii="Arial" w:eastAsia="Times New Roman" w:hAnsi="Arial" w:cs="Arial"/>
          <w:color w:val="000000"/>
          <w:sz w:val="22"/>
          <w:szCs w:val="22"/>
          <w:lang w:val="en"/>
        </w:rPr>
        <w:t>Utilidad</w:t>
      </w:r>
      <w:proofErr w:type="spellEnd"/>
      <w:r w:rsidRPr="00446BC9">
        <w:rPr>
          <w:rStyle w:val="footnotesize"/>
          <w:rFonts w:ascii="Arial" w:eastAsia="Times New Roman" w:hAnsi="Arial" w:cs="Arial"/>
          <w:color w:val="000000"/>
          <w:sz w:val="22"/>
          <w:szCs w:val="22"/>
          <w:lang w:val="en"/>
        </w:rPr>
        <w:t xml:space="preserve"> </w:t>
      </w:r>
      <w:proofErr w:type="spellStart"/>
      <w:r w:rsidRPr="00446BC9">
        <w:rPr>
          <w:rStyle w:val="footnotesize"/>
          <w:rFonts w:ascii="Arial" w:eastAsia="Times New Roman" w:hAnsi="Arial" w:cs="Arial"/>
          <w:color w:val="000000"/>
          <w:sz w:val="22"/>
          <w:szCs w:val="22"/>
          <w:lang w:val="en"/>
        </w:rPr>
        <w:t>Económica</w:t>
      </w:r>
      <w:proofErr w:type="spellEnd"/>
    </w:p>
    <w:p w:rsidR="00284221" w:rsidRPr="00446BC9" w:rsidRDefault="00284221" w:rsidP="00284221">
      <w:pPr>
        <w:numPr>
          <w:ilvl w:val="1"/>
          <w:numId w:val="14"/>
        </w:numPr>
        <w:shd w:val="clear" w:color="auto" w:fill="FFFFFF"/>
        <w:spacing w:before="240" w:after="240" w:line="360" w:lineRule="atLeast"/>
        <w:divId w:val="27339209"/>
        <w:rPr>
          <w:rFonts w:ascii="Arial" w:eastAsia="Times New Roman" w:hAnsi="Arial" w:cs="Arial"/>
          <w:color w:val="000000"/>
          <w:sz w:val="22"/>
          <w:szCs w:val="22"/>
        </w:rPr>
      </w:pPr>
      <w:r w:rsidRPr="00446BC9">
        <w:rPr>
          <w:rStyle w:val="footnotesize"/>
          <w:rFonts w:ascii="Arial" w:eastAsia="Times New Roman" w:hAnsi="Arial" w:cs="Arial"/>
          <w:color w:val="000000"/>
          <w:sz w:val="22"/>
          <w:szCs w:val="22"/>
        </w:rPr>
        <w:t>Actualmente se utilizan métodos de medición sobre cultivos de caña de azúcar que conllevan altos costos económicos y logísticos.</w:t>
      </w:r>
      <w:r w:rsidRPr="00446BC9">
        <w:rPr>
          <w:rFonts w:ascii="Arial" w:eastAsia="Times New Roman" w:hAnsi="Arial" w:cs="Arial"/>
          <w:color w:val="000000"/>
          <w:sz w:val="22"/>
          <w:szCs w:val="22"/>
        </w:rPr>
        <w:t xml:space="preserve"> </w:t>
      </w:r>
    </w:p>
    <w:p w:rsidR="00284221" w:rsidRPr="00446BC9" w:rsidRDefault="00284221" w:rsidP="00284221">
      <w:pPr>
        <w:numPr>
          <w:ilvl w:val="0"/>
          <w:numId w:val="14"/>
        </w:numPr>
        <w:shd w:val="clear" w:color="auto" w:fill="FFFFFF"/>
        <w:spacing w:before="240" w:after="240" w:line="360" w:lineRule="atLeast"/>
        <w:divId w:val="27339209"/>
        <w:rPr>
          <w:rFonts w:ascii="Arial" w:eastAsia="Times New Roman" w:hAnsi="Arial" w:cs="Arial"/>
          <w:color w:val="000000"/>
          <w:sz w:val="22"/>
          <w:szCs w:val="22"/>
          <w:lang w:val="en"/>
        </w:rPr>
      </w:pPr>
      <w:proofErr w:type="spellStart"/>
      <w:r w:rsidRPr="00446BC9">
        <w:rPr>
          <w:rStyle w:val="footnotesize"/>
          <w:rFonts w:ascii="Arial" w:eastAsia="Times New Roman" w:hAnsi="Arial" w:cs="Arial"/>
          <w:color w:val="000000"/>
          <w:sz w:val="22"/>
          <w:szCs w:val="22"/>
          <w:lang w:val="en"/>
        </w:rPr>
        <w:t>Facilidad</w:t>
      </w:r>
      <w:proofErr w:type="spellEnd"/>
      <w:r w:rsidRPr="00446BC9">
        <w:rPr>
          <w:rStyle w:val="footnotesize"/>
          <w:rFonts w:ascii="Arial" w:eastAsia="Times New Roman" w:hAnsi="Arial" w:cs="Arial"/>
          <w:color w:val="000000"/>
          <w:sz w:val="22"/>
          <w:szCs w:val="22"/>
          <w:lang w:val="en"/>
        </w:rPr>
        <w:t xml:space="preserve"> de </w:t>
      </w:r>
      <w:proofErr w:type="spellStart"/>
      <w:r w:rsidRPr="00446BC9">
        <w:rPr>
          <w:rStyle w:val="footnotesize"/>
          <w:rFonts w:ascii="Arial" w:eastAsia="Times New Roman" w:hAnsi="Arial" w:cs="Arial"/>
          <w:color w:val="000000"/>
          <w:sz w:val="22"/>
          <w:szCs w:val="22"/>
          <w:lang w:val="en"/>
        </w:rPr>
        <w:t>aplicación</w:t>
      </w:r>
      <w:proofErr w:type="spellEnd"/>
    </w:p>
    <w:p w:rsidR="00284221" w:rsidRPr="00446BC9" w:rsidRDefault="00284221" w:rsidP="00284221">
      <w:pPr>
        <w:numPr>
          <w:ilvl w:val="1"/>
          <w:numId w:val="14"/>
        </w:numPr>
        <w:shd w:val="clear" w:color="auto" w:fill="FFFFFF"/>
        <w:spacing w:before="240" w:after="240" w:line="360" w:lineRule="atLeast"/>
        <w:divId w:val="27339209"/>
        <w:rPr>
          <w:rFonts w:ascii="Arial" w:eastAsia="Times New Roman" w:hAnsi="Arial" w:cs="Arial"/>
          <w:color w:val="000000"/>
          <w:sz w:val="22"/>
          <w:szCs w:val="22"/>
        </w:rPr>
      </w:pPr>
      <w:r w:rsidRPr="00446BC9">
        <w:rPr>
          <w:rStyle w:val="footnotesize"/>
          <w:rFonts w:ascii="Arial" w:eastAsia="Times New Roman" w:hAnsi="Arial" w:cs="Arial"/>
          <w:color w:val="000000"/>
          <w:sz w:val="22"/>
          <w:szCs w:val="22"/>
        </w:rPr>
        <w:t xml:space="preserve">El sensor puede instalarse en plataformas aéreas, como aviones de </w:t>
      </w:r>
      <w:proofErr w:type="spellStart"/>
      <w:r w:rsidRPr="00446BC9">
        <w:rPr>
          <w:rStyle w:val="footnotesize"/>
          <w:rFonts w:ascii="Arial" w:eastAsia="Times New Roman" w:hAnsi="Arial" w:cs="Arial"/>
          <w:color w:val="000000"/>
          <w:sz w:val="22"/>
          <w:szCs w:val="22"/>
        </w:rPr>
        <w:t>fumigacion</w:t>
      </w:r>
      <w:proofErr w:type="spellEnd"/>
      <w:r w:rsidRPr="00446BC9">
        <w:rPr>
          <w:rStyle w:val="footnotesize"/>
          <w:rFonts w:ascii="Arial" w:eastAsia="Times New Roman" w:hAnsi="Arial" w:cs="Arial"/>
          <w:color w:val="000000"/>
          <w:sz w:val="22"/>
          <w:szCs w:val="22"/>
        </w:rPr>
        <w:t xml:space="preserve">, </w:t>
      </w:r>
      <w:proofErr w:type="spellStart"/>
      <w:r w:rsidRPr="00446BC9">
        <w:rPr>
          <w:rStyle w:val="footnotesize"/>
          <w:rFonts w:ascii="Arial" w:eastAsia="Times New Roman" w:hAnsi="Arial" w:cs="Arial"/>
          <w:color w:val="000000"/>
          <w:sz w:val="22"/>
          <w:szCs w:val="22"/>
        </w:rPr>
        <w:t>UAVs</w:t>
      </w:r>
      <w:proofErr w:type="spellEnd"/>
      <w:r w:rsidRPr="00446BC9">
        <w:rPr>
          <w:rStyle w:val="footnotesize"/>
          <w:rFonts w:ascii="Arial" w:eastAsia="Times New Roman" w:hAnsi="Arial" w:cs="Arial"/>
          <w:color w:val="000000"/>
          <w:sz w:val="22"/>
          <w:szCs w:val="22"/>
        </w:rPr>
        <w:t xml:space="preserve">, grúas u otros y la información puede ser procesada </w:t>
      </w:r>
      <w:proofErr w:type="spellStart"/>
      <w:r w:rsidRPr="00446BC9">
        <w:rPr>
          <w:rStyle w:val="footnotesize"/>
          <w:rFonts w:ascii="Arial" w:eastAsia="Times New Roman" w:hAnsi="Arial" w:cs="Arial"/>
          <w:color w:val="000000"/>
          <w:sz w:val="22"/>
          <w:szCs w:val="22"/>
        </w:rPr>
        <w:t>facilmente</w:t>
      </w:r>
      <w:proofErr w:type="spellEnd"/>
      <w:r w:rsidRPr="00446BC9">
        <w:rPr>
          <w:rStyle w:val="footnotesize"/>
          <w:rFonts w:ascii="Arial" w:eastAsia="Times New Roman" w:hAnsi="Arial" w:cs="Arial"/>
          <w:color w:val="000000"/>
          <w:sz w:val="22"/>
          <w:szCs w:val="22"/>
        </w:rPr>
        <w:t xml:space="preserve"> una vez se establezca un protocolo </w:t>
      </w:r>
      <w:proofErr w:type="spellStart"/>
      <w:r w:rsidRPr="00446BC9">
        <w:rPr>
          <w:rStyle w:val="footnotesize"/>
          <w:rFonts w:ascii="Arial" w:eastAsia="Times New Roman" w:hAnsi="Arial" w:cs="Arial"/>
          <w:color w:val="000000"/>
          <w:sz w:val="22"/>
          <w:szCs w:val="22"/>
        </w:rPr>
        <w:t>estandar</w:t>
      </w:r>
      <w:proofErr w:type="spellEnd"/>
      <w:r w:rsidRPr="00446BC9">
        <w:rPr>
          <w:rStyle w:val="footnotesize"/>
          <w:rFonts w:ascii="Arial" w:eastAsia="Times New Roman" w:hAnsi="Arial" w:cs="Arial"/>
          <w:color w:val="000000"/>
          <w:sz w:val="22"/>
          <w:szCs w:val="22"/>
        </w:rPr>
        <w:t xml:space="preserve"> resultante de esta investigación.</w:t>
      </w:r>
      <w:r w:rsidRPr="00446BC9">
        <w:rPr>
          <w:rFonts w:ascii="Arial" w:eastAsia="Times New Roman" w:hAnsi="Arial" w:cs="Arial"/>
          <w:color w:val="000000"/>
          <w:sz w:val="22"/>
          <w:szCs w:val="22"/>
        </w:rPr>
        <w:t xml:space="preserve"> </w:t>
      </w:r>
    </w:p>
    <w:p w:rsidR="00284221" w:rsidRPr="00446BC9" w:rsidRDefault="00284221" w:rsidP="00284221">
      <w:pPr>
        <w:numPr>
          <w:ilvl w:val="0"/>
          <w:numId w:val="14"/>
        </w:numPr>
        <w:shd w:val="clear" w:color="auto" w:fill="FFFFFF"/>
        <w:spacing w:before="240" w:after="240" w:line="360" w:lineRule="atLeast"/>
        <w:divId w:val="27339209"/>
        <w:rPr>
          <w:rFonts w:ascii="Arial" w:eastAsia="Times New Roman" w:hAnsi="Arial" w:cs="Arial"/>
          <w:color w:val="000000"/>
          <w:sz w:val="22"/>
          <w:szCs w:val="22"/>
          <w:lang w:val="en"/>
        </w:rPr>
      </w:pPr>
      <w:proofErr w:type="spellStart"/>
      <w:r w:rsidRPr="00446BC9">
        <w:rPr>
          <w:rStyle w:val="footnotesize"/>
          <w:rFonts w:ascii="Arial" w:eastAsia="Times New Roman" w:hAnsi="Arial" w:cs="Arial"/>
          <w:color w:val="000000"/>
          <w:sz w:val="22"/>
          <w:szCs w:val="22"/>
          <w:lang w:val="en"/>
        </w:rPr>
        <w:t>Impacto</w:t>
      </w:r>
      <w:proofErr w:type="spellEnd"/>
      <w:r w:rsidRPr="00446BC9">
        <w:rPr>
          <w:rStyle w:val="footnotesize"/>
          <w:rFonts w:ascii="Arial" w:eastAsia="Times New Roman" w:hAnsi="Arial" w:cs="Arial"/>
          <w:color w:val="000000"/>
          <w:sz w:val="22"/>
          <w:szCs w:val="22"/>
          <w:lang w:val="en"/>
        </w:rPr>
        <w:t xml:space="preserve"> </w:t>
      </w:r>
      <w:proofErr w:type="spellStart"/>
      <w:r w:rsidRPr="00446BC9">
        <w:rPr>
          <w:rStyle w:val="footnotesize"/>
          <w:rFonts w:ascii="Arial" w:eastAsia="Times New Roman" w:hAnsi="Arial" w:cs="Arial"/>
          <w:color w:val="000000"/>
          <w:sz w:val="22"/>
          <w:szCs w:val="22"/>
          <w:lang w:val="en"/>
        </w:rPr>
        <w:t>ambiental</w:t>
      </w:r>
      <w:proofErr w:type="spellEnd"/>
    </w:p>
    <w:p w:rsidR="00284221" w:rsidRPr="00446BC9" w:rsidRDefault="00284221" w:rsidP="00284221">
      <w:pPr>
        <w:numPr>
          <w:ilvl w:val="1"/>
          <w:numId w:val="14"/>
        </w:numPr>
        <w:shd w:val="clear" w:color="auto" w:fill="FFFFFF"/>
        <w:spacing w:before="240" w:after="240" w:line="360" w:lineRule="atLeast"/>
        <w:divId w:val="27339209"/>
        <w:rPr>
          <w:rFonts w:ascii="Arial" w:eastAsia="Times New Roman" w:hAnsi="Arial" w:cs="Arial"/>
          <w:color w:val="000000"/>
          <w:sz w:val="22"/>
          <w:szCs w:val="22"/>
        </w:rPr>
      </w:pPr>
      <w:r w:rsidRPr="00446BC9">
        <w:rPr>
          <w:rStyle w:val="footnotesize"/>
          <w:rFonts w:ascii="Arial" w:eastAsia="Times New Roman" w:hAnsi="Arial" w:cs="Arial"/>
          <w:color w:val="000000"/>
          <w:sz w:val="22"/>
          <w:szCs w:val="22"/>
        </w:rPr>
        <w:t xml:space="preserve">Conocer el comportamiento del cultivo en una etapa temprana (4 meses - 6 meses) donde se expresan características como su crecimiento y desarrollo, permitiría realizar tanto estimaciones tempranas de producción como también </w:t>
      </w:r>
      <w:r w:rsidRPr="00446BC9">
        <w:rPr>
          <w:rStyle w:val="footnotesize"/>
          <w:rFonts w:ascii="Arial" w:eastAsia="Times New Roman" w:hAnsi="Arial" w:cs="Arial"/>
          <w:color w:val="000000"/>
          <w:sz w:val="22"/>
          <w:szCs w:val="22"/>
        </w:rPr>
        <w:lastRenderedPageBreak/>
        <w:t>evaluar el estado del cultivo. Esto permitiría realizar acciones de corrección cuando estas son necesarias, logrando minimizar el impacto en costos y sobre el suelo, que se podrían producir si estas acciones se toman en una etapa posterior al periodo de desarrollo del cultivo.</w:t>
      </w:r>
      <w:r w:rsidRPr="00446BC9">
        <w:rPr>
          <w:rFonts w:ascii="Arial" w:eastAsia="Times New Roman" w:hAnsi="Arial" w:cs="Arial"/>
          <w:color w:val="000000"/>
          <w:sz w:val="22"/>
          <w:szCs w:val="22"/>
        </w:rPr>
        <w:t xml:space="preserve">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Style w:val="small"/>
          <w:rFonts w:ascii="Arial" w:eastAsia="Times New Roman" w:hAnsi="Arial" w:cs="Arial"/>
          <w:color w:val="000000"/>
          <w:sz w:val="22"/>
          <w:szCs w:val="22"/>
        </w:rPr>
        <w:t xml:space="preserve">Los ingenios tienen la necesidad de cuantificar el rendimiento de los cultivos de caña de azúcar, ya sea como un método de seguimiento del cultivo. Al lograr mejorar la resolución de la toma de información se enriquece mucho más el conocimiento del cultivo y así puede llevar a tener en cuenta prácticas realizadas sobre el cultivo que harían más preciso y menos empírico el manejo de los cultivos en pro del rendimiento y calidad en la producción.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Style w:val="small"/>
          <w:rFonts w:ascii="Arial" w:eastAsia="Times New Roman" w:hAnsi="Arial" w:cs="Arial"/>
          <w:color w:val="000000"/>
          <w:sz w:val="22"/>
          <w:szCs w:val="22"/>
        </w:rPr>
        <w:t xml:space="preserve">Realizar un proceso adecuado de estimación de parámetros biofísicos en el cultivo de caña a partir de imágenes </w:t>
      </w:r>
      <w:proofErr w:type="spellStart"/>
      <w:r w:rsidRPr="00284221">
        <w:rPr>
          <w:rStyle w:val="small"/>
          <w:rFonts w:ascii="Arial" w:eastAsia="Times New Roman" w:hAnsi="Arial" w:cs="Arial"/>
          <w:color w:val="000000"/>
          <w:sz w:val="22"/>
          <w:szCs w:val="22"/>
        </w:rPr>
        <w:t>multiespectrales</w:t>
      </w:r>
      <w:proofErr w:type="spellEnd"/>
      <w:r w:rsidRPr="00284221">
        <w:rPr>
          <w:rStyle w:val="small"/>
          <w:rFonts w:ascii="Arial" w:eastAsia="Times New Roman" w:hAnsi="Arial" w:cs="Arial"/>
          <w:color w:val="000000"/>
          <w:sz w:val="22"/>
          <w:szCs w:val="22"/>
        </w:rPr>
        <w:t xml:space="preserve"> genera una gran ganancia al estudio del comportamiento de la caña a nivel de cultivo, además de proveer información que hasta el momento solo es capturada mediante costosos instrumentos, muchas veces necesariamente estos procesos de medición deben ser destructivos. Además logrando capturar una mayor resolución en </w:t>
      </w:r>
      <w:proofErr w:type="gramStart"/>
      <w:r w:rsidRPr="00284221">
        <w:rPr>
          <w:rStyle w:val="small"/>
          <w:rFonts w:ascii="Arial" w:eastAsia="Times New Roman" w:hAnsi="Arial" w:cs="Arial"/>
          <w:color w:val="000000"/>
          <w:sz w:val="22"/>
          <w:szCs w:val="22"/>
        </w:rPr>
        <w:t xml:space="preserve">imágenes </w:t>
      </w:r>
      <w:proofErr w:type="spellStart"/>
      <w:r w:rsidRPr="00284221">
        <w:rPr>
          <w:rStyle w:val="small"/>
          <w:rFonts w:ascii="Arial" w:eastAsia="Times New Roman" w:hAnsi="Arial" w:cs="Arial"/>
          <w:color w:val="000000"/>
          <w:sz w:val="22"/>
          <w:szCs w:val="22"/>
        </w:rPr>
        <w:t>multiespectrales</w:t>
      </w:r>
      <w:proofErr w:type="spellEnd"/>
      <w:r w:rsidRPr="00284221">
        <w:rPr>
          <w:rStyle w:val="small"/>
          <w:rFonts w:ascii="Arial" w:eastAsia="Times New Roman" w:hAnsi="Arial" w:cs="Arial"/>
          <w:color w:val="000000"/>
          <w:sz w:val="22"/>
          <w:szCs w:val="22"/>
        </w:rPr>
        <w:t xml:space="preserve"> unido</w:t>
      </w:r>
      <w:proofErr w:type="gramEnd"/>
      <w:r w:rsidRPr="00284221">
        <w:rPr>
          <w:rStyle w:val="small"/>
          <w:rFonts w:ascii="Arial" w:eastAsia="Times New Roman" w:hAnsi="Arial" w:cs="Arial"/>
          <w:color w:val="000000"/>
          <w:sz w:val="22"/>
          <w:szCs w:val="22"/>
        </w:rPr>
        <w:t xml:space="preserve"> a sistemas de SIG es posible generar mapas mucho más detallados de importantes características, tanto del cultivo como del comportamiento de los suelos dándole un valor agregado a cada área estudiada.</w:t>
      </w:r>
      <w:r w:rsidRPr="00284221">
        <w:rPr>
          <w:rFonts w:ascii="Arial" w:eastAsia="Times New Roman" w:hAnsi="Arial" w:cs="Arial"/>
          <w:color w:val="000000"/>
          <w:sz w:val="22"/>
          <w:szCs w:val="22"/>
        </w:rPr>
        <w:t xml:space="preserve"> </w:t>
      </w:r>
    </w:p>
    <w:p w:rsidR="00284221" w:rsidRPr="00284221" w:rsidRDefault="00284221" w:rsidP="00AA6DEF">
      <w:pPr>
        <w:pStyle w:val="Heading1"/>
        <w:numPr>
          <w:ilvl w:val="0"/>
          <w:numId w:val="15"/>
        </w:numPr>
        <w:shd w:val="clear" w:color="auto" w:fill="FFFFFF"/>
        <w:divId w:val="27339209"/>
        <w:rPr>
          <w:rFonts w:ascii="Arial" w:eastAsia="Times New Roman" w:hAnsi="Arial" w:cs="Arial"/>
          <w:color w:val="000000"/>
          <w:sz w:val="28"/>
          <w:szCs w:val="28"/>
        </w:rPr>
      </w:pPr>
      <w:bookmarkStart w:id="41" w:name="_GoBack"/>
      <w:bookmarkEnd w:id="41"/>
      <w:r w:rsidRPr="00284221">
        <w:rPr>
          <w:rFonts w:ascii="Arial" w:eastAsia="Times New Roman" w:hAnsi="Arial" w:cs="Arial"/>
          <w:color w:val="000000"/>
          <w:sz w:val="28"/>
          <w:szCs w:val="28"/>
        </w:rPr>
        <w:t xml:space="preserve">Significado de la investigación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Style w:val="small"/>
          <w:rFonts w:ascii="Arial" w:eastAsia="Times New Roman" w:hAnsi="Arial" w:cs="Arial"/>
          <w:color w:val="000000"/>
          <w:sz w:val="22"/>
          <w:szCs w:val="22"/>
        </w:rPr>
        <w:t xml:space="preserve">Se desea mostrar que el proceso de estimación de características, tanto de población como biofísicas, presente en cultivos de caña es posible por medio del uso de imágenes </w:t>
      </w:r>
      <w:proofErr w:type="spellStart"/>
      <w:r w:rsidRPr="00284221">
        <w:rPr>
          <w:rStyle w:val="small"/>
          <w:rFonts w:ascii="Arial" w:eastAsia="Times New Roman" w:hAnsi="Arial" w:cs="Arial"/>
          <w:color w:val="000000"/>
          <w:sz w:val="22"/>
          <w:szCs w:val="22"/>
        </w:rPr>
        <w:t>multiespectrales</w:t>
      </w:r>
      <w:proofErr w:type="spellEnd"/>
      <w:r w:rsidRPr="00284221">
        <w:rPr>
          <w:rStyle w:val="small"/>
          <w:rFonts w:ascii="Arial" w:eastAsia="Times New Roman" w:hAnsi="Arial" w:cs="Arial"/>
          <w:color w:val="000000"/>
          <w:sz w:val="22"/>
          <w:szCs w:val="22"/>
        </w:rPr>
        <w:t xml:space="preserve"> y un correcto procesamiento estadístico de los datos mediante algoritmos no explorados respecto a su aplicación en cultivos de caña de azúcar. Además se espera lograr la aplicabilidad real de este proceso de estimación para medir de forma no destructiva las variables biofísicas, sobre cultivos de caña que de otra manera no es posible. Adicionalmente, se analizará la factibilidad de implementar nuevas estrategias de modelación del cultivo y captura de datos para aprovechar al máximo toda la información presente en el cultivo.</w:t>
      </w:r>
      <w:r w:rsidRPr="00284221">
        <w:rPr>
          <w:rFonts w:ascii="Arial" w:eastAsia="Times New Roman" w:hAnsi="Arial" w:cs="Arial"/>
          <w:color w:val="000000"/>
          <w:sz w:val="22"/>
          <w:szCs w:val="22"/>
        </w:rPr>
        <w:t xml:space="preserve"> </w:t>
      </w:r>
    </w:p>
    <w:p w:rsidR="00284221" w:rsidRPr="00F61335" w:rsidRDefault="00284221" w:rsidP="00284221">
      <w:pPr>
        <w:pStyle w:val="Heading1"/>
        <w:shd w:val="clear" w:color="auto" w:fill="FFFFFF"/>
        <w:divId w:val="27339209"/>
        <w:rPr>
          <w:rFonts w:ascii="Arial" w:eastAsia="Times New Roman" w:hAnsi="Arial" w:cs="Arial"/>
          <w:color w:val="000000"/>
          <w:sz w:val="24"/>
          <w:szCs w:val="24"/>
        </w:rPr>
      </w:pPr>
      <w:r w:rsidRPr="00F61335">
        <w:rPr>
          <w:rFonts w:ascii="Arial" w:eastAsia="Times New Roman" w:hAnsi="Arial" w:cs="Arial"/>
          <w:color w:val="000000"/>
          <w:sz w:val="24"/>
          <w:szCs w:val="24"/>
        </w:rPr>
        <w:t xml:space="preserve">Facilidades Disponibles </w:t>
      </w:r>
    </w:p>
    <w:p w:rsidR="00284221" w:rsidRPr="00284221" w:rsidRDefault="00284221" w:rsidP="00284221">
      <w:pPr>
        <w:shd w:val="clear" w:color="auto" w:fill="FFFFFF"/>
        <w:spacing w:line="360" w:lineRule="atLeast"/>
        <w:divId w:val="27339209"/>
        <w:rPr>
          <w:rFonts w:ascii="Arial" w:eastAsia="Times New Roman" w:hAnsi="Arial" w:cs="Arial"/>
          <w:color w:val="000000"/>
          <w:sz w:val="22"/>
          <w:szCs w:val="22"/>
        </w:rPr>
      </w:pPr>
      <w:r w:rsidRPr="00284221">
        <w:rPr>
          <w:rStyle w:val="small"/>
          <w:rFonts w:ascii="Arial" w:eastAsia="Times New Roman" w:hAnsi="Arial" w:cs="Arial"/>
          <w:color w:val="000000"/>
          <w:sz w:val="22"/>
          <w:szCs w:val="22"/>
        </w:rPr>
        <w:t xml:space="preserve">El trabajo se desarrollará contando con información y datos a portados por el programa de agronomía del Centro de Investigación de la Caña de Azúcar de Colombia y el área de biometría de esta entidad. Los gastos adicionales distintos a la toma de información (computo, </w:t>
      </w:r>
      <w:proofErr w:type="gramStart"/>
      <w:r w:rsidRPr="00284221">
        <w:rPr>
          <w:rStyle w:val="small"/>
          <w:rFonts w:ascii="Arial" w:eastAsia="Times New Roman" w:hAnsi="Arial" w:cs="Arial"/>
          <w:color w:val="000000"/>
          <w:sz w:val="22"/>
          <w:szCs w:val="22"/>
        </w:rPr>
        <w:t>papelería ,</w:t>
      </w:r>
      <w:proofErr w:type="gramEnd"/>
      <w:r w:rsidRPr="00284221">
        <w:rPr>
          <w:rStyle w:val="small"/>
          <w:rFonts w:ascii="Arial" w:eastAsia="Times New Roman" w:hAnsi="Arial" w:cs="Arial"/>
          <w:color w:val="000000"/>
          <w:sz w:val="22"/>
          <w:szCs w:val="22"/>
        </w:rPr>
        <w:t xml:space="preserve"> etc.) serán solventados por el investigador.</w:t>
      </w:r>
      <w:r w:rsidRPr="00284221">
        <w:rPr>
          <w:rFonts w:ascii="Arial" w:eastAsia="Times New Roman" w:hAnsi="Arial" w:cs="Arial"/>
          <w:color w:val="000000"/>
          <w:sz w:val="22"/>
          <w:szCs w:val="22"/>
        </w:rPr>
        <w:t xml:space="preserve"> </w:t>
      </w:r>
    </w:p>
    <w:p w:rsidR="00022E3B" w:rsidRDefault="00022E3B" w:rsidP="005E688B">
      <w:pPr>
        <w:pStyle w:val="Heading1"/>
        <w:shd w:val="clear" w:color="auto" w:fill="FFFFFF"/>
        <w:divId w:val="27339209"/>
        <w:rPr>
          <w:rFonts w:ascii="Arial" w:hAnsi="Arial" w:cs="Arial"/>
          <w:b w:val="0"/>
          <w:bCs w:val="0"/>
          <w:color w:val="000000"/>
          <w:kern w:val="0"/>
          <w:sz w:val="22"/>
          <w:szCs w:val="22"/>
        </w:rPr>
      </w:pPr>
    </w:p>
    <w:p w:rsidR="00886364" w:rsidRPr="005E688B" w:rsidRDefault="00886364" w:rsidP="005E688B">
      <w:pPr>
        <w:pStyle w:val="Heading1"/>
        <w:shd w:val="clear" w:color="auto" w:fill="FFFFFF"/>
        <w:divId w:val="27339209"/>
        <w:rPr>
          <w:rFonts w:ascii="Arial" w:eastAsia="Times New Roman" w:hAnsi="Arial" w:cs="Arial"/>
          <w:color w:val="000000"/>
          <w:sz w:val="28"/>
          <w:szCs w:val="28"/>
          <w:lang w:val="en"/>
        </w:rPr>
      </w:pPr>
      <w:proofErr w:type="spellStart"/>
      <w:r w:rsidRPr="005E688B">
        <w:rPr>
          <w:rFonts w:ascii="Arial" w:eastAsia="Times New Roman" w:hAnsi="Arial" w:cs="Arial"/>
          <w:color w:val="000000"/>
          <w:sz w:val="28"/>
          <w:szCs w:val="28"/>
          <w:lang w:val="en"/>
        </w:rPr>
        <w:t>Bibliografía</w:t>
      </w:r>
      <w:proofErr w:type="spellEnd"/>
      <w:r w:rsidRPr="005E688B">
        <w:rPr>
          <w:rFonts w:ascii="Arial" w:eastAsia="Times New Roman" w:hAnsi="Arial" w:cs="Arial"/>
          <w:color w:val="000000"/>
          <w:sz w:val="28"/>
          <w:szCs w:val="28"/>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42" w:name="biblio-1"/>
      <w:r>
        <w:rPr>
          <w:rStyle w:val="bib-index"/>
          <w:rFonts w:ascii="Arial" w:hAnsi="Arial" w:cs="Arial"/>
          <w:color w:val="000000"/>
          <w:sz w:val="22"/>
          <w:szCs w:val="22"/>
          <w:lang w:val="en"/>
        </w:rPr>
        <w:t>1</w:t>
      </w:r>
      <w:bookmarkEnd w:id="42"/>
      <w:r>
        <w:rPr>
          <w:rStyle w:val="entry"/>
          <w:rFonts w:ascii="Arial" w:hAnsi="Arial" w:cs="Arial"/>
          <w:color w:val="000000"/>
          <w:sz w:val="22"/>
          <w:szCs w:val="22"/>
          <w:lang w:val="en"/>
        </w:rPr>
        <w:t xml:space="preserve">] </w:t>
      </w:r>
      <w:r>
        <w:rPr>
          <w:rStyle w:val="bib-title"/>
          <w:rFonts w:ascii="Arial" w:hAnsi="Arial" w:cs="Arial"/>
          <w:i/>
          <w:iCs/>
          <w:color w:val="000000"/>
          <w:sz w:val="22"/>
          <w:szCs w:val="22"/>
          <w:lang w:val="en"/>
        </w:rPr>
        <w:t>Self-organizing Maps</w:t>
      </w:r>
      <w:r>
        <w:rPr>
          <w:rFonts w:ascii="Arial" w:hAnsi="Arial" w:cs="Arial"/>
          <w:color w:val="000000"/>
          <w:sz w:val="22"/>
          <w:szCs w:val="22"/>
          <w:lang w:val="en"/>
        </w:rPr>
        <w:t xml:space="preserve"> (</w:t>
      </w:r>
      <w:proofErr w:type="spellStart"/>
      <w:r>
        <w:rPr>
          <w:rStyle w:val="bib-editor"/>
          <w:rFonts w:ascii="Arial" w:hAnsi="Arial" w:cs="Arial"/>
          <w:color w:val="000000"/>
          <w:sz w:val="22"/>
          <w:szCs w:val="22"/>
          <w:lang w:val="en"/>
        </w:rPr>
        <w:t>Kohonen</w:t>
      </w:r>
      <w:proofErr w:type="spellEnd"/>
      <w:r>
        <w:rPr>
          <w:rStyle w:val="bib-editor"/>
          <w:rFonts w:ascii="Arial" w:hAnsi="Arial" w:cs="Arial"/>
          <w:color w:val="000000"/>
          <w:sz w:val="22"/>
          <w:szCs w:val="22"/>
          <w:lang w:val="en"/>
        </w:rPr>
        <w:t xml:space="preserve">, </w:t>
      </w:r>
      <w:proofErr w:type="spellStart"/>
      <w:r>
        <w:rPr>
          <w:rStyle w:val="bib-editor"/>
          <w:rFonts w:ascii="Arial" w:hAnsi="Arial" w:cs="Arial"/>
          <w:color w:val="000000"/>
          <w:sz w:val="22"/>
          <w:szCs w:val="22"/>
          <w:lang w:val="en"/>
        </w:rPr>
        <w:t>Teuvo</w:t>
      </w:r>
      <w:proofErr w:type="spellEnd"/>
      <w:r>
        <w:rPr>
          <w:rFonts w:ascii="Arial" w:hAnsi="Arial" w:cs="Arial"/>
          <w:color w:val="000000"/>
          <w:sz w:val="22"/>
          <w:szCs w:val="22"/>
          <w:lang w:val="en"/>
        </w:rPr>
        <w:t xml:space="preserve">, </w:t>
      </w:r>
      <w:proofErr w:type="gramStart"/>
      <w:r>
        <w:rPr>
          <w:rFonts w:ascii="Arial" w:hAnsi="Arial" w:cs="Arial"/>
          <w:color w:val="000000"/>
          <w:sz w:val="22"/>
          <w:szCs w:val="22"/>
          <w:lang w:val="en"/>
        </w:rPr>
        <w:t>ed</w:t>
      </w:r>
      <w:proofErr w:type="gramEnd"/>
      <w:r>
        <w:rPr>
          <w:rFonts w:ascii="Arial" w:hAnsi="Arial" w:cs="Arial"/>
          <w:color w:val="000000"/>
          <w:sz w:val="22"/>
          <w:szCs w:val="22"/>
          <w:lang w:val="en"/>
        </w:rPr>
        <w:t xml:space="preserve">.). </w:t>
      </w:r>
      <w:r>
        <w:rPr>
          <w:rStyle w:val="bib-publisher"/>
          <w:rFonts w:ascii="Arial" w:hAnsi="Arial" w:cs="Arial"/>
          <w:color w:val="000000"/>
          <w:sz w:val="22"/>
          <w:szCs w:val="22"/>
          <w:lang w:val="en"/>
        </w:rPr>
        <w:t>Springer-</w:t>
      </w:r>
      <w:proofErr w:type="spellStart"/>
      <w:r>
        <w:rPr>
          <w:rStyle w:val="bib-publisher"/>
          <w:rFonts w:ascii="Arial" w:hAnsi="Arial" w:cs="Arial"/>
          <w:color w:val="000000"/>
          <w:sz w:val="22"/>
          <w:szCs w:val="22"/>
          <w:lang w:val="en"/>
        </w:rPr>
        <w:t>Verlag</w:t>
      </w:r>
      <w:proofErr w:type="spellEnd"/>
      <w:r>
        <w:rPr>
          <w:rStyle w:val="bib-publisher"/>
          <w:rFonts w:ascii="Arial" w:hAnsi="Arial" w:cs="Arial"/>
          <w:color w:val="000000"/>
          <w:sz w:val="22"/>
          <w:szCs w:val="22"/>
          <w:lang w:val="en"/>
        </w:rPr>
        <w:t xml:space="preserve"> New York, Inc.</w:t>
      </w:r>
      <w:r>
        <w:rPr>
          <w:rFonts w:ascii="Arial" w:hAnsi="Arial" w:cs="Arial"/>
          <w:color w:val="000000"/>
          <w:sz w:val="22"/>
          <w:szCs w:val="22"/>
          <w:lang w:val="en"/>
        </w:rPr>
        <w:t xml:space="preserve">, </w:t>
      </w:r>
      <w:r>
        <w:rPr>
          <w:rStyle w:val="bib-year"/>
          <w:rFonts w:ascii="Arial" w:hAnsi="Arial" w:cs="Arial"/>
          <w:color w:val="000000"/>
          <w:sz w:val="22"/>
          <w:szCs w:val="22"/>
          <w:lang w:val="en"/>
        </w:rPr>
        <w:t>1997</w:t>
      </w:r>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43" w:name="biblio-2"/>
      <w:r>
        <w:rPr>
          <w:rStyle w:val="bib-index"/>
          <w:rFonts w:ascii="Arial" w:hAnsi="Arial" w:cs="Arial"/>
          <w:color w:val="000000"/>
          <w:sz w:val="22"/>
          <w:szCs w:val="22"/>
          <w:lang w:val="en"/>
        </w:rPr>
        <w:t>2</w:t>
      </w:r>
      <w:bookmarkEnd w:id="43"/>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E.M. Abdel-</w:t>
      </w:r>
      <w:proofErr w:type="spellStart"/>
      <w:r>
        <w:rPr>
          <w:rStyle w:val="bib-authors"/>
          <w:rFonts w:ascii="Arial" w:hAnsi="Arial" w:cs="Arial"/>
          <w:color w:val="000000"/>
          <w:sz w:val="22"/>
          <w:szCs w:val="22"/>
          <w:lang w:val="en"/>
        </w:rPr>
        <w:t>Rahman</w:t>
      </w:r>
      <w:proofErr w:type="spellEnd"/>
      <w:r>
        <w:rPr>
          <w:rFonts w:ascii="Arial" w:hAnsi="Arial" w:cs="Arial"/>
          <w:color w:val="000000"/>
          <w:sz w:val="22"/>
          <w:szCs w:val="22"/>
          <w:lang w:val="en"/>
        </w:rPr>
        <w:t xml:space="preserve">: </w:t>
      </w:r>
      <w:r>
        <w:rPr>
          <w:rStyle w:val="bib-title"/>
          <w:rFonts w:ascii="Arial" w:hAnsi="Arial" w:cs="Arial"/>
          <w:i/>
          <w:iCs/>
          <w:color w:val="000000"/>
          <w:sz w:val="22"/>
          <w:szCs w:val="22"/>
          <w:lang w:val="en"/>
        </w:rPr>
        <w:t>The Potential for Using Remote Sensing to Quantify Stress in and Predict Yield of Sugarcane (</w:t>
      </w:r>
      <w:proofErr w:type="spellStart"/>
      <w:r>
        <w:rPr>
          <w:rStyle w:val="bib-title"/>
          <w:rFonts w:ascii="Arial" w:hAnsi="Arial" w:cs="Arial"/>
          <w:i/>
          <w:iCs/>
          <w:color w:val="000000"/>
          <w:sz w:val="22"/>
          <w:szCs w:val="22"/>
          <w:lang w:val="en"/>
        </w:rPr>
        <w:t>Saccharun</w:t>
      </w:r>
      <w:proofErr w:type="spellEnd"/>
      <w:r>
        <w:rPr>
          <w:rStyle w:val="bib-title"/>
          <w:rFonts w:ascii="Arial" w:hAnsi="Arial" w:cs="Arial"/>
          <w:i/>
          <w:iCs/>
          <w:color w:val="000000"/>
          <w:sz w:val="22"/>
          <w:szCs w:val="22"/>
          <w:lang w:val="en"/>
        </w:rPr>
        <w:t xml:space="preserve"> Spp. Hybrid)</w:t>
      </w:r>
      <w:r>
        <w:rPr>
          <w:rFonts w:ascii="Arial" w:hAnsi="Arial" w:cs="Arial"/>
          <w:color w:val="000000"/>
          <w:sz w:val="22"/>
          <w:szCs w:val="22"/>
          <w:lang w:val="en"/>
        </w:rPr>
        <w:t xml:space="preserve">. </w:t>
      </w:r>
      <w:proofErr w:type="gramStart"/>
      <w:r>
        <w:rPr>
          <w:rStyle w:val="bib-publisher"/>
          <w:rFonts w:ascii="Arial" w:hAnsi="Arial" w:cs="Arial"/>
          <w:color w:val="000000"/>
          <w:sz w:val="22"/>
          <w:szCs w:val="22"/>
          <w:lang w:val="en"/>
        </w:rPr>
        <w:t>University of KwaZulu-Natal, Pietermaritzburg</w:t>
      </w:r>
      <w:r>
        <w:rPr>
          <w:rFonts w:ascii="Arial" w:hAnsi="Arial" w:cs="Arial"/>
          <w:color w:val="000000"/>
          <w:sz w:val="22"/>
          <w:szCs w:val="22"/>
          <w:lang w:val="en"/>
        </w:rPr>
        <w:t xml:space="preserve">, </w:t>
      </w:r>
      <w:r>
        <w:rPr>
          <w:rStyle w:val="bib-year"/>
          <w:rFonts w:ascii="Arial" w:hAnsi="Arial" w:cs="Arial"/>
          <w:color w:val="000000"/>
          <w:sz w:val="22"/>
          <w:szCs w:val="22"/>
          <w:lang w:val="en"/>
        </w:rPr>
        <w:t>2010</w:t>
      </w:r>
      <w:r>
        <w:rPr>
          <w:rFonts w:ascii="Arial" w:hAnsi="Arial" w:cs="Arial"/>
          <w:color w:val="000000"/>
          <w:sz w:val="22"/>
          <w:szCs w:val="22"/>
          <w:lang w:val="en"/>
        </w:rPr>
        <w:t>.</w:t>
      </w:r>
      <w:proofErr w:type="gramEnd"/>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19" w:history="1">
        <w:r>
          <w:rPr>
            <w:rStyle w:val="bib-url"/>
            <w:rFonts w:ascii="Arial" w:hAnsi="Arial" w:cs="Arial"/>
            <w:color w:val="0030C0"/>
            <w:sz w:val="22"/>
            <w:szCs w:val="22"/>
            <w:lang w:val="en"/>
          </w:rPr>
          <w:t>http://books.google.com.ar/books?id=SvsFcgAACAAJ</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44" w:name="biblio-3"/>
      <w:r>
        <w:rPr>
          <w:rStyle w:val="bib-index"/>
          <w:rFonts w:ascii="Arial" w:hAnsi="Arial" w:cs="Arial"/>
          <w:color w:val="000000"/>
          <w:sz w:val="22"/>
          <w:szCs w:val="22"/>
          <w:lang w:val="en"/>
        </w:rPr>
        <w:t>3</w:t>
      </w:r>
      <w:bookmarkEnd w:id="44"/>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T. I. R. </w:t>
      </w:r>
      <w:proofErr w:type="spellStart"/>
      <w:r>
        <w:rPr>
          <w:rStyle w:val="bib-authors"/>
          <w:rFonts w:ascii="Arial" w:hAnsi="Arial" w:cs="Arial"/>
          <w:color w:val="000000"/>
          <w:sz w:val="22"/>
          <w:szCs w:val="22"/>
          <w:lang w:val="en"/>
        </w:rPr>
        <w:t>Almeidaa</w:t>
      </w:r>
      <w:proofErr w:type="spellEnd"/>
      <w:r>
        <w:rPr>
          <w:rStyle w:val="bib-authors"/>
          <w:rFonts w:ascii="Arial" w:hAnsi="Arial" w:cs="Arial"/>
          <w:color w:val="000000"/>
          <w:sz w:val="22"/>
          <w:szCs w:val="22"/>
          <w:lang w:val="en"/>
        </w:rPr>
        <w:t xml:space="preserve">, C. R. De Souza </w:t>
      </w:r>
      <w:proofErr w:type="spellStart"/>
      <w:r>
        <w:rPr>
          <w:rStyle w:val="bib-authors"/>
          <w:rFonts w:ascii="Arial" w:hAnsi="Arial" w:cs="Arial"/>
          <w:color w:val="000000"/>
          <w:sz w:val="22"/>
          <w:szCs w:val="22"/>
          <w:lang w:val="en"/>
        </w:rPr>
        <w:t>Filhob</w:t>
      </w:r>
      <w:proofErr w:type="spellEnd"/>
      <w:r>
        <w:rPr>
          <w:rStyle w:val="bib-authors"/>
          <w:rFonts w:ascii="Arial" w:hAnsi="Arial" w:cs="Arial"/>
          <w:color w:val="000000"/>
          <w:sz w:val="22"/>
          <w:szCs w:val="22"/>
          <w:lang w:val="en"/>
        </w:rPr>
        <w:t xml:space="preserve">, R. </w:t>
      </w:r>
      <w:proofErr w:type="spellStart"/>
      <w:r>
        <w:rPr>
          <w:rStyle w:val="bib-authors"/>
          <w:rFonts w:ascii="Arial" w:hAnsi="Arial" w:cs="Arial"/>
          <w:color w:val="000000"/>
          <w:sz w:val="22"/>
          <w:szCs w:val="22"/>
          <w:lang w:val="en"/>
        </w:rPr>
        <w:t>Rossettoc</w:t>
      </w:r>
      <w:proofErr w:type="spellEnd"/>
      <w:r>
        <w:rPr>
          <w:rFonts w:ascii="Arial" w:hAnsi="Arial" w:cs="Arial"/>
          <w:color w:val="000000"/>
          <w:sz w:val="22"/>
          <w:szCs w:val="22"/>
          <w:lang w:val="en"/>
        </w:rPr>
        <w:t>: “</w:t>
      </w:r>
      <w:r>
        <w:rPr>
          <w:rStyle w:val="bib-title"/>
          <w:rFonts w:ascii="Arial" w:hAnsi="Arial" w:cs="Arial"/>
          <w:color w:val="000000"/>
          <w:sz w:val="22"/>
          <w:szCs w:val="22"/>
          <w:lang w:val="en"/>
        </w:rPr>
        <w:t>ASTER and Landsat ETM+ images applied to sugarcane yield forecast</w:t>
      </w:r>
      <w:r>
        <w:rPr>
          <w:rFonts w:ascii="Arial" w:hAnsi="Arial" w:cs="Arial"/>
          <w:color w:val="000000"/>
          <w:sz w:val="22"/>
          <w:szCs w:val="22"/>
          <w:lang w:val="en"/>
        </w:rPr>
        <w:t xml:space="preserve">”, </w:t>
      </w:r>
      <w:r>
        <w:rPr>
          <w:rStyle w:val="bib-journal"/>
          <w:rFonts w:ascii="Arial" w:hAnsi="Arial" w:cs="Arial"/>
          <w:i/>
          <w:iCs/>
          <w:color w:val="000000"/>
          <w:sz w:val="22"/>
          <w:szCs w:val="22"/>
          <w:lang w:val="en"/>
        </w:rPr>
        <w:t>International Journal of Remote Sensing</w:t>
      </w:r>
      <w:r>
        <w:rPr>
          <w:rFonts w:ascii="Arial" w:hAnsi="Arial" w:cs="Arial"/>
          <w:color w:val="000000"/>
          <w:sz w:val="22"/>
          <w:szCs w:val="22"/>
          <w:lang w:val="en"/>
        </w:rPr>
        <w:t xml:space="preserve">, pp. </w:t>
      </w:r>
      <w:r>
        <w:rPr>
          <w:rStyle w:val="bib-pages"/>
          <w:rFonts w:ascii="Arial" w:hAnsi="Arial" w:cs="Arial"/>
          <w:color w:val="000000"/>
          <w:sz w:val="22"/>
          <w:szCs w:val="22"/>
          <w:lang w:val="en"/>
        </w:rPr>
        <w:t>4057-4069</w:t>
      </w:r>
      <w:r>
        <w:rPr>
          <w:rFonts w:ascii="Arial" w:hAnsi="Arial" w:cs="Arial"/>
          <w:color w:val="000000"/>
          <w:sz w:val="22"/>
          <w:szCs w:val="22"/>
          <w:lang w:val="en"/>
        </w:rPr>
        <w:t xml:space="preserve">, </w:t>
      </w:r>
      <w:r>
        <w:rPr>
          <w:rStyle w:val="bib-year"/>
          <w:rFonts w:ascii="Arial" w:hAnsi="Arial" w:cs="Arial"/>
          <w:color w:val="000000"/>
          <w:sz w:val="22"/>
          <w:szCs w:val="22"/>
          <w:lang w:val="en"/>
        </w:rPr>
        <w:t>2006</w:t>
      </w:r>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20" w:history="1">
        <w:r>
          <w:rPr>
            <w:rStyle w:val="bib-url"/>
            <w:rFonts w:ascii="Arial" w:hAnsi="Arial" w:cs="Arial"/>
            <w:color w:val="0030C0"/>
            <w:sz w:val="22"/>
            <w:szCs w:val="22"/>
            <w:lang w:val="en"/>
          </w:rPr>
          <w:t>http://www.tandfonline.com/doi/abs/10.1080/01431160600857451</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45" w:name="biblio-4"/>
      <w:r>
        <w:rPr>
          <w:rStyle w:val="bib-index"/>
          <w:rFonts w:ascii="Arial" w:hAnsi="Arial" w:cs="Arial"/>
          <w:color w:val="000000"/>
          <w:sz w:val="22"/>
          <w:szCs w:val="22"/>
          <w:lang w:val="en"/>
        </w:rPr>
        <w:t>4</w:t>
      </w:r>
      <w:bookmarkEnd w:id="45"/>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Tracy M </w:t>
      </w:r>
      <w:proofErr w:type="spellStart"/>
      <w:r>
        <w:rPr>
          <w:rStyle w:val="bib-authors"/>
          <w:rFonts w:ascii="Arial" w:hAnsi="Arial" w:cs="Arial"/>
          <w:color w:val="000000"/>
          <w:sz w:val="22"/>
          <w:szCs w:val="22"/>
          <w:lang w:val="en"/>
        </w:rPr>
        <w:t>Blackmer</w:t>
      </w:r>
      <w:proofErr w:type="spellEnd"/>
      <w:r>
        <w:rPr>
          <w:rStyle w:val="bib-authors"/>
          <w:rFonts w:ascii="Arial" w:hAnsi="Arial" w:cs="Arial"/>
          <w:color w:val="000000"/>
          <w:sz w:val="22"/>
          <w:szCs w:val="22"/>
          <w:lang w:val="en"/>
        </w:rPr>
        <w:t xml:space="preserve">, James S </w:t>
      </w:r>
      <w:proofErr w:type="spellStart"/>
      <w:r>
        <w:rPr>
          <w:rStyle w:val="bib-authors"/>
          <w:rFonts w:ascii="Arial" w:hAnsi="Arial" w:cs="Arial"/>
          <w:color w:val="000000"/>
          <w:sz w:val="22"/>
          <w:szCs w:val="22"/>
          <w:lang w:val="en"/>
        </w:rPr>
        <w:t>Schepers</w:t>
      </w:r>
      <w:proofErr w:type="spellEnd"/>
      <w:r>
        <w:rPr>
          <w:rStyle w:val="bib-authors"/>
          <w:rFonts w:ascii="Arial" w:hAnsi="Arial" w:cs="Arial"/>
          <w:color w:val="000000"/>
          <w:sz w:val="22"/>
          <w:szCs w:val="22"/>
          <w:lang w:val="en"/>
        </w:rPr>
        <w:t xml:space="preserve">, Gary E </w:t>
      </w:r>
      <w:proofErr w:type="spellStart"/>
      <w:r>
        <w:rPr>
          <w:rStyle w:val="bib-authors"/>
          <w:rFonts w:ascii="Arial" w:hAnsi="Arial" w:cs="Arial"/>
          <w:color w:val="000000"/>
          <w:sz w:val="22"/>
          <w:szCs w:val="22"/>
          <w:lang w:val="en"/>
        </w:rPr>
        <w:t>Varvel</w:t>
      </w:r>
      <w:proofErr w:type="spellEnd"/>
      <w:r>
        <w:rPr>
          <w:rStyle w:val="bib-authors"/>
          <w:rFonts w:ascii="Arial" w:hAnsi="Arial" w:cs="Arial"/>
          <w:color w:val="000000"/>
          <w:sz w:val="22"/>
          <w:szCs w:val="22"/>
          <w:lang w:val="en"/>
        </w:rPr>
        <w:t>, George E Meyer</w:t>
      </w:r>
      <w:r>
        <w:rPr>
          <w:rFonts w:ascii="Arial" w:hAnsi="Arial" w:cs="Arial"/>
          <w:color w:val="000000"/>
          <w:sz w:val="22"/>
          <w:szCs w:val="22"/>
          <w:lang w:val="en"/>
        </w:rPr>
        <w:t>: “</w:t>
      </w:r>
      <w:r>
        <w:rPr>
          <w:rStyle w:val="bib-title"/>
          <w:rFonts w:ascii="Arial" w:hAnsi="Arial" w:cs="Arial"/>
          <w:color w:val="000000"/>
          <w:sz w:val="22"/>
          <w:szCs w:val="22"/>
          <w:lang w:val="en"/>
        </w:rPr>
        <w:t>Analysis of aerial photography for nitrogen stress within corn fields</w:t>
      </w:r>
      <w:r>
        <w:rPr>
          <w:rFonts w:ascii="Arial" w:hAnsi="Arial" w:cs="Arial"/>
          <w:color w:val="000000"/>
          <w:sz w:val="22"/>
          <w:szCs w:val="22"/>
          <w:lang w:val="en"/>
        </w:rPr>
        <w:t xml:space="preserve">”, </w:t>
      </w:r>
      <w:r>
        <w:rPr>
          <w:rStyle w:val="bib-journal"/>
          <w:rFonts w:ascii="Arial" w:hAnsi="Arial" w:cs="Arial"/>
          <w:i/>
          <w:iCs/>
          <w:color w:val="000000"/>
          <w:sz w:val="22"/>
          <w:szCs w:val="22"/>
          <w:lang w:val="en"/>
        </w:rPr>
        <w:t>Agronomy Journal</w:t>
      </w:r>
      <w:r>
        <w:rPr>
          <w:rFonts w:ascii="Arial" w:hAnsi="Arial" w:cs="Arial"/>
          <w:color w:val="000000"/>
          <w:sz w:val="22"/>
          <w:szCs w:val="22"/>
          <w:lang w:val="en"/>
        </w:rPr>
        <w:t xml:space="preserve">, pp. </w:t>
      </w:r>
      <w:r>
        <w:rPr>
          <w:rStyle w:val="bib-pages"/>
          <w:rFonts w:ascii="Arial" w:hAnsi="Arial" w:cs="Arial"/>
          <w:color w:val="000000"/>
          <w:sz w:val="22"/>
          <w:szCs w:val="22"/>
          <w:lang w:val="en"/>
        </w:rPr>
        <w:t>729—733</w:t>
      </w:r>
      <w:r>
        <w:rPr>
          <w:rFonts w:ascii="Arial" w:hAnsi="Arial" w:cs="Arial"/>
          <w:color w:val="000000"/>
          <w:sz w:val="22"/>
          <w:szCs w:val="22"/>
          <w:lang w:val="en"/>
        </w:rPr>
        <w:t xml:space="preserve">, </w:t>
      </w:r>
      <w:r>
        <w:rPr>
          <w:rStyle w:val="bib-year"/>
          <w:rFonts w:ascii="Arial" w:hAnsi="Arial" w:cs="Arial"/>
          <w:color w:val="000000"/>
          <w:sz w:val="22"/>
          <w:szCs w:val="22"/>
          <w:lang w:val="en"/>
        </w:rPr>
        <w:t>1996</w:t>
      </w:r>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46" w:name="biblio-5"/>
      <w:r>
        <w:rPr>
          <w:rStyle w:val="bib-index"/>
          <w:rFonts w:ascii="Arial" w:hAnsi="Arial" w:cs="Arial"/>
          <w:color w:val="000000"/>
          <w:sz w:val="22"/>
          <w:szCs w:val="22"/>
          <w:lang w:val="en"/>
        </w:rPr>
        <w:t>5</w:t>
      </w:r>
      <w:bookmarkEnd w:id="46"/>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Leo </w:t>
      </w:r>
      <w:proofErr w:type="spellStart"/>
      <w:r>
        <w:rPr>
          <w:rStyle w:val="bib-authors"/>
          <w:rFonts w:ascii="Arial" w:hAnsi="Arial" w:cs="Arial"/>
          <w:color w:val="000000"/>
          <w:sz w:val="22"/>
          <w:szCs w:val="22"/>
          <w:lang w:val="en"/>
        </w:rPr>
        <w:t>Breiman</w:t>
      </w:r>
      <w:proofErr w:type="spellEnd"/>
      <w:r>
        <w:rPr>
          <w:rFonts w:ascii="Arial" w:hAnsi="Arial" w:cs="Arial"/>
          <w:color w:val="000000"/>
          <w:sz w:val="22"/>
          <w:szCs w:val="22"/>
          <w:lang w:val="en"/>
        </w:rPr>
        <w:t>: “</w:t>
      </w:r>
      <w:r>
        <w:rPr>
          <w:rStyle w:val="bib-title"/>
          <w:rFonts w:ascii="Arial" w:hAnsi="Arial" w:cs="Arial"/>
          <w:color w:val="000000"/>
          <w:sz w:val="22"/>
          <w:szCs w:val="22"/>
          <w:lang w:val="en"/>
        </w:rPr>
        <w:t>Bagging Predictors</w:t>
      </w:r>
      <w:r>
        <w:rPr>
          <w:rFonts w:ascii="Arial" w:hAnsi="Arial" w:cs="Arial"/>
          <w:color w:val="000000"/>
          <w:sz w:val="22"/>
          <w:szCs w:val="22"/>
          <w:lang w:val="en"/>
        </w:rPr>
        <w:t xml:space="preserve">”, </w:t>
      </w:r>
      <w:r>
        <w:rPr>
          <w:rStyle w:val="bib-journal"/>
          <w:rFonts w:ascii="Arial" w:hAnsi="Arial" w:cs="Arial"/>
          <w:i/>
          <w:iCs/>
          <w:color w:val="000000"/>
          <w:sz w:val="22"/>
          <w:szCs w:val="22"/>
          <w:lang w:val="en"/>
        </w:rPr>
        <w:t>Machine Learning</w:t>
      </w:r>
      <w:r>
        <w:rPr>
          <w:rFonts w:ascii="Arial" w:hAnsi="Arial" w:cs="Arial"/>
          <w:color w:val="000000"/>
          <w:sz w:val="22"/>
          <w:szCs w:val="22"/>
          <w:lang w:val="en"/>
        </w:rPr>
        <w:t xml:space="preserve">, pp. </w:t>
      </w:r>
      <w:r>
        <w:rPr>
          <w:rStyle w:val="bib-pages"/>
          <w:rFonts w:ascii="Arial" w:hAnsi="Arial" w:cs="Arial"/>
          <w:color w:val="000000"/>
          <w:sz w:val="22"/>
          <w:szCs w:val="22"/>
          <w:lang w:val="en"/>
        </w:rPr>
        <w:t>123-140</w:t>
      </w:r>
      <w:r>
        <w:rPr>
          <w:rFonts w:ascii="Arial" w:hAnsi="Arial" w:cs="Arial"/>
          <w:color w:val="000000"/>
          <w:sz w:val="22"/>
          <w:szCs w:val="22"/>
          <w:lang w:val="en"/>
        </w:rPr>
        <w:t xml:space="preserve">, </w:t>
      </w:r>
      <w:r>
        <w:rPr>
          <w:rStyle w:val="bib-year"/>
          <w:rFonts w:ascii="Arial" w:hAnsi="Arial" w:cs="Arial"/>
          <w:color w:val="000000"/>
          <w:sz w:val="22"/>
          <w:szCs w:val="22"/>
          <w:lang w:val="en"/>
        </w:rPr>
        <w:t>1996</w:t>
      </w:r>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21" w:history="1">
        <w:r>
          <w:rPr>
            <w:rStyle w:val="bib-url"/>
            <w:rFonts w:ascii="Arial" w:hAnsi="Arial" w:cs="Arial"/>
            <w:color w:val="0030C0"/>
            <w:sz w:val="22"/>
            <w:szCs w:val="22"/>
            <w:lang w:val="en"/>
          </w:rPr>
          <w:t>http://dx.doi.org/10.1023/A</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Pr="00B50407" w:rsidRDefault="00B50407" w:rsidP="00B50407">
      <w:pPr>
        <w:pStyle w:val="biblio"/>
        <w:shd w:val="clear" w:color="auto" w:fill="FFFFFF"/>
        <w:spacing w:line="360" w:lineRule="atLeast"/>
        <w:divId w:val="1554779466"/>
        <w:rPr>
          <w:rFonts w:ascii="Arial" w:hAnsi="Arial" w:cs="Arial"/>
          <w:color w:val="000000"/>
          <w:sz w:val="22"/>
          <w:szCs w:val="22"/>
        </w:rPr>
      </w:pPr>
      <w:r>
        <w:rPr>
          <w:rStyle w:val="entry"/>
          <w:rFonts w:ascii="Arial" w:hAnsi="Arial" w:cs="Arial"/>
          <w:color w:val="000000"/>
          <w:sz w:val="22"/>
          <w:szCs w:val="22"/>
          <w:lang w:val="en"/>
        </w:rPr>
        <w:t>[</w:t>
      </w:r>
      <w:bookmarkStart w:id="47" w:name="biblio-6"/>
      <w:r>
        <w:rPr>
          <w:rStyle w:val="bib-index"/>
          <w:rFonts w:ascii="Arial" w:hAnsi="Arial" w:cs="Arial"/>
          <w:color w:val="000000"/>
          <w:sz w:val="22"/>
          <w:szCs w:val="22"/>
          <w:lang w:val="en"/>
        </w:rPr>
        <w:t>6</w:t>
      </w:r>
      <w:bookmarkEnd w:id="47"/>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Leo </w:t>
      </w:r>
      <w:proofErr w:type="spellStart"/>
      <w:r>
        <w:rPr>
          <w:rStyle w:val="bib-authors"/>
          <w:rFonts w:ascii="Arial" w:hAnsi="Arial" w:cs="Arial"/>
          <w:color w:val="000000"/>
          <w:sz w:val="22"/>
          <w:szCs w:val="22"/>
          <w:lang w:val="en"/>
        </w:rPr>
        <w:t>Breiman</w:t>
      </w:r>
      <w:proofErr w:type="spellEnd"/>
      <w:r>
        <w:rPr>
          <w:rFonts w:ascii="Arial" w:hAnsi="Arial" w:cs="Arial"/>
          <w:color w:val="000000"/>
          <w:sz w:val="22"/>
          <w:szCs w:val="22"/>
          <w:lang w:val="en"/>
        </w:rPr>
        <w:t>: “</w:t>
      </w:r>
      <w:r>
        <w:rPr>
          <w:rStyle w:val="bib-title"/>
          <w:rFonts w:ascii="Arial" w:hAnsi="Arial" w:cs="Arial"/>
          <w:color w:val="000000"/>
          <w:sz w:val="22"/>
          <w:szCs w:val="22"/>
          <w:lang w:val="en"/>
        </w:rPr>
        <w:t>Random Forests</w:t>
      </w:r>
      <w:r>
        <w:rPr>
          <w:rFonts w:ascii="Arial" w:hAnsi="Arial" w:cs="Arial"/>
          <w:color w:val="000000"/>
          <w:sz w:val="22"/>
          <w:szCs w:val="22"/>
          <w:lang w:val="en"/>
        </w:rPr>
        <w:t xml:space="preserve">”, </w:t>
      </w:r>
      <w:r>
        <w:rPr>
          <w:rStyle w:val="bib-journal"/>
          <w:rFonts w:ascii="Arial" w:hAnsi="Arial" w:cs="Arial"/>
          <w:i/>
          <w:iCs/>
          <w:color w:val="000000"/>
          <w:sz w:val="22"/>
          <w:szCs w:val="22"/>
          <w:lang w:val="en"/>
        </w:rPr>
        <w:t>Machine Learning</w:t>
      </w:r>
      <w:r>
        <w:rPr>
          <w:rFonts w:ascii="Arial" w:hAnsi="Arial" w:cs="Arial"/>
          <w:color w:val="000000"/>
          <w:sz w:val="22"/>
          <w:szCs w:val="22"/>
          <w:lang w:val="en"/>
        </w:rPr>
        <w:t xml:space="preserve">, pp. </w:t>
      </w:r>
      <w:r>
        <w:rPr>
          <w:rStyle w:val="bib-pages"/>
          <w:rFonts w:ascii="Arial" w:hAnsi="Arial" w:cs="Arial"/>
          <w:color w:val="000000"/>
          <w:sz w:val="22"/>
          <w:szCs w:val="22"/>
          <w:lang w:val="en"/>
        </w:rPr>
        <w:t>5-32</w:t>
      </w:r>
      <w:r>
        <w:rPr>
          <w:rFonts w:ascii="Arial" w:hAnsi="Arial" w:cs="Arial"/>
          <w:color w:val="000000"/>
          <w:sz w:val="22"/>
          <w:szCs w:val="22"/>
          <w:lang w:val="en"/>
        </w:rPr>
        <w:t xml:space="preserve">, </w:t>
      </w:r>
      <w:r>
        <w:rPr>
          <w:rStyle w:val="bib-year"/>
          <w:rFonts w:ascii="Arial" w:hAnsi="Arial" w:cs="Arial"/>
          <w:color w:val="000000"/>
          <w:sz w:val="22"/>
          <w:szCs w:val="22"/>
          <w:lang w:val="en"/>
        </w:rPr>
        <w:t>2001</w:t>
      </w:r>
      <w:r>
        <w:rPr>
          <w:rFonts w:ascii="Arial" w:hAnsi="Arial" w:cs="Arial"/>
          <w:color w:val="000000"/>
          <w:sz w:val="22"/>
          <w:szCs w:val="22"/>
          <w:lang w:val="en"/>
        </w:rPr>
        <w:t xml:space="preserve">. </w:t>
      </w:r>
      <w:r w:rsidRPr="00B50407">
        <w:rPr>
          <w:rFonts w:ascii="Arial" w:hAnsi="Arial" w:cs="Arial"/>
          <w:color w:val="000000"/>
          <w:sz w:val="22"/>
          <w:szCs w:val="22"/>
        </w:rPr>
        <w:t xml:space="preserve">URL </w:t>
      </w:r>
      <w:hyperlink r:id="rId22" w:history="1">
        <w:r w:rsidRPr="00B50407">
          <w:rPr>
            <w:rStyle w:val="bib-url"/>
            <w:rFonts w:ascii="Arial" w:hAnsi="Arial" w:cs="Arial"/>
            <w:color w:val="0030C0"/>
            <w:sz w:val="22"/>
            <w:szCs w:val="22"/>
          </w:rPr>
          <w:t>http://dx.doi.org/10.1023/A</w:t>
        </w:r>
      </w:hyperlink>
      <w:r w:rsidRPr="00B50407">
        <w:rPr>
          <w:rFonts w:ascii="Arial" w:hAnsi="Arial" w:cs="Arial"/>
          <w:color w:val="000000"/>
          <w:sz w:val="22"/>
          <w:szCs w:val="22"/>
        </w:rPr>
        <w:t xml:space="preserve">. </w:t>
      </w:r>
    </w:p>
    <w:p w:rsidR="00B50407" w:rsidRPr="00B50407" w:rsidRDefault="00B50407" w:rsidP="00B50407">
      <w:pPr>
        <w:pStyle w:val="biblio"/>
        <w:shd w:val="clear" w:color="auto" w:fill="FFFFFF"/>
        <w:spacing w:line="360" w:lineRule="atLeast"/>
        <w:divId w:val="1554779466"/>
        <w:rPr>
          <w:rFonts w:ascii="Arial" w:hAnsi="Arial" w:cs="Arial"/>
          <w:color w:val="000000"/>
          <w:sz w:val="22"/>
          <w:szCs w:val="22"/>
        </w:rPr>
      </w:pPr>
      <w:r w:rsidRPr="00B50407">
        <w:rPr>
          <w:rStyle w:val="entry"/>
          <w:rFonts w:ascii="Arial" w:hAnsi="Arial" w:cs="Arial"/>
          <w:color w:val="000000"/>
          <w:sz w:val="22"/>
          <w:szCs w:val="22"/>
        </w:rPr>
        <w:t>[</w:t>
      </w:r>
      <w:bookmarkStart w:id="48" w:name="biblio-7"/>
      <w:r w:rsidRPr="00B50407">
        <w:rPr>
          <w:rStyle w:val="bib-index"/>
          <w:rFonts w:ascii="Arial" w:hAnsi="Arial" w:cs="Arial"/>
          <w:color w:val="000000"/>
          <w:sz w:val="22"/>
          <w:szCs w:val="22"/>
        </w:rPr>
        <w:t>7</w:t>
      </w:r>
      <w:bookmarkEnd w:id="48"/>
      <w:r w:rsidRPr="00B50407">
        <w:rPr>
          <w:rStyle w:val="entry"/>
          <w:rFonts w:ascii="Arial" w:hAnsi="Arial" w:cs="Arial"/>
          <w:color w:val="000000"/>
          <w:sz w:val="22"/>
          <w:szCs w:val="22"/>
        </w:rPr>
        <w:t xml:space="preserve">] </w:t>
      </w:r>
      <w:r w:rsidRPr="00B50407">
        <w:rPr>
          <w:rStyle w:val="bib-authors"/>
          <w:rFonts w:ascii="Arial" w:hAnsi="Arial" w:cs="Arial"/>
          <w:color w:val="000000"/>
          <w:sz w:val="22"/>
          <w:szCs w:val="22"/>
        </w:rPr>
        <w:t>José Ricardo Bustos M</w:t>
      </w:r>
      <w:r w:rsidRPr="00B50407">
        <w:rPr>
          <w:rFonts w:ascii="Arial" w:hAnsi="Arial" w:cs="Arial"/>
          <w:color w:val="000000"/>
          <w:sz w:val="22"/>
          <w:szCs w:val="22"/>
        </w:rPr>
        <w:t>: “</w:t>
      </w:r>
      <w:r w:rsidRPr="00B50407">
        <w:rPr>
          <w:rStyle w:val="bib-title"/>
          <w:rFonts w:ascii="Arial" w:hAnsi="Arial" w:cs="Arial"/>
          <w:color w:val="000000"/>
          <w:sz w:val="22"/>
          <w:szCs w:val="22"/>
        </w:rPr>
        <w:t>Inteligencia Artificial en el Sector agropecuario</w:t>
      </w:r>
      <w:r w:rsidRPr="00B50407">
        <w:rPr>
          <w:rFonts w:ascii="Arial" w:hAnsi="Arial" w:cs="Arial"/>
          <w:color w:val="000000"/>
          <w:sz w:val="22"/>
          <w:szCs w:val="22"/>
        </w:rPr>
        <w:t xml:space="preserve">”, </w:t>
      </w:r>
      <w:r w:rsidRPr="00B50407">
        <w:rPr>
          <w:rStyle w:val="bib-journal"/>
          <w:rFonts w:ascii="Arial" w:hAnsi="Arial" w:cs="Arial"/>
          <w:i/>
          <w:iCs/>
          <w:color w:val="000000"/>
          <w:sz w:val="22"/>
          <w:szCs w:val="22"/>
        </w:rPr>
        <w:t>Seminario Investigativo</w:t>
      </w:r>
      <w:r w:rsidRPr="00B50407">
        <w:rPr>
          <w:rFonts w:ascii="Arial" w:hAnsi="Arial" w:cs="Arial"/>
          <w:color w:val="000000"/>
          <w:sz w:val="22"/>
          <w:szCs w:val="22"/>
        </w:rPr>
        <w:t xml:space="preserve">, </w:t>
      </w:r>
      <w:r w:rsidRPr="00B50407">
        <w:rPr>
          <w:rStyle w:val="bib-year"/>
          <w:rFonts w:ascii="Arial" w:hAnsi="Arial" w:cs="Arial"/>
          <w:color w:val="000000"/>
          <w:sz w:val="22"/>
          <w:szCs w:val="22"/>
        </w:rPr>
        <w:t>2005</w:t>
      </w:r>
      <w:r w:rsidRPr="00B50407">
        <w:rPr>
          <w:rFonts w:ascii="Arial" w:hAnsi="Arial" w:cs="Arial"/>
          <w:color w:val="000000"/>
          <w:sz w:val="22"/>
          <w:szCs w:val="22"/>
        </w:rPr>
        <w:t xml:space="preserve">. </w:t>
      </w:r>
    </w:p>
    <w:p w:rsidR="00B50407" w:rsidRPr="00B50407" w:rsidRDefault="00B50407" w:rsidP="00B50407">
      <w:pPr>
        <w:pStyle w:val="biblio"/>
        <w:shd w:val="clear" w:color="auto" w:fill="FFFFFF"/>
        <w:spacing w:line="360" w:lineRule="atLeast"/>
        <w:divId w:val="1554779466"/>
        <w:rPr>
          <w:rFonts w:ascii="Arial" w:hAnsi="Arial" w:cs="Arial"/>
          <w:color w:val="000000"/>
          <w:sz w:val="22"/>
          <w:szCs w:val="22"/>
        </w:rPr>
      </w:pPr>
      <w:r>
        <w:rPr>
          <w:rStyle w:val="entry"/>
          <w:rFonts w:ascii="Arial" w:hAnsi="Arial" w:cs="Arial"/>
          <w:color w:val="000000"/>
          <w:sz w:val="22"/>
          <w:szCs w:val="22"/>
          <w:lang w:val="en"/>
        </w:rPr>
        <w:t>[</w:t>
      </w:r>
      <w:bookmarkStart w:id="49" w:name="biblio-8"/>
      <w:r>
        <w:rPr>
          <w:rStyle w:val="bib-index"/>
          <w:rFonts w:ascii="Arial" w:hAnsi="Arial" w:cs="Arial"/>
          <w:color w:val="000000"/>
          <w:sz w:val="22"/>
          <w:szCs w:val="22"/>
          <w:lang w:val="en"/>
        </w:rPr>
        <w:t>8</w:t>
      </w:r>
      <w:bookmarkEnd w:id="49"/>
      <w:r>
        <w:rPr>
          <w:rStyle w:val="entry"/>
          <w:rFonts w:ascii="Arial" w:hAnsi="Arial" w:cs="Arial"/>
          <w:color w:val="000000"/>
          <w:sz w:val="22"/>
          <w:szCs w:val="22"/>
          <w:lang w:val="en"/>
        </w:rPr>
        <w:t xml:space="preserve">] </w:t>
      </w:r>
      <w:proofErr w:type="spellStart"/>
      <w:r>
        <w:rPr>
          <w:rStyle w:val="bib-authors"/>
          <w:rFonts w:ascii="Arial" w:hAnsi="Arial" w:cs="Arial"/>
          <w:color w:val="000000"/>
          <w:sz w:val="22"/>
          <w:szCs w:val="22"/>
          <w:lang w:val="en"/>
        </w:rPr>
        <w:t>Agnès</w:t>
      </w:r>
      <w:proofErr w:type="spellEnd"/>
      <w:r>
        <w:rPr>
          <w:rStyle w:val="bib-authors"/>
          <w:rFonts w:ascii="Arial" w:hAnsi="Arial" w:cs="Arial"/>
          <w:color w:val="000000"/>
          <w:sz w:val="22"/>
          <w:szCs w:val="22"/>
          <w:lang w:val="en"/>
        </w:rPr>
        <w:t xml:space="preserve"> </w:t>
      </w:r>
      <w:proofErr w:type="spellStart"/>
      <w:r>
        <w:rPr>
          <w:rStyle w:val="bib-authors"/>
          <w:rFonts w:ascii="Arial" w:hAnsi="Arial" w:cs="Arial"/>
          <w:color w:val="000000"/>
          <w:sz w:val="22"/>
          <w:szCs w:val="22"/>
          <w:lang w:val="en"/>
        </w:rPr>
        <w:t>Bégué</w:t>
      </w:r>
      <w:proofErr w:type="spellEnd"/>
      <w:r>
        <w:rPr>
          <w:rStyle w:val="bib-authors"/>
          <w:rFonts w:ascii="Arial" w:hAnsi="Arial" w:cs="Arial"/>
          <w:color w:val="000000"/>
          <w:sz w:val="22"/>
          <w:szCs w:val="22"/>
          <w:lang w:val="en"/>
        </w:rPr>
        <w:t xml:space="preserve">, Pierre </w:t>
      </w:r>
      <w:proofErr w:type="spellStart"/>
      <w:r>
        <w:rPr>
          <w:rStyle w:val="bib-authors"/>
          <w:rFonts w:ascii="Arial" w:hAnsi="Arial" w:cs="Arial"/>
          <w:color w:val="000000"/>
          <w:sz w:val="22"/>
          <w:szCs w:val="22"/>
          <w:lang w:val="en"/>
        </w:rPr>
        <w:t>Todoroff</w:t>
      </w:r>
      <w:proofErr w:type="spellEnd"/>
      <w:r>
        <w:rPr>
          <w:rStyle w:val="bib-authors"/>
          <w:rFonts w:ascii="Arial" w:hAnsi="Arial" w:cs="Arial"/>
          <w:color w:val="000000"/>
          <w:sz w:val="22"/>
          <w:szCs w:val="22"/>
          <w:lang w:val="en"/>
        </w:rPr>
        <w:t>, Johanna Pater</w:t>
      </w:r>
      <w:r>
        <w:rPr>
          <w:rFonts w:ascii="Arial" w:hAnsi="Arial" w:cs="Arial"/>
          <w:color w:val="000000"/>
          <w:sz w:val="22"/>
          <w:szCs w:val="22"/>
          <w:lang w:val="en"/>
        </w:rPr>
        <w:t>: “</w:t>
      </w:r>
      <w:r>
        <w:rPr>
          <w:rStyle w:val="bib-title"/>
          <w:rFonts w:ascii="Arial" w:hAnsi="Arial" w:cs="Arial"/>
          <w:color w:val="000000"/>
          <w:sz w:val="22"/>
          <w:szCs w:val="22"/>
          <w:lang w:val="en"/>
        </w:rPr>
        <w:t>Multi-time scale analysis of sugarcane within-field variability: improved crop diagnosis using satellite time series</w:t>
      </w:r>
      <w:r>
        <w:rPr>
          <w:rFonts w:ascii="Arial" w:hAnsi="Arial" w:cs="Arial"/>
          <w:color w:val="000000"/>
          <w:sz w:val="22"/>
          <w:szCs w:val="22"/>
          <w:lang w:val="en"/>
        </w:rPr>
        <w:t xml:space="preserve">”, </w:t>
      </w:r>
      <w:r>
        <w:rPr>
          <w:rStyle w:val="bib-journal"/>
          <w:rFonts w:ascii="Arial" w:hAnsi="Arial" w:cs="Arial"/>
          <w:i/>
          <w:iCs/>
          <w:color w:val="000000"/>
          <w:sz w:val="22"/>
          <w:szCs w:val="22"/>
          <w:lang w:val="en"/>
        </w:rPr>
        <w:t>Precision Agriculture</w:t>
      </w:r>
      <w:r>
        <w:rPr>
          <w:rFonts w:ascii="Arial" w:hAnsi="Arial" w:cs="Arial"/>
          <w:color w:val="000000"/>
          <w:sz w:val="22"/>
          <w:szCs w:val="22"/>
          <w:lang w:val="en"/>
        </w:rPr>
        <w:t xml:space="preserve">, pp. </w:t>
      </w:r>
      <w:r>
        <w:rPr>
          <w:rStyle w:val="bib-pages"/>
          <w:rFonts w:ascii="Arial" w:hAnsi="Arial" w:cs="Arial"/>
          <w:color w:val="000000"/>
          <w:sz w:val="22"/>
          <w:szCs w:val="22"/>
          <w:lang w:val="en"/>
        </w:rPr>
        <w:t>161-171</w:t>
      </w:r>
      <w:r>
        <w:rPr>
          <w:rFonts w:ascii="Arial" w:hAnsi="Arial" w:cs="Arial"/>
          <w:color w:val="000000"/>
          <w:sz w:val="22"/>
          <w:szCs w:val="22"/>
          <w:lang w:val="en"/>
        </w:rPr>
        <w:t xml:space="preserve">, </w:t>
      </w:r>
      <w:r>
        <w:rPr>
          <w:rStyle w:val="bib-year"/>
          <w:rFonts w:ascii="Arial" w:hAnsi="Arial" w:cs="Arial"/>
          <w:color w:val="000000"/>
          <w:sz w:val="22"/>
          <w:szCs w:val="22"/>
          <w:lang w:val="en"/>
        </w:rPr>
        <w:t>2008</w:t>
      </w:r>
      <w:r>
        <w:rPr>
          <w:rFonts w:ascii="Arial" w:hAnsi="Arial" w:cs="Arial"/>
          <w:color w:val="000000"/>
          <w:sz w:val="22"/>
          <w:szCs w:val="22"/>
          <w:lang w:val="en"/>
        </w:rPr>
        <w:t xml:space="preserve">. </w:t>
      </w:r>
      <w:r w:rsidRPr="00B50407">
        <w:rPr>
          <w:rFonts w:ascii="Arial" w:hAnsi="Arial" w:cs="Arial"/>
          <w:color w:val="000000"/>
          <w:sz w:val="22"/>
          <w:szCs w:val="22"/>
        </w:rPr>
        <w:t xml:space="preserve">URL </w:t>
      </w:r>
      <w:hyperlink r:id="rId23" w:history="1">
        <w:r w:rsidRPr="00B50407">
          <w:rPr>
            <w:rStyle w:val="bib-url"/>
            <w:rFonts w:ascii="Arial" w:hAnsi="Arial" w:cs="Arial"/>
            <w:color w:val="0030C0"/>
            <w:sz w:val="22"/>
            <w:szCs w:val="22"/>
          </w:rPr>
          <w:t>http://dx.doi.org/10.1007/s11119-008-9063-3</w:t>
        </w:r>
      </w:hyperlink>
      <w:r w:rsidRPr="00B50407">
        <w:rPr>
          <w:rFonts w:ascii="Arial" w:hAnsi="Arial" w:cs="Arial"/>
          <w:color w:val="000000"/>
          <w:sz w:val="22"/>
          <w:szCs w:val="22"/>
        </w:rPr>
        <w:t xml:space="preserve">. </w:t>
      </w:r>
    </w:p>
    <w:p w:rsidR="00B50407" w:rsidRPr="00B50407" w:rsidRDefault="00B50407" w:rsidP="00B50407">
      <w:pPr>
        <w:pStyle w:val="biblio"/>
        <w:shd w:val="clear" w:color="auto" w:fill="FFFFFF"/>
        <w:spacing w:line="360" w:lineRule="atLeast"/>
        <w:divId w:val="1554779466"/>
        <w:rPr>
          <w:rFonts w:ascii="Arial" w:hAnsi="Arial" w:cs="Arial"/>
          <w:color w:val="000000"/>
          <w:sz w:val="22"/>
          <w:szCs w:val="22"/>
        </w:rPr>
      </w:pPr>
      <w:r w:rsidRPr="00B50407">
        <w:rPr>
          <w:rStyle w:val="entry"/>
          <w:rFonts w:ascii="Arial" w:hAnsi="Arial" w:cs="Arial"/>
          <w:color w:val="000000"/>
          <w:sz w:val="22"/>
          <w:szCs w:val="22"/>
        </w:rPr>
        <w:t>[</w:t>
      </w:r>
      <w:bookmarkStart w:id="50" w:name="biblio-9"/>
      <w:r w:rsidRPr="00B50407">
        <w:rPr>
          <w:rStyle w:val="bib-index"/>
          <w:rFonts w:ascii="Arial" w:hAnsi="Arial" w:cs="Arial"/>
          <w:color w:val="000000"/>
          <w:sz w:val="22"/>
          <w:szCs w:val="22"/>
        </w:rPr>
        <w:t>9</w:t>
      </w:r>
      <w:bookmarkEnd w:id="50"/>
      <w:r w:rsidRPr="00B50407">
        <w:rPr>
          <w:rStyle w:val="entry"/>
          <w:rFonts w:ascii="Arial" w:hAnsi="Arial" w:cs="Arial"/>
          <w:color w:val="000000"/>
          <w:sz w:val="22"/>
          <w:szCs w:val="22"/>
        </w:rPr>
        <w:t xml:space="preserve">] </w:t>
      </w:r>
      <w:r w:rsidRPr="00B50407">
        <w:rPr>
          <w:rStyle w:val="bib-authors"/>
          <w:rFonts w:ascii="Arial" w:hAnsi="Arial" w:cs="Arial"/>
          <w:color w:val="000000"/>
          <w:sz w:val="22"/>
          <w:szCs w:val="22"/>
        </w:rPr>
        <w:t>AMAYA E. A. Carbonell G. J.</w:t>
      </w:r>
      <w:r w:rsidRPr="00B50407">
        <w:rPr>
          <w:rFonts w:ascii="Arial" w:hAnsi="Arial" w:cs="Arial"/>
          <w:color w:val="000000"/>
          <w:sz w:val="22"/>
          <w:szCs w:val="22"/>
        </w:rPr>
        <w:t xml:space="preserve">: </w:t>
      </w:r>
      <w:r w:rsidRPr="00B50407">
        <w:rPr>
          <w:rStyle w:val="bib-title"/>
          <w:rFonts w:ascii="Arial" w:hAnsi="Arial" w:cs="Arial"/>
          <w:i/>
          <w:iCs/>
          <w:color w:val="000000"/>
          <w:sz w:val="22"/>
          <w:szCs w:val="22"/>
        </w:rPr>
        <w:t>Zonificación agroecológica para el cultivo de caña de azúcar en el valle del río Cauca. Cuarta aproximación.</w:t>
      </w:r>
      <w:r w:rsidRPr="00B50407">
        <w:rPr>
          <w:rFonts w:ascii="Arial" w:hAnsi="Arial" w:cs="Arial"/>
          <w:color w:val="000000"/>
          <w:sz w:val="22"/>
          <w:szCs w:val="22"/>
        </w:rPr>
        <w:t xml:space="preserve">, </w:t>
      </w:r>
      <w:r w:rsidRPr="00B50407">
        <w:rPr>
          <w:rStyle w:val="bib-year"/>
          <w:rFonts w:ascii="Arial" w:hAnsi="Arial" w:cs="Arial"/>
          <w:color w:val="000000"/>
          <w:sz w:val="22"/>
          <w:szCs w:val="22"/>
        </w:rPr>
        <w:t>2001</w:t>
      </w:r>
      <w:r w:rsidRPr="00B50407">
        <w:rPr>
          <w:rFonts w:ascii="Arial" w:hAnsi="Arial" w:cs="Arial"/>
          <w:color w:val="000000"/>
          <w:sz w:val="22"/>
          <w:szCs w:val="22"/>
        </w:rPr>
        <w:t xml:space="preserve">. URL </w:t>
      </w:r>
      <w:hyperlink r:id="rId24" w:history="1">
        <w:r w:rsidRPr="00B50407">
          <w:rPr>
            <w:rStyle w:val="bib-url"/>
            <w:rFonts w:ascii="Arial" w:hAnsi="Arial" w:cs="Arial"/>
            <w:color w:val="0030C0"/>
            <w:sz w:val="22"/>
            <w:szCs w:val="22"/>
          </w:rPr>
          <w:t>http://www.cenicana.org/pdf/serie_tecnica/st_38/st_38.pdf</w:t>
        </w:r>
      </w:hyperlink>
      <w:r w:rsidRPr="00B50407">
        <w:rPr>
          <w:rFonts w:ascii="Arial" w:hAnsi="Arial" w:cs="Arial"/>
          <w:color w:val="000000"/>
          <w:sz w:val="22"/>
          <w:szCs w:val="22"/>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51" w:name="biblio-10"/>
      <w:r>
        <w:rPr>
          <w:rStyle w:val="bib-index"/>
          <w:rFonts w:ascii="Arial" w:hAnsi="Arial" w:cs="Arial"/>
          <w:color w:val="000000"/>
          <w:sz w:val="22"/>
          <w:szCs w:val="22"/>
          <w:lang w:val="en"/>
        </w:rPr>
        <w:t>10</w:t>
      </w:r>
      <w:bookmarkEnd w:id="51"/>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R.N. Colwell</w:t>
      </w:r>
      <w:r>
        <w:rPr>
          <w:rFonts w:ascii="Arial" w:hAnsi="Arial" w:cs="Arial"/>
          <w:color w:val="000000"/>
          <w:sz w:val="22"/>
          <w:szCs w:val="22"/>
          <w:lang w:val="en"/>
        </w:rPr>
        <w:t xml:space="preserve">: </w:t>
      </w:r>
      <w:r>
        <w:rPr>
          <w:rStyle w:val="bib-title"/>
          <w:rFonts w:ascii="Arial" w:hAnsi="Arial" w:cs="Arial"/>
          <w:i/>
          <w:iCs/>
          <w:color w:val="000000"/>
          <w:sz w:val="22"/>
          <w:szCs w:val="22"/>
          <w:lang w:val="en"/>
        </w:rPr>
        <w:t>Determining the Prevalence of Certain Cereal Crop Diseases by Means of Aerial Photography</w:t>
      </w:r>
      <w:r>
        <w:rPr>
          <w:rFonts w:ascii="Arial" w:hAnsi="Arial" w:cs="Arial"/>
          <w:color w:val="000000"/>
          <w:sz w:val="22"/>
          <w:szCs w:val="22"/>
          <w:lang w:val="en"/>
        </w:rPr>
        <w:t xml:space="preserve">. </w:t>
      </w:r>
      <w:proofErr w:type="gramStart"/>
      <w:r>
        <w:rPr>
          <w:rStyle w:val="bib-publisher"/>
          <w:rFonts w:ascii="Arial" w:hAnsi="Arial" w:cs="Arial"/>
          <w:color w:val="000000"/>
          <w:sz w:val="22"/>
          <w:szCs w:val="22"/>
          <w:lang w:val="en"/>
        </w:rPr>
        <w:t>University of California</w:t>
      </w:r>
      <w:r>
        <w:rPr>
          <w:rFonts w:ascii="Arial" w:hAnsi="Arial" w:cs="Arial"/>
          <w:color w:val="000000"/>
          <w:sz w:val="22"/>
          <w:szCs w:val="22"/>
          <w:lang w:val="en"/>
        </w:rPr>
        <w:t xml:space="preserve">, </w:t>
      </w:r>
      <w:r>
        <w:rPr>
          <w:rStyle w:val="bib-year"/>
          <w:rFonts w:ascii="Arial" w:hAnsi="Arial" w:cs="Arial"/>
          <w:color w:val="000000"/>
          <w:sz w:val="22"/>
          <w:szCs w:val="22"/>
          <w:lang w:val="en"/>
        </w:rPr>
        <w:t>1956</w:t>
      </w:r>
      <w:r>
        <w:rPr>
          <w:rFonts w:ascii="Arial" w:hAnsi="Arial" w:cs="Arial"/>
          <w:color w:val="000000"/>
          <w:sz w:val="22"/>
          <w:szCs w:val="22"/>
          <w:lang w:val="en"/>
        </w:rPr>
        <w:t>.</w:t>
      </w:r>
      <w:proofErr w:type="gramEnd"/>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25" w:history="1">
        <w:r>
          <w:rPr>
            <w:rStyle w:val="bib-url"/>
            <w:rFonts w:ascii="Arial" w:hAnsi="Arial" w:cs="Arial"/>
            <w:color w:val="0030C0"/>
            <w:sz w:val="22"/>
            <w:szCs w:val="22"/>
            <w:lang w:val="en"/>
          </w:rPr>
          <w:t>http://books.google.com.ar/books?id=CVIOHQAACAAJ</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lastRenderedPageBreak/>
        <w:t>[</w:t>
      </w:r>
      <w:bookmarkStart w:id="52" w:name="biblio-11"/>
      <w:r>
        <w:rPr>
          <w:rStyle w:val="bib-index"/>
          <w:rFonts w:ascii="Arial" w:hAnsi="Arial" w:cs="Arial"/>
          <w:color w:val="000000"/>
          <w:sz w:val="22"/>
          <w:szCs w:val="22"/>
          <w:lang w:val="en"/>
        </w:rPr>
        <w:t>11</w:t>
      </w:r>
      <w:bookmarkEnd w:id="52"/>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P. J. Curran, M. D. Steven</w:t>
      </w:r>
      <w:r>
        <w:rPr>
          <w:rFonts w:ascii="Arial" w:hAnsi="Arial" w:cs="Arial"/>
          <w:color w:val="000000"/>
          <w:sz w:val="22"/>
          <w:szCs w:val="22"/>
          <w:lang w:val="en"/>
        </w:rPr>
        <w:t>: “</w:t>
      </w:r>
      <w:r>
        <w:rPr>
          <w:rStyle w:val="bib-title"/>
          <w:rFonts w:ascii="Arial" w:hAnsi="Arial" w:cs="Arial"/>
          <w:color w:val="000000"/>
          <w:sz w:val="22"/>
          <w:szCs w:val="22"/>
          <w:lang w:val="en"/>
        </w:rPr>
        <w:t>Multispectral Remote Sensing for the Estimation of Green Leaf Area Index [and Discussion]</w:t>
      </w:r>
      <w:r>
        <w:rPr>
          <w:rFonts w:ascii="Arial" w:hAnsi="Arial" w:cs="Arial"/>
          <w:color w:val="000000"/>
          <w:sz w:val="22"/>
          <w:szCs w:val="22"/>
          <w:lang w:val="en"/>
        </w:rPr>
        <w:t xml:space="preserve">”, </w:t>
      </w:r>
      <w:r>
        <w:rPr>
          <w:rStyle w:val="bib-journal"/>
          <w:rFonts w:ascii="Arial" w:hAnsi="Arial" w:cs="Arial"/>
          <w:i/>
          <w:iCs/>
          <w:color w:val="000000"/>
          <w:sz w:val="22"/>
          <w:szCs w:val="22"/>
          <w:lang w:val="en"/>
        </w:rPr>
        <w:t xml:space="preserve">Philosophical Transactions of the Royal Society of London. </w:t>
      </w:r>
      <w:proofErr w:type="gramStart"/>
      <w:r>
        <w:rPr>
          <w:rStyle w:val="bib-journal"/>
          <w:rFonts w:ascii="Arial" w:hAnsi="Arial" w:cs="Arial"/>
          <w:i/>
          <w:iCs/>
          <w:color w:val="000000"/>
          <w:sz w:val="22"/>
          <w:szCs w:val="22"/>
          <w:lang w:val="en"/>
        </w:rPr>
        <w:t>Series A, Mathematical and Physical Sciences</w:t>
      </w:r>
      <w:r>
        <w:rPr>
          <w:rFonts w:ascii="Arial" w:hAnsi="Arial" w:cs="Arial"/>
          <w:color w:val="000000"/>
          <w:sz w:val="22"/>
          <w:szCs w:val="22"/>
          <w:lang w:val="en"/>
        </w:rPr>
        <w:t xml:space="preserve">, pp. </w:t>
      </w:r>
      <w:r>
        <w:rPr>
          <w:rStyle w:val="bib-pages"/>
          <w:rFonts w:ascii="Arial" w:hAnsi="Arial" w:cs="Arial"/>
          <w:color w:val="000000"/>
          <w:sz w:val="22"/>
          <w:szCs w:val="22"/>
          <w:lang w:val="en"/>
        </w:rPr>
        <w:t>257-270</w:t>
      </w:r>
      <w:r>
        <w:rPr>
          <w:rFonts w:ascii="Arial" w:hAnsi="Arial" w:cs="Arial"/>
          <w:color w:val="000000"/>
          <w:sz w:val="22"/>
          <w:szCs w:val="22"/>
          <w:lang w:val="en"/>
        </w:rPr>
        <w:t xml:space="preserve">, </w:t>
      </w:r>
      <w:r>
        <w:rPr>
          <w:rStyle w:val="bib-year"/>
          <w:rFonts w:ascii="Arial" w:hAnsi="Arial" w:cs="Arial"/>
          <w:color w:val="000000"/>
          <w:sz w:val="22"/>
          <w:szCs w:val="22"/>
          <w:lang w:val="en"/>
        </w:rPr>
        <w:t>1983</w:t>
      </w:r>
      <w:r>
        <w:rPr>
          <w:rFonts w:ascii="Arial" w:hAnsi="Arial" w:cs="Arial"/>
          <w:color w:val="000000"/>
          <w:sz w:val="22"/>
          <w:szCs w:val="22"/>
          <w:lang w:val="en"/>
        </w:rPr>
        <w:t>.</w:t>
      </w:r>
      <w:proofErr w:type="gramEnd"/>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26" w:history="1">
        <w:r>
          <w:rPr>
            <w:rStyle w:val="bib-url"/>
            <w:rFonts w:ascii="Arial" w:hAnsi="Arial" w:cs="Arial"/>
            <w:color w:val="0030C0"/>
            <w:sz w:val="22"/>
            <w:szCs w:val="22"/>
            <w:lang w:val="en"/>
          </w:rPr>
          <w:t>http://rsta.royalsocietypublishing.org/content/309/1508/257.abstract</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53" w:name="biblio-12"/>
      <w:r>
        <w:rPr>
          <w:rStyle w:val="bib-index"/>
          <w:rFonts w:ascii="Arial" w:hAnsi="Arial" w:cs="Arial"/>
          <w:color w:val="000000"/>
          <w:sz w:val="22"/>
          <w:szCs w:val="22"/>
          <w:lang w:val="en"/>
        </w:rPr>
        <w:t>12</w:t>
      </w:r>
      <w:bookmarkEnd w:id="53"/>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D.O Ferraro</w:t>
      </w:r>
      <w:r>
        <w:rPr>
          <w:rFonts w:ascii="Arial" w:hAnsi="Arial" w:cs="Arial"/>
          <w:color w:val="000000"/>
          <w:sz w:val="22"/>
          <w:szCs w:val="22"/>
          <w:lang w:val="en"/>
        </w:rPr>
        <w:t>: “</w:t>
      </w:r>
      <w:r>
        <w:rPr>
          <w:rStyle w:val="bib-title"/>
          <w:rFonts w:ascii="Arial" w:hAnsi="Arial" w:cs="Arial"/>
          <w:color w:val="000000"/>
          <w:sz w:val="22"/>
          <w:szCs w:val="22"/>
          <w:lang w:val="en"/>
        </w:rPr>
        <w:t>Data mining using k-means clustering and classification and regression trees (CART) as post-processing methods: identifying management and environmental factors for explaining sugarcane yield in Northern Argentina (1971-2005)</w:t>
      </w:r>
      <w:r>
        <w:rPr>
          <w:rFonts w:ascii="Arial" w:hAnsi="Arial" w:cs="Arial"/>
          <w:color w:val="000000"/>
          <w:sz w:val="22"/>
          <w:szCs w:val="22"/>
          <w:lang w:val="en"/>
        </w:rPr>
        <w:t xml:space="preserve">”, </w:t>
      </w:r>
      <w:r>
        <w:rPr>
          <w:rStyle w:val="bib-journal"/>
          <w:rFonts w:ascii="Arial" w:hAnsi="Arial" w:cs="Arial"/>
          <w:i/>
          <w:iCs/>
          <w:color w:val="000000"/>
          <w:sz w:val="22"/>
          <w:szCs w:val="22"/>
          <w:lang w:val="en"/>
        </w:rPr>
        <w:t xml:space="preserve">Proceedings of the </w:t>
      </w:r>
      <w:proofErr w:type="spellStart"/>
      <w:r>
        <w:rPr>
          <w:rStyle w:val="bib-journal"/>
          <w:rFonts w:ascii="Arial" w:hAnsi="Arial" w:cs="Arial"/>
          <w:i/>
          <w:iCs/>
          <w:color w:val="000000"/>
          <w:sz w:val="22"/>
          <w:szCs w:val="22"/>
          <w:lang w:val="en"/>
        </w:rPr>
        <w:t>iEMSs</w:t>
      </w:r>
      <w:proofErr w:type="spellEnd"/>
      <w:r>
        <w:rPr>
          <w:rStyle w:val="bib-journal"/>
          <w:rFonts w:ascii="Arial" w:hAnsi="Arial" w:cs="Arial"/>
          <w:i/>
          <w:iCs/>
          <w:color w:val="000000"/>
          <w:sz w:val="22"/>
          <w:szCs w:val="22"/>
          <w:lang w:val="en"/>
        </w:rPr>
        <w:t xml:space="preserve"> Fourth Biennial Meeting: International Congress on Environmental </w:t>
      </w:r>
      <w:proofErr w:type="spellStart"/>
      <w:r>
        <w:rPr>
          <w:rStyle w:val="bib-journal"/>
          <w:rFonts w:ascii="Arial" w:hAnsi="Arial" w:cs="Arial"/>
          <w:i/>
          <w:iCs/>
          <w:color w:val="000000"/>
          <w:sz w:val="22"/>
          <w:szCs w:val="22"/>
          <w:lang w:val="en"/>
        </w:rPr>
        <w:t>Modelling</w:t>
      </w:r>
      <w:proofErr w:type="spellEnd"/>
      <w:r>
        <w:rPr>
          <w:rStyle w:val="bib-journal"/>
          <w:rFonts w:ascii="Arial" w:hAnsi="Arial" w:cs="Arial"/>
          <w:i/>
          <w:iCs/>
          <w:color w:val="000000"/>
          <w:sz w:val="22"/>
          <w:szCs w:val="22"/>
          <w:lang w:val="en"/>
        </w:rPr>
        <w:t xml:space="preserve"> and Software (</w:t>
      </w:r>
      <w:proofErr w:type="spellStart"/>
      <w:r>
        <w:rPr>
          <w:rStyle w:val="bib-journal"/>
          <w:rFonts w:ascii="Arial" w:hAnsi="Arial" w:cs="Arial"/>
          <w:i/>
          <w:iCs/>
          <w:color w:val="000000"/>
          <w:sz w:val="22"/>
          <w:szCs w:val="22"/>
          <w:lang w:val="en"/>
        </w:rPr>
        <w:t>iEMSs</w:t>
      </w:r>
      <w:proofErr w:type="spellEnd"/>
      <w:r>
        <w:rPr>
          <w:rStyle w:val="bib-journal"/>
          <w:rFonts w:ascii="Arial" w:hAnsi="Arial" w:cs="Arial"/>
          <w:i/>
          <w:iCs/>
          <w:color w:val="000000"/>
          <w:sz w:val="22"/>
          <w:szCs w:val="22"/>
          <w:lang w:val="en"/>
        </w:rPr>
        <w:t xml:space="preserve"> 2008)</w:t>
      </w:r>
      <w:r>
        <w:rPr>
          <w:rFonts w:ascii="Arial" w:hAnsi="Arial" w:cs="Arial"/>
          <w:color w:val="000000"/>
          <w:sz w:val="22"/>
          <w:szCs w:val="22"/>
          <w:lang w:val="en"/>
        </w:rPr>
        <w:t xml:space="preserve">, pp. </w:t>
      </w:r>
      <w:r>
        <w:rPr>
          <w:rStyle w:val="bib-pages"/>
          <w:rFonts w:ascii="Arial" w:hAnsi="Arial" w:cs="Arial"/>
          <w:color w:val="000000"/>
          <w:sz w:val="22"/>
          <w:szCs w:val="22"/>
          <w:lang w:val="en"/>
        </w:rPr>
        <w:t>1959-1960</w:t>
      </w:r>
      <w:r>
        <w:rPr>
          <w:rFonts w:ascii="Arial" w:hAnsi="Arial" w:cs="Arial"/>
          <w:color w:val="000000"/>
          <w:sz w:val="22"/>
          <w:szCs w:val="22"/>
          <w:lang w:val="en"/>
        </w:rPr>
        <w:t xml:space="preserve">, </w:t>
      </w:r>
      <w:r>
        <w:rPr>
          <w:rStyle w:val="bib-year"/>
          <w:rFonts w:ascii="Arial" w:hAnsi="Arial" w:cs="Arial"/>
          <w:color w:val="000000"/>
          <w:sz w:val="22"/>
          <w:szCs w:val="22"/>
          <w:lang w:val="en"/>
        </w:rPr>
        <w:t>2008</w:t>
      </w:r>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54" w:name="biblio-13"/>
      <w:r>
        <w:rPr>
          <w:rStyle w:val="bib-index"/>
          <w:rFonts w:ascii="Arial" w:hAnsi="Arial" w:cs="Arial"/>
          <w:color w:val="000000"/>
          <w:sz w:val="22"/>
          <w:szCs w:val="22"/>
          <w:lang w:val="en"/>
        </w:rPr>
        <w:t>13</w:t>
      </w:r>
      <w:bookmarkEnd w:id="54"/>
      <w:r>
        <w:rPr>
          <w:rStyle w:val="entry"/>
          <w:rFonts w:ascii="Arial" w:hAnsi="Arial" w:cs="Arial"/>
          <w:color w:val="000000"/>
          <w:sz w:val="22"/>
          <w:szCs w:val="22"/>
          <w:lang w:val="en"/>
        </w:rPr>
        <w:t xml:space="preserve">] </w:t>
      </w:r>
      <w:proofErr w:type="spellStart"/>
      <w:r>
        <w:rPr>
          <w:rStyle w:val="bib-authors"/>
          <w:rFonts w:ascii="Arial" w:hAnsi="Arial" w:cs="Arial"/>
          <w:color w:val="000000"/>
          <w:sz w:val="22"/>
          <w:szCs w:val="22"/>
          <w:lang w:val="en"/>
        </w:rPr>
        <w:t>Sijmen</w:t>
      </w:r>
      <w:proofErr w:type="spellEnd"/>
      <w:r>
        <w:rPr>
          <w:rStyle w:val="bib-authors"/>
          <w:rFonts w:ascii="Arial" w:hAnsi="Arial" w:cs="Arial"/>
          <w:color w:val="000000"/>
          <w:sz w:val="22"/>
          <w:szCs w:val="22"/>
          <w:lang w:val="en"/>
        </w:rPr>
        <w:t xml:space="preserve"> De Jong</w:t>
      </w:r>
      <w:r>
        <w:rPr>
          <w:rFonts w:ascii="Arial" w:hAnsi="Arial" w:cs="Arial"/>
          <w:color w:val="000000"/>
          <w:sz w:val="22"/>
          <w:szCs w:val="22"/>
          <w:lang w:val="en"/>
        </w:rPr>
        <w:t>: “</w:t>
      </w:r>
      <w:r>
        <w:rPr>
          <w:rStyle w:val="bib-title"/>
          <w:rFonts w:ascii="Arial" w:hAnsi="Arial" w:cs="Arial"/>
          <w:color w:val="000000"/>
          <w:sz w:val="22"/>
          <w:szCs w:val="22"/>
          <w:lang w:val="en"/>
        </w:rPr>
        <w:t xml:space="preserve">Multivariate calibration, H. Martens and T. </w:t>
      </w:r>
      <w:proofErr w:type="spellStart"/>
      <w:r>
        <w:rPr>
          <w:rStyle w:val="bib-title"/>
          <w:rFonts w:ascii="Arial" w:hAnsi="Arial" w:cs="Arial"/>
          <w:color w:val="000000"/>
          <w:sz w:val="22"/>
          <w:szCs w:val="22"/>
          <w:lang w:val="en"/>
        </w:rPr>
        <w:t>Naes</w:t>
      </w:r>
      <w:proofErr w:type="spellEnd"/>
      <w:r>
        <w:rPr>
          <w:rStyle w:val="bib-title"/>
          <w:rFonts w:ascii="Arial" w:hAnsi="Arial" w:cs="Arial"/>
          <w:color w:val="000000"/>
          <w:sz w:val="22"/>
          <w:szCs w:val="22"/>
          <w:lang w:val="en"/>
        </w:rPr>
        <w:t>, Wiley, New York, 1989. ISBN 0 471 90979 3 No. of pages: 504</w:t>
      </w:r>
      <w:r>
        <w:rPr>
          <w:rFonts w:ascii="Arial" w:hAnsi="Arial" w:cs="Arial"/>
          <w:color w:val="000000"/>
          <w:sz w:val="22"/>
          <w:szCs w:val="22"/>
          <w:lang w:val="en"/>
        </w:rPr>
        <w:t xml:space="preserve">”, </w:t>
      </w:r>
      <w:r>
        <w:rPr>
          <w:rStyle w:val="bib-journal"/>
          <w:rFonts w:ascii="Arial" w:hAnsi="Arial" w:cs="Arial"/>
          <w:i/>
          <w:iCs/>
          <w:color w:val="000000"/>
          <w:sz w:val="22"/>
          <w:szCs w:val="22"/>
          <w:lang w:val="en"/>
        </w:rPr>
        <w:t xml:space="preserve">Journal of </w:t>
      </w:r>
      <w:proofErr w:type="spellStart"/>
      <w:r>
        <w:rPr>
          <w:rStyle w:val="bib-journal"/>
          <w:rFonts w:ascii="Arial" w:hAnsi="Arial" w:cs="Arial"/>
          <w:i/>
          <w:iCs/>
          <w:color w:val="000000"/>
          <w:sz w:val="22"/>
          <w:szCs w:val="22"/>
          <w:lang w:val="en"/>
        </w:rPr>
        <w:t>Chemometrics</w:t>
      </w:r>
      <w:proofErr w:type="spellEnd"/>
      <w:r>
        <w:rPr>
          <w:rFonts w:ascii="Arial" w:hAnsi="Arial" w:cs="Arial"/>
          <w:color w:val="000000"/>
          <w:sz w:val="22"/>
          <w:szCs w:val="22"/>
          <w:lang w:val="en"/>
        </w:rPr>
        <w:t xml:space="preserve">, pp. </w:t>
      </w:r>
      <w:r>
        <w:rPr>
          <w:rStyle w:val="bib-pages"/>
          <w:rFonts w:ascii="Arial" w:hAnsi="Arial" w:cs="Arial"/>
          <w:color w:val="000000"/>
          <w:sz w:val="22"/>
          <w:szCs w:val="22"/>
          <w:lang w:val="en"/>
        </w:rPr>
        <w:t>441—441</w:t>
      </w:r>
      <w:r>
        <w:rPr>
          <w:rFonts w:ascii="Arial" w:hAnsi="Arial" w:cs="Arial"/>
          <w:color w:val="000000"/>
          <w:sz w:val="22"/>
          <w:szCs w:val="22"/>
          <w:lang w:val="en"/>
        </w:rPr>
        <w:t xml:space="preserve">, </w:t>
      </w:r>
      <w:r>
        <w:rPr>
          <w:rStyle w:val="bib-year"/>
          <w:rFonts w:ascii="Arial" w:hAnsi="Arial" w:cs="Arial"/>
          <w:color w:val="000000"/>
          <w:sz w:val="22"/>
          <w:szCs w:val="22"/>
          <w:lang w:val="en"/>
        </w:rPr>
        <w:t>1990</w:t>
      </w:r>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27" w:history="1">
        <w:r>
          <w:rPr>
            <w:rStyle w:val="bib-url"/>
            <w:rFonts w:ascii="Arial" w:hAnsi="Arial" w:cs="Arial"/>
            <w:color w:val="0030C0"/>
            <w:sz w:val="22"/>
            <w:szCs w:val="22"/>
            <w:lang w:val="en"/>
          </w:rPr>
          <w:t>http://dx.doi.org/10.1002/cem.1180040607</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55" w:name="biblio-14"/>
      <w:r>
        <w:rPr>
          <w:rStyle w:val="bib-index"/>
          <w:rFonts w:ascii="Arial" w:hAnsi="Arial" w:cs="Arial"/>
          <w:color w:val="000000"/>
          <w:sz w:val="22"/>
          <w:szCs w:val="22"/>
          <w:lang w:val="en"/>
        </w:rPr>
        <w:t>14</w:t>
      </w:r>
      <w:bookmarkEnd w:id="55"/>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Anthony </w:t>
      </w:r>
      <w:proofErr w:type="spellStart"/>
      <w:r>
        <w:rPr>
          <w:rStyle w:val="bib-authors"/>
          <w:rFonts w:ascii="Arial" w:hAnsi="Arial" w:cs="Arial"/>
          <w:color w:val="000000"/>
          <w:sz w:val="22"/>
          <w:szCs w:val="22"/>
          <w:lang w:val="en"/>
        </w:rPr>
        <w:t>Denniss</w:t>
      </w:r>
      <w:proofErr w:type="spellEnd"/>
      <w:r>
        <w:rPr>
          <w:rFonts w:ascii="Arial" w:hAnsi="Arial" w:cs="Arial"/>
          <w:color w:val="000000"/>
          <w:sz w:val="22"/>
          <w:szCs w:val="22"/>
          <w:lang w:val="en"/>
        </w:rPr>
        <w:t>: “</w:t>
      </w:r>
      <w:r>
        <w:rPr>
          <w:rStyle w:val="bib-title"/>
          <w:rFonts w:ascii="Arial" w:hAnsi="Arial" w:cs="Arial"/>
          <w:color w:val="000000"/>
          <w:sz w:val="22"/>
          <w:szCs w:val="22"/>
          <w:lang w:val="en"/>
        </w:rPr>
        <w:t xml:space="preserve">T. M. </w:t>
      </w:r>
      <w:proofErr w:type="spellStart"/>
      <w:r>
        <w:rPr>
          <w:rStyle w:val="bib-title"/>
          <w:rFonts w:ascii="Arial" w:hAnsi="Arial" w:cs="Arial"/>
          <w:color w:val="000000"/>
          <w:sz w:val="22"/>
          <w:szCs w:val="22"/>
          <w:lang w:val="en"/>
        </w:rPr>
        <w:t>Lillesand</w:t>
      </w:r>
      <w:proofErr w:type="spellEnd"/>
      <w:r>
        <w:rPr>
          <w:rStyle w:val="bib-title"/>
          <w:rFonts w:ascii="Arial" w:hAnsi="Arial" w:cs="Arial"/>
          <w:color w:val="000000"/>
          <w:sz w:val="22"/>
          <w:szCs w:val="22"/>
          <w:lang w:val="en"/>
        </w:rPr>
        <w:t xml:space="preserve">, &amp; R. W. Kiefer, 1994. </w:t>
      </w:r>
      <w:proofErr w:type="gramStart"/>
      <w:r>
        <w:rPr>
          <w:rStyle w:val="bib-title"/>
          <w:rFonts w:ascii="Arial" w:hAnsi="Arial" w:cs="Arial"/>
          <w:color w:val="000000"/>
          <w:sz w:val="22"/>
          <w:szCs w:val="22"/>
          <w:lang w:val="en"/>
        </w:rPr>
        <w:t>Remote Sensing and Image Interpretation, 3rd ed. xvi + 750 pp.</w:t>
      </w:r>
      <w:proofErr w:type="gramEnd"/>
      <w:r>
        <w:rPr>
          <w:rStyle w:val="bib-title"/>
          <w:rFonts w:ascii="Arial" w:hAnsi="Arial" w:cs="Arial"/>
          <w:color w:val="000000"/>
          <w:sz w:val="22"/>
          <w:szCs w:val="22"/>
          <w:lang w:val="en"/>
        </w:rPr>
        <w:t xml:space="preserve"> New York, </w:t>
      </w:r>
      <w:proofErr w:type="spellStart"/>
      <w:r>
        <w:rPr>
          <w:rStyle w:val="bib-title"/>
          <w:rFonts w:ascii="Arial" w:hAnsi="Arial" w:cs="Arial"/>
          <w:color w:val="000000"/>
          <w:sz w:val="22"/>
          <w:szCs w:val="22"/>
          <w:lang w:val="en"/>
        </w:rPr>
        <w:t>Chichester</w:t>
      </w:r>
      <w:proofErr w:type="spellEnd"/>
      <w:r>
        <w:rPr>
          <w:rStyle w:val="bib-title"/>
          <w:rFonts w:ascii="Arial" w:hAnsi="Arial" w:cs="Arial"/>
          <w:color w:val="000000"/>
          <w:sz w:val="22"/>
          <w:szCs w:val="22"/>
          <w:lang w:val="en"/>
        </w:rPr>
        <w:t>, Brisbane, Toronto, Singapore: John Wiley &amp; Sons.</w:t>
      </w:r>
      <w:proofErr w:type="gramStart"/>
      <w:r>
        <w:rPr>
          <w:rFonts w:ascii="Arial" w:hAnsi="Arial" w:cs="Arial"/>
          <w:color w:val="000000"/>
          <w:sz w:val="22"/>
          <w:szCs w:val="22"/>
          <w:lang w:val="en"/>
        </w:rPr>
        <w:t>”,</w:t>
      </w:r>
      <w:proofErr w:type="gramEnd"/>
      <w:r>
        <w:rPr>
          <w:rFonts w:ascii="Arial" w:hAnsi="Arial" w:cs="Arial"/>
          <w:color w:val="000000"/>
          <w:sz w:val="22"/>
          <w:szCs w:val="22"/>
          <w:lang w:val="en"/>
        </w:rPr>
        <w:t xml:space="preserve"> </w:t>
      </w:r>
      <w:r>
        <w:rPr>
          <w:rStyle w:val="bib-journal"/>
          <w:rFonts w:ascii="Arial" w:hAnsi="Arial" w:cs="Arial"/>
          <w:i/>
          <w:iCs/>
          <w:color w:val="000000"/>
          <w:sz w:val="22"/>
          <w:szCs w:val="22"/>
          <w:lang w:val="en"/>
        </w:rPr>
        <w:t>Geological Magazine</w:t>
      </w:r>
      <w:r>
        <w:rPr>
          <w:rFonts w:ascii="Arial" w:hAnsi="Arial" w:cs="Arial"/>
          <w:color w:val="000000"/>
          <w:sz w:val="22"/>
          <w:szCs w:val="22"/>
          <w:lang w:val="en"/>
        </w:rPr>
        <w:t xml:space="preserve">, pp. </w:t>
      </w:r>
      <w:r>
        <w:rPr>
          <w:rStyle w:val="bib-pages"/>
          <w:rFonts w:ascii="Arial" w:hAnsi="Arial" w:cs="Arial"/>
          <w:color w:val="000000"/>
          <w:sz w:val="22"/>
          <w:szCs w:val="22"/>
          <w:lang w:val="en"/>
        </w:rPr>
        <w:t>248—249</w:t>
      </w:r>
      <w:r>
        <w:rPr>
          <w:rFonts w:ascii="Arial" w:hAnsi="Arial" w:cs="Arial"/>
          <w:color w:val="000000"/>
          <w:sz w:val="22"/>
          <w:szCs w:val="22"/>
          <w:lang w:val="en"/>
        </w:rPr>
        <w:t xml:space="preserve">, </w:t>
      </w:r>
      <w:r>
        <w:rPr>
          <w:rStyle w:val="bib-year"/>
          <w:rFonts w:ascii="Arial" w:hAnsi="Arial" w:cs="Arial"/>
          <w:color w:val="000000"/>
          <w:sz w:val="22"/>
          <w:szCs w:val="22"/>
          <w:lang w:val="en"/>
        </w:rPr>
        <w:t>1995</w:t>
      </w:r>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28" w:history="1">
        <w:r>
          <w:rPr>
            <w:rStyle w:val="bib-url"/>
            <w:rFonts w:ascii="Arial" w:hAnsi="Arial" w:cs="Arial"/>
            <w:color w:val="0030C0"/>
            <w:sz w:val="22"/>
            <w:szCs w:val="22"/>
            <w:lang w:val="en"/>
          </w:rPr>
          <w:t>http://journals.cambridge.org/article_S0016756800012024</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56" w:name="biblio-15"/>
      <w:r>
        <w:rPr>
          <w:rStyle w:val="bib-index"/>
          <w:rFonts w:ascii="Arial" w:hAnsi="Arial" w:cs="Arial"/>
          <w:color w:val="000000"/>
          <w:sz w:val="22"/>
          <w:szCs w:val="22"/>
          <w:lang w:val="en"/>
        </w:rPr>
        <w:t>15</w:t>
      </w:r>
      <w:bookmarkEnd w:id="56"/>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P.A. </w:t>
      </w:r>
      <w:proofErr w:type="spellStart"/>
      <w:r>
        <w:rPr>
          <w:rStyle w:val="bib-authors"/>
          <w:rFonts w:ascii="Arial" w:hAnsi="Arial" w:cs="Arial"/>
          <w:color w:val="000000"/>
          <w:sz w:val="22"/>
          <w:szCs w:val="22"/>
          <w:lang w:val="en"/>
        </w:rPr>
        <w:t>Devyver</w:t>
      </w:r>
      <w:proofErr w:type="spellEnd"/>
      <w:r>
        <w:rPr>
          <w:rStyle w:val="bib-authors"/>
          <w:rFonts w:ascii="Arial" w:hAnsi="Arial" w:cs="Arial"/>
          <w:color w:val="000000"/>
          <w:sz w:val="22"/>
          <w:szCs w:val="22"/>
          <w:lang w:val="en"/>
        </w:rPr>
        <w:t>, J. Kittler</w:t>
      </w:r>
      <w:r>
        <w:rPr>
          <w:rFonts w:ascii="Arial" w:hAnsi="Arial" w:cs="Arial"/>
          <w:color w:val="000000"/>
          <w:sz w:val="22"/>
          <w:szCs w:val="22"/>
          <w:lang w:val="en"/>
        </w:rPr>
        <w:t xml:space="preserve">: </w:t>
      </w:r>
      <w:r>
        <w:rPr>
          <w:rStyle w:val="bib-title"/>
          <w:rFonts w:ascii="Arial" w:hAnsi="Arial" w:cs="Arial"/>
          <w:i/>
          <w:iCs/>
          <w:color w:val="000000"/>
          <w:sz w:val="22"/>
          <w:szCs w:val="22"/>
          <w:lang w:val="en"/>
        </w:rPr>
        <w:t>Pattern Recognition: A Statistical Approach</w:t>
      </w:r>
      <w:r>
        <w:rPr>
          <w:rFonts w:ascii="Arial" w:hAnsi="Arial" w:cs="Arial"/>
          <w:color w:val="000000"/>
          <w:sz w:val="22"/>
          <w:szCs w:val="22"/>
          <w:lang w:val="en"/>
        </w:rPr>
        <w:t xml:space="preserve">. </w:t>
      </w:r>
      <w:proofErr w:type="gramStart"/>
      <w:r>
        <w:rPr>
          <w:rStyle w:val="bib-publisher"/>
          <w:rFonts w:ascii="Arial" w:hAnsi="Arial" w:cs="Arial"/>
          <w:color w:val="000000"/>
          <w:sz w:val="22"/>
          <w:szCs w:val="22"/>
          <w:lang w:val="en"/>
        </w:rPr>
        <w:t>Prentice-Hall</w:t>
      </w:r>
      <w:r>
        <w:rPr>
          <w:rFonts w:ascii="Arial" w:hAnsi="Arial" w:cs="Arial"/>
          <w:color w:val="000000"/>
          <w:sz w:val="22"/>
          <w:szCs w:val="22"/>
          <w:lang w:val="en"/>
        </w:rPr>
        <w:t xml:space="preserve">, </w:t>
      </w:r>
      <w:r>
        <w:rPr>
          <w:rStyle w:val="bib-year"/>
          <w:rFonts w:ascii="Arial" w:hAnsi="Arial" w:cs="Arial"/>
          <w:color w:val="000000"/>
          <w:sz w:val="22"/>
          <w:szCs w:val="22"/>
          <w:lang w:val="en"/>
        </w:rPr>
        <w:t>1982</w:t>
      </w:r>
      <w:r>
        <w:rPr>
          <w:rFonts w:ascii="Arial" w:hAnsi="Arial" w:cs="Arial"/>
          <w:color w:val="000000"/>
          <w:sz w:val="22"/>
          <w:szCs w:val="22"/>
          <w:lang w:val="en"/>
        </w:rPr>
        <w:t>.</w:t>
      </w:r>
      <w:proofErr w:type="gramEnd"/>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29" w:history="1">
        <w:r>
          <w:rPr>
            <w:rStyle w:val="bib-url"/>
            <w:rFonts w:ascii="Arial" w:hAnsi="Arial" w:cs="Arial"/>
            <w:color w:val="0030C0"/>
            <w:sz w:val="22"/>
            <w:szCs w:val="22"/>
            <w:lang w:val="en"/>
          </w:rPr>
          <w:t>http://books.google.com.ar/books?id=Em9QAAAAMAAJ</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Pr="00B50407" w:rsidRDefault="00B50407" w:rsidP="00B50407">
      <w:pPr>
        <w:pStyle w:val="biblio"/>
        <w:shd w:val="clear" w:color="auto" w:fill="FFFFFF"/>
        <w:spacing w:line="360" w:lineRule="atLeast"/>
        <w:divId w:val="1554779466"/>
        <w:rPr>
          <w:rFonts w:ascii="Arial" w:hAnsi="Arial" w:cs="Arial"/>
          <w:color w:val="000000"/>
          <w:sz w:val="22"/>
          <w:szCs w:val="22"/>
        </w:rPr>
      </w:pPr>
      <w:r w:rsidRPr="00B50407">
        <w:rPr>
          <w:rStyle w:val="entry"/>
          <w:rFonts w:ascii="Arial" w:hAnsi="Arial" w:cs="Arial"/>
          <w:color w:val="000000"/>
          <w:sz w:val="22"/>
          <w:szCs w:val="22"/>
        </w:rPr>
        <w:t>[</w:t>
      </w:r>
      <w:bookmarkStart w:id="57" w:name="biblio-16"/>
      <w:r w:rsidRPr="00B50407">
        <w:rPr>
          <w:rStyle w:val="bib-index"/>
          <w:rFonts w:ascii="Arial" w:hAnsi="Arial" w:cs="Arial"/>
          <w:color w:val="000000"/>
          <w:sz w:val="22"/>
          <w:szCs w:val="22"/>
        </w:rPr>
        <w:t>16</w:t>
      </w:r>
      <w:bookmarkEnd w:id="57"/>
      <w:r w:rsidRPr="00B50407">
        <w:rPr>
          <w:rStyle w:val="entry"/>
          <w:rFonts w:ascii="Arial" w:hAnsi="Arial" w:cs="Arial"/>
          <w:color w:val="000000"/>
          <w:sz w:val="22"/>
          <w:szCs w:val="22"/>
        </w:rPr>
        <w:t xml:space="preserve">] </w:t>
      </w:r>
      <w:r w:rsidRPr="00B50407">
        <w:rPr>
          <w:rStyle w:val="bib-authors"/>
          <w:rFonts w:ascii="Arial" w:hAnsi="Arial" w:cs="Arial"/>
          <w:color w:val="000000"/>
          <w:sz w:val="22"/>
          <w:szCs w:val="22"/>
        </w:rPr>
        <w:t xml:space="preserve">R.C. </w:t>
      </w:r>
      <w:proofErr w:type="spellStart"/>
      <w:r w:rsidRPr="00B50407">
        <w:rPr>
          <w:rStyle w:val="bib-authors"/>
          <w:rFonts w:ascii="Arial" w:hAnsi="Arial" w:cs="Arial"/>
          <w:color w:val="000000"/>
          <w:sz w:val="22"/>
          <w:szCs w:val="22"/>
        </w:rPr>
        <w:t>Gonzalez</w:t>
      </w:r>
      <w:proofErr w:type="spellEnd"/>
      <w:r w:rsidRPr="00B50407">
        <w:rPr>
          <w:rStyle w:val="bib-authors"/>
          <w:rFonts w:ascii="Arial" w:hAnsi="Arial" w:cs="Arial"/>
          <w:color w:val="000000"/>
          <w:sz w:val="22"/>
          <w:szCs w:val="22"/>
        </w:rPr>
        <w:t>, R.E. Woods</w:t>
      </w:r>
      <w:r w:rsidRPr="00B50407">
        <w:rPr>
          <w:rFonts w:ascii="Arial" w:hAnsi="Arial" w:cs="Arial"/>
          <w:color w:val="000000"/>
          <w:sz w:val="22"/>
          <w:szCs w:val="22"/>
        </w:rPr>
        <w:t xml:space="preserve">: </w:t>
      </w:r>
      <w:r w:rsidRPr="00B50407">
        <w:rPr>
          <w:rStyle w:val="bib-title"/>
          <w:rFonts w:ascii="Arial" w:hAnsi="Arial" w:cs="Arial"/>
          <w:i/>
          <w:iCs/>
          <w:color w:val="000000"/>
          <w:sz w:val="22"/>
          <w:szCs w:val="22"/>
        </w:rPr>
        <w:t>Tratamiento digital de imágenes</w:t>
      </w:r>
      <w:r w:rsidRPr="00B50407">
        <w:rPr>
          <w:rFonts w:ascii="Arial" w:hAnsi="Arial" w:cs="Arial"/>
          <w:color w:val="000000"/>
          <w:sz w:val="22"/>
          <w:szCs w:val="22"/>
        </w:rPr>
        <w:t xml:space="preserve">. </w:t>
      </w:r>
      <w:r w:rsidRPr="00B50407">
        <w:rPr>
          <w:rStyle w:val="bib-publisher"/>
          <w:rFonts w:ascii="Arial" w:hAnsi="Arial" w:cs="Arial"/>
          <w:color w:val="000000"/>
          <w:sz w:val="22"/>
          <w:szCs w:val="22"/>
        </w:rPr>
        <w:t>Editorial Díaz de Santos, S.A.</w:t>
      </w:r>
      <w:r w:rsidRPr="00B50407">
        <w:rPr>
          <w:rFonts w:ascii="Arial" w:hAnsi="Arial" w:cs="Arial"/>
          <w:color w:val="000000"/>
          <w:sz w:val="22"/>
          <w:szCs w:val="22"/>
        </w:rPr>
        <w:t xml:space="preserve">, </w:t>
      </w:r>
      <w:r w:rsidRPr="00B50407">
        <w:rPr>
          <w:rStyle w:val="bib-year"/>
          <w:rFonts w:ascii="Arial" w:hAnsi="Arial" w:cs="Arial"/>
          <w:color w:val="000000"/>
          <w:sz w:val="22"/>
          <w:szCs w:val="22"/>
        </w:rPr>
        <w:t>1996</w:t>
      </w:r>
      <w:r w:rsidRPr="00B50407">
        <w:rPr>
          <w:rFonts w:ascii="Arial" w:hAnsi="Arial" w:cs="Arial"/>
          <w:color w:val="000000"/>
          <w:sz w:val="22"/>
          <w:szCs w:val="22"/>
        </w:rPr>
        <w:t xml:space="preserve">. URL </w:t>
      </w:r>
      <w:hyperlink r:id="rId30" w:history="1">
        <w:r w:rsidRPr="00B50407">
          <w:rPr>
            <w:rStyle w:val="bib-url"/>
            <w:rFonts w:ascii="Arial" w:hAnsi="Arial" w:cs="Arial"/>
            <w:color w:val="0030C0"/>
            <w:sz w:val="22"/>
            <w:szCs w:val="22"/>
          </w:rPr>
          <w:t>http://books.google.com.ar/books?id=TQT6DF3_YgkC</w:t>
        </w:r>
      </w:hyperlink>
      <w:r w:rsidRPr="00B50407">
        <w:rPr>
          <w:rFonts w:ascii="Arial" w:hAnsi="Arial" w:cs="Arial"/>
          <w:color w:val="000000"/>
          <w:sz w:val="22"/>
          <w:szCs w:val="22"/>
        </w:rPr>
        <w:t xml:space="preserve">. </w:t>
      </w:r>
    </w:p>
    <w:p w:rsidR="00B50407" w:rsidRPr="00B50407" w:rsidRDefault="00B50407" w:rsidP="00B50407">
      <w:pPr>
        <w:pStyle w:val="biblio"/>
        <w:shd w:val="clear" w:color="auto" w:fill="FFFFFF"/>
        <w:spacing w:line="360" w:lineRule="atLeast"/>
        <w:divId w:val="1554779466"/>
        <w:rPr>
          <w:rFonts w:ascii="Arial" w:hAnsi="Arial" w:cs="Arial"/>
          <w:color w:val="000000"/>
          <w:sz w:val="22"/>
          <w:szCs w:val="22"/>
        </w:rPr>
      </w:pPr>
      <w:r w:rsidRPr="00B50407">
        <w:rPr>
          <w:rStyle w:val="entry"/>
          <w:rFonts w:ascii="Arial" w:hAnsi="Arial" w:cs="Arial"/>
          <w:color w:val="000000"/>
          <w:sz w:val="22"/>
          <w:szCs w:val="22"/>
        </w:rPr>
        <w:t>[</w:t>
      </w:r>
      <w:bookmarkStart w:id="58" w:name="biblio-17"/>
      <w:r w:rsidRPr="00B50407">
        <w:rPr>
          <w:rStyle w:val="bib-index"/>
          <w:rFonts w:ascii="Arial" w:hAnsi="Arial" w:cs="Arial"/>
          <w:color w:val="000000"/>
          <w:sz w:val="22"/>
          <w:szCs w:val="22"/>
        </w:rPr>
        <w:t>17</w:t>
      </w:r>
      <w:bookmarkEnd w:id="58"/>
      <w:r w:rsidRPr="00B50407">
        <w:rPr>
          <w:rStyle w:val="entry"/>
          <w:rFonts w:ascii="Arial" w:hAnsi="Arial" w:cs="Arial"/>
          <w:color w:val="000000"/>
          <w:sz w:val="22"/>
          <w:szCs w:val="22"/>
        </w:rPr>
        <w:t xml:space="preserve">] </w:t>
      </w:r>
      <w:r w:rsidRPr="00B50407">
        <w:rPr>
          <w:rStyle w:val="bib-authors"/>
          <w:rFonts w:ascii="Arial" w:hAnsi="Arial" w:cs="Arial"/>
          <w:color w:val="000000"/>
          <w:sz w:val="22"/>
          <w:szCs w:val="22"/>
        </w:rPr>
        <w:t>C.P. y Nieto Gutiérrez</w:t>
      </w:r>
      <w:r w:rsidRPr="00B50407">
        <w:rPr>
          <w:rFonts w:ascii="Arial" w:hAnsi="Arial" w:cs="Arial"/>
          <w:color w:val="000000"/>
          <w:sz w:val="22"/>
          <w:szCs w:val="22"/>
        </w:rPr>
        <w:t xml:space="preserve">: </w:t>
      </w:r>
      <w:r w:rsidRPr="00B50407">
        <w:rPr>
          <w:rStyle w:val="bib-title"/>
          <w:rFonts w:ascii="Arial" w:hAnsi="Arial" w:cs="Arial"/>
          <w:i/>
          <w:iCs/>
          <w:color w:val="000000"/>
          <w:sz w:val="22"/>
          <w:szCs w:val="22"/>
        </w:rPr>
        <w:t>Teledetección: nociones y aplicaciones</w:t>
      </w:r>
      <w:r w:rsidRPr="00B50407">
        <w:rPr>
          <w:rFonts w:ascii="Arial" w:hAnsi="Arial" w:cs="Arial"/>
          <w:color w:val="000000"/>
          <w:sz w:val="22"/>
          <w:szCs w:val="22"/>
        </w:rPr>
        <w:t xml:space="preserve">. </w:t>
      </w:r>
      <w:r w:rsidRPr="00B50407">
        <w:rPr>
          <w:rStyle w:val="bib-publisher"/>
          <w:rFonts w:ascii="Arial" w:hAnsi="Arial" w:cs="Arial"/>
          <w:color w:val="000000"/>
          <w:sz w:val="22"/>
          <w:szCs w:val="22"/>
        </w:rPr>
        <w:t>Carlos Pérez Gutiérrez, Ángel Luis Muñoz Nieto</w:t>
      </w:r>
      <w:r w:rsidRPr="00B50407">
        <w:rPr>
          <w:rFonts w:ascii="Arial" w:hAnsi="Arial" w:cs="Arial"/>
          <w:color w:val="000000"/>
          <w:sz w:val="22"/>
          <w:szCs w:val="22"/>
        </w:rPr>
        <w:t xml:space="preserve">, </w:t>
      </w:r>
      <w:r w:rsidRPr="00B50407">
        <w:rPr>
          <w:rStyle w:val="bib-year"/>
          <w:rFonts w:ascii="Arial" w:hAnsi="Arial" w:cs="Arial"/>
          <w:color w:val="000000"/>
          <w:sz w:val="22"/>
          <w:szCs w:val="22"/>
        </w:rPr>
        <w:t>2006</w:t>
      </w:r>
      <w:r w:rsidRPr="00B50407">
        <w:rPr>
          <w:rFonts w:ascii="Arial" w:hAnsi="Arial" w:cs="Arial"/>
          <w:color w:val="000000"/>
          <w:sz w:val="22"/>
          <w:szCs w:val="22"/>
        </w:rPr>
        <w:t xml:space="preserve">. URL </w:t>
      </w:r>
      <w:hyperlink r:id="rId31" w:history="1">
        <w:r w:rsidRPr="00B50407">
          <w:rPr>
            <w:rStyle w:val="bib-url"/>
            <w:rFonts w:ascii="Arial" w:hAnsi="Arial" w:cs="Arial"/>
            <w:color w:val="0030C0"/>
            <w:sz w:val="22"/>
            <w:szCs w:val="22"/>
          </w:rPr>
          <w:t>http://books.google.com.ar/books?id=SfrGxbO1DT0C</w:t>
        </w:r>
      </w:hyperlink>
      <w:r w:rsidRPr="00B50407">
        <w:rPr>
          <w:rFonts w:ascii="Arial" w:hAnsi="Arial" w:cs="Arial"/>
          <w:color w:val="000000"/>
          <w:sz w:val="22"/>
          <w:szCs w:val="22"/>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59" w:name="biblio-18"/>
      <w:r>
        <w:rPr>
          <w:rStyle w:val="bib-index"/>
          <w:rFonts w:ascii="Arial" w:hAnsi="Arial" w:cs="Arial"/>
          <w:color w:val="000000"/>
          <w:sz w:val="22"/>
          <w:szCs w:val="22"/>
          <w:lang w:val="en"/>
        </w:rPr>
        <w:t>18</w:t>
      </w:r>
      <w:bookmarkEnd w:id="59"/>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H. S. </w:t>
      </w:r>
      <w:proofErr w:type="spellStart"/>
      <w:r>
        <w:rPr>
          <w:rStyle w:val="bib-authors"/>
          <w:rFonts w:ascii="Arial" w:hAnsi="Arial" w:cs="Arial"/>
          <w:color w:val="000000"/>
          <w:sz w:val="22"/>
          <w:szCs w:val="22"/>
          <w:lang w:val="en"/>
        </w:rPr>
        <w:t>Sandhu</w:t>
      </w:r>
      <w:proofErr w:type="spellEnd"/>
      <w:r>
        <w:rPr>
          <w:rStyle w:val="bib-authors"/>
          <w:rFonts w:ascii="Arial" w:hAnsi="Arial" w:cs="Arial"/>
          <w:color w:val="000000"/>
          <w:sz w:val="22"/>
          <w:szCs w:val="22"/>
          <w:lang w:val="en"/>
        </w:rPr>
        <w:t>, J. M. McCray R. A. Gilbert, G. Montes</w:t>
      </w:r>
      <w:r>
        <w:rPr>
          <w:rFonts w:ascii="Arial" w:hAnsi="Arial" w:cs="Arial"/>
          <w:color w:val="000000"/>
          <w:sz w:val="22"/>
          <w:szCs w:val="22"/>
          <w:lang w:val="en"/>
        </w:rPr>
        <w:t>: “</w:t>
      </w:r>
      <w:r>
        <w:rPr>
          <w:rStyle w:val="bib-title"/>
          <w:rFonts w:ascii="Arial" w:hAnsi="Arial" w:cs="Arial"/>
          <w:color w:val="000000"/>
          <w:sz w:val="22"/>
          <w:szCs w:val="22"/>
          <w:lang w:val="en"/>
        </w:rPr>
        <w:t xml:space="preserve">Relationships </w:t>
      </w:r>
      <w:proofErr w:type="gramStart"/>
      <w:r>
        <w:rPr>
          <w:rStyle w:val="bib-title"/>
          <w:rFonts w:ascii="Arial" w:hAnsi="Arial" w:cs="Arial"/>
          <w:color w:val="000000"/>
          <w:sz w:val="22"/>
          <w:szCs w:val="22"/>
          <w:lang w:val="en"/>
        </w:rPr>
        <w:t>Among</w:t>
      </w:r>
      <w:proofErr w:type="gramEnd"/>
      <w:r>
        <w:rPr>
          <w:rStyle w:val="bib-title"/>
          <w:rFonts w:ascii="Arial" w:hAnsi="Arial" w:cs="Arial"/>
          <w:color w:val="000000"/>
          <w:sz w:val="22"/>
          <w:szCs w:val="22"/>
          <w:lang w:val="en"/>
        </w:rPr>
        <w:t xml:space="preserve"> Leaf Area Index, Visual Growth Ratings, and Sugarcane Yield</w:t>
      </w:r>
      <w:r>
        <w:rPr>
          <w:rFonts w:ascii="Arial" w:hAnsi="Arial" w:cs="Arial"/>
          <w:color w:val="000000"/>
          <w:sz w:val="22"/>
          <w:szCs w:val="22"/>
          <w:lang w:val="en"/>
        </w:rPr>
        <w:t xml:space="preserve">”, </w:t>
      </w:r>
      <w:r>
        <w:rPr>
          <w:rStyle w:val="bib-journal"/>
          <w:rFonts w:ascii="Arial" w:hAnsi="Arial" w:cs="Arial"/>
          <w:i/>
          <w:iCs/>
          <w:color w:val="000000"/>
          <w:sz w:val="22"/>
          <w:szCs w:val="22"/>
          <w:lang w:val="en"/>
        </w:rPr>
        <w:t>Journal of the American Society of Sugar Cane Technologists</w:t>
      </w:r>
      <w:r>
        <w:rPr>
          <w:rFonts w:ascii="Arial" w:hAnsi="Arial" w:cs="Arial"/>
          <w:color w:val="000000"/>
          <w:sz w:val="22"/>
          <w:szCs w:val="22"/>
          <w:lang w:val="en"/>
        </w:rPr>
        <w:t xml:space="preserve">, pp. </w:t>
      </w:r>
      <w:r>
        <w:rPr>
          <w:rStyle w:val="bib-pages"/>
          <w:rFonts w:ascii="Arial" w:hAnsi="Arial" w:cs="Arial"/>
          <w:color w:val="000000"/>
          <w:sz w:val="22"/>
          <w:szCs w:val="22"/>
          <w:lang w:val="en"/>
        </w:rPr>
        <w:t>1-14</w:t>
      </w:r>
      <w:r>
        <w:rPr>
          <w:rFonts w:ascii="Arial" w:hAnsi="Arial" w:cs="Arial"/>
          <w:color w:val="000000"/>
          <w:sz w:val="22"/>
          <w:szCs w:val="22"/>
          <w:lang w:val="en"/>
        </w:rPr>
        <w:t xml:space="preserve">, </w:t>
      </w:r>
      <w:r>
        <w:rPr>
          <w:rStyle w:val="bib-year"/>
          <w:rFonts w:ascii="Arial" w:hAnsi="Arial" w:cs="Arial"/>
          <w:color w:val="000000"/>
          <w:sz w:val="22"/>
          <w:szCs w:val="22"/>
          <w:lang w:val="en"/>
        </w:rPr>
        <w:t>2012</w:t>
      </w:r>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60" w:name="biblio-19"/>
      <w:r>
        <w:rPr>
          <w:rStyle w:val="bib-index"/>
          <w:rFonts w:ascii="Arial" w:hAnsi="Arial" w:cs="Arial"/>
          <w:color w:val="000000"/>
          <w:sz w:val="22"/>
          <w:szCs w:val="22"/>
          <w:lang w:val="en"/>
        </w:rPr>
        <w:t>19</w:t>
      </w:r>
      <w:bookmarkEnd w:id="60"/>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John A. </w:t>
      </w:r>
      <w:proofErr w:type="spellStart"/>
      <w:r>
        <w:rPr>
          <w:rStyle w:val="bib-authors"/>
          <w:rFonts w:ascii="Arial" w:hAnsi="Arial" w:cs="Arial"/>
          <w:color w:val="000000"/>
          <w:sz w:val="22"/>
          <w:szCs w:val="22"/>
          <w:lang w:val="en"/>
        </w:rPr>
        <w:t>Hartigan</w:t>
      </w:r>
      <w:proofErr w:type="spellEnd"/>
      <w:r>
        <w:rPr>
          <w:rFonts w:ascii="Arial" w:hAnsi="Arial" w:cs="Arial"/>
          <w:color w:val="000000"/>
          <w:sz w:val="22"/>
          <w:szCs w:val="22"/>
          <w:lang w:val="en"/>
        </w:rPr>
        <w:t xml:space="preserve">: </w:t>
      </w:r>
      <w:r>
        <w:rPr>
          <w:rStyle w:val="bib-title"/>
          <w:rFonts w:ascii="Arial" w:hAnsi="Arial" w:cs="Arial"/>
          <w:i/>
          <w:iCs/>
          <w:color w:val="000000"/>
          <w:sz w:val="22"/>
          <w:szCs w:val="22"/>
          <w:lang w:val="en"/>
        </w:rPr>
        <w:t>Clustering Algorithms</w:t>
      </w:r>
      <w:r>
        <w:rPr>
          <w:rFonts w:ascii="Arial" w:hAnsi="Arial" w:cs="Arial"/>
          <w:color w:val="000000"/>
          <w:sz w:val="22"/>
          <w:szCs w:val="22"/>
          <w:lang w:val="en"/>
        </w:rPr>
        <w:t xml:space="preserve">. </w:t>
      </w:r>
      <w:proofErr w:type="gramStart"/>
      <w:r>
        <w:rPr>
          <w:rStyle w:val="bib-publisher"/>
          <w:rFonts w:ascii="Arial" w:hAnsi="Arial" w:cs="Arial"/>
          <w:color w:val="000000"/>
          <w:sz w:val="22"/>
          <w:szCs w:val="22"/>
          <w:lang w:val="en"/>
        </w:rPr>
        <w:t>John Wiley &amp; Sons, Inc.</w:t>
      </w:r>
      <w:r>
        <w:rPr>
          <w:rFonts w:ascii="Arial" w:hAnsi="Arial" w:cs="Arial"/>
          <w:color w:val="000000"/>
          <w:sz w:val="22"/>
          <w:szCs w:val="22"/>
          <w:lang w:val="en"/>
        </w:rPr>
        <w:t xml:space="preserve">, </w:t>
      </w:r>
      <w:r>
        <w:rPr>
          <w:rStyle w:val="bib-year"/>
          <w:rFonts w:ascii="Arial" w:hAnsi="Arial" w:cs="Arial"/>
          <w:color w:val="000000"/>
          <w:sz w:val="22"/>
          <w:szCs w:val="22"/>
          <w:lang w:val="en"/>
        </w:rPr>
        <w:t>1975</w:t>
      </w:r>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61" w:name="biblio-20"/>
      <w:r>
        <w:rPr>
          <w:rStyle w:val="bib-index"/>
          <w:rFonts w:ascii="Arial" w:hAnsi="Arial" w:cs="Arial"/>
          <w:color w:val="000000"/>
          <w:sz w:val="22"/>
          <w:szCs w:val="22"/>
          <w:lang w:val="en"/>
        </w:rPr>
        <w:t>20</w:t>
      </w:r>
      <w:bookmarkEnd w:id="61"/>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Trevor Hastie, Robert </w:t>
      </w:r>
      <w:proofErr w:type="spellStart"/>
      <w:r>
        <w:rPr>
          <w:rStyle w:val="bib-authors"/>
          <w:rFonts w:ascii="Arial" w:hAnsi="Arial" w:cs="Arial"/>
          <w:color w:val="000000"/>
          <w:sz w:val="22"/>
          <w:szCs w:val="22"/>
          <w:lang w:val="en"/>
        </w:rPr>
        <w:t>Tibshirani</w:t>
      </w:r>
      <w:proofErr w:type="spellEnd"/>
      <w:r>
        <w:rPr>
          <w:rStyle w:val="bib-authors"/>
          <w:rFonts w:ascii="Arial" w:hAnsi="Arial" w:cs="Arial"/>
          <w:color w:val="000000"/>
          <w:sz w:val="22"/>
          <w:szCs w:val="22"/>
          <w:lang w:val="en"/>
        </w:rPr>
        <w:t xml:space="preserve">, </w:t>
      </w:r>
      <w:proofErr w:type="gramStart"/>
      <w:r>
        <w:rPr>
          <w:rStyle w:val="bib-authors"/>
          <w:rFonts w:ascii="Arial" w:hAnsi="Arial" w:cs="Arial"/>
          <w:color w:val="000000"/>
          <w:sz w:val="22"/>
          <w:szCs w:val="22"/>
          <w:lang w:val="en"/>
        </w:rPr>
        <w:t>Jerome</w:t>
      </w:r>
      <w:proofErr w:type="gramEnd"/>
      <w:r>
        <w:rPr>
          <w:rStyle w:val="bib-authors"/>
          <w:rFonts w:ascii="Arial" w:hAnsi="Arial" w:cs="Arial"/>
          <w:color w:val="000000"/>
          <w:sz w:val="22"/>
          <w:szCs w:val="22"/>
          <w:lang w:val="en"/>
        </w:rPr>
        <w:t xml:space="preserve"> Friedman</w:t>
      </w:r>
      <w:r>
        <w:rPr>
          <w:rFonts w:ascii="Arial" w:hAnsi="Arial" w:cs="Arial"/>
          <w:color w:val="000000"/>
          <w:sz w:val="22"/>
          <w:szCs w:val="22"/>
          <w:lang w:val="en"/>
        </w:rPr>
        <w:t xml:space="preserve">: </w:t>
      </w:r>
      <w:r>
        <w:rPr>
          <w:rStyle w:val="bib-title"/>
          <w:rFonts w:ascii="Arial" w:hAnsi="Arial" w:cs="Arial"/>
          <w:i/>
          <w:iCs/>
          <w:color w:val="000000"/>
          <w:sz w:val="22"/>
          <w:szCs w:val="22"/>
          <w:lang w:val="en"/>
        </w:rPr>
        <w:t>The elements of statistical learning: data mining, inference and prediction</w:t>
      </w:r>
      <w:r>
        <w:rPr>
          <w:rFonts w:ascii="Arial" w:hAnsi="Arial" w:cs="Arial"/>
          <w:color w:val="000000"/>
          <w:sz w:val="22"/>
          <w:szCs w:val="22"/>
          <w:lang w:val="en"/>
        </w:rPr>
        <w:t xml:space="preserve">. </w:t>
      </w:r>
      <w:proofErr w:type="gramStart"/>
      <w:r>
        <w:rPr>
          <w:rStyle w:val="bib-publisher"/>
          <w:rFonts w:ascii="Arial" w:hAnsi="Arial" w:cs="Arial"/>
          <w:color w:val="000000"/>
          <w:sz w:val="22"/>
          <w:szCs w:val="22"/>
          <w:lang w:val="en"/>
        </w:rPr>
        <w:t>Springer</w:t>
      </w:r>
      <w:r>
        <w:rPr>
          <w:rFonts w:ascii="Arial" w:hAnsi="Arial" w:cs="Arial"/>
          <w:color w:val="000000"/>
          <w:sz w:val="22"/>
          <w:szCs w:val="22"/>
          <w:lang w:val="en"/>
        </w:rPr>
        <w:t xml:space="preserve">, </w:t>
      </w:r>
      <w:r>
        <w:rPr>
          <w:rStyle w:val="bib-year"/>
          <w:rFonts w:ascii="Arial" w:hAnsi="Arial" w:cs="Arial"/>
          <w:color w:val="000000"/>
          <w:sz w:val="22"/>
          <w:szCs w:val="22"/>
          <w:lang w:val="en"/>
        </w:rPr>
        <w:t>2009</w:t>
      </w:r>
      <w:r>
        <w:rPr>
          <w:rFonts w:ascii="Arial" w:hAnsi="Arial" w:cs="Arial"/>
          <w:color w:val="000000"/>
          <w:sz w:val="22"/>
          <w:szCs w:val="22"/>
          <w:lang w:val="en"/>
        </w:rPr>
        <w:t>.</w:t>
      </w:r>
      <w:proofErr w:type="gramEnd"/>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32" w:history="1">
        <w:r>
          <w:rPr>
            <w:rStyle w:val="bib-url"/>
            <w:rFonts w:ascii="Arial" w:hAnsi="Arial" w:cs="Arial"/>
            <w:color w:val="0030C0"/>
            <w:sz w:val="22"/>
            <w:szCs w:val="22"/>
            <w:lang w:val="en"/>
          </w:rPr>
          <w:t>http://www-stat.stanford.edu/~tibs/ElemStatLearn/</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lastRenderedPageBreak/>
        <w:t>[</w:t>
      </w:r>
      <w:bookmarkStart w:id="62" w:name="biblio-21"/>
      <w:r>
        <w:rPr>
          <w:rStyle w:val="bib-index"/>
          <w:rFonts w:ascii="Arial" w:hAnsi="Arial" w:cs="Arial"/>
          <w:color w:val="000000"/>
          <w:sz w:val="22"/>
          <w:szCs w:val="22"/>
          <w:lang w:val="en"/>
        </w:rPr>
        <w:t>21</w:t>
      </w:r>
      <w:bookmarkEnd w:id="62"/>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H. Hough</w:t>
      </w:r>
      <w:r>
        <w:rPr>
          <w:rFonts w:ascii="Arial" w:hAnsi="Arial" w:cs="Arial"/>
          <w:color w:val="000000"/>
          <w:sz w:val="22"/>
          <w:szCs w:val="22"/>
          <w:lang w:val="en"/>
        </w:rPr>
        <w:t xml:space="preserve">: </w:t>
      </w:r>
      <w:r>
        <w:rPr>
          <w:rStyle w:val="bib-title"/>
          <w:rFonts w:ascii="Arial" w:hAnsi="Arial" w:cs="Arial"/>
          <w:i/>
          <w:iCs/>
          <w:color w:val="000000"/>
          <w:sz w:val="22"/>
          <w:szCs w:val="22"/>
          <w:lang w:val="en"/>
        </w:rPr>
        <w:t>Satellite Surveillance</w:t>
      </w:r>
      <w:r>
        <w:rPr>
          <w:rFonts w:ascii="Arial" w:hAnsi="Arial" w:cs="Arial"/>
          <w:color w:val="000000"/>
          <w:sz w:val="22"/>
          <w:szCs w:val="22"/>
          <w:lang w:val="en"/>
        </w:rPr>
        <w:t xml:space="preserve">. </w:t>
      </w:r>
      <w:proofErr w:type="spellStart"/>
      <w:proofErr w:type="gramStart"/>
      <w:r>
        <w:rPr>
          <w:rStyle w:val="bib-publisher"/>
          <w:rFonts w:ascii="Arial" w:hAnsi="Arial" w:cs="Arial"/>
          <w:color w:val="000000"/>
          <w:sz w:val="22"/>
          <w:szCs w:val="22"/>
          <w:lang w:val="en"/>
        </w:rPr>
        <w:t>Loompanics</w:t>
      </w:r>
      <w:proofErr w:type="spellEnd"/>
      <w:r>
        <w:rPr>
          <w:rStyle w:val="bib-publisher"/>
          <w:rFonts w:ascii="Arial" w:hAnsi="Arial" w:cs="Arial"/>
          <w:color w:val="000000"/>
          <w:sz w:val="22"/>
          <w:szCs w:val="22"/>
          <w:lang w:val="en"/>
        </w:rPr>
        <w:t xml:space="preserve"> Unlimited</w:t>
      </w:r>
      <w:r>
        <w:rPr>
          <w:rFonts w:ascii="Arial" w:hAnsi="Arial" w:cs="Arial"/>
          <w:color w:val="000000"/>
          <w:sz w:val="22"/>
          <w:szCs w:val="22"/>
          <w:lang w:val="en"/>
        </w:rPr>
        <w:t xml:space="preserve">, </w:t>
      </w:r>
      <w:r>
        <w:rPr>
          <w:rStyle w:val="bib-year"/>
          <w:rFonts w:ascii="Arial" w:hAnsi="Arial" w:cs="Arial"/>
          <w:color w:val="000000"/>
          <w:sz w:val="22"/>
          <w:szCs w:val="22"/>
          <w:lang w:val="en"/>
        </w:rPr>
        <w:t>1991</w:t>
      </w:r>
      <w:r>
        <w:rPr>
          <w:rFonts w:ascii="Arial" w:hAnsi="Arial" w:cs="Arial"/>
          <w:color w:val="000000"/>
          <w:sz w:val="22"/>
          <w:szCs w:val="22"/>
          <w:lang w:val="en"/>
        </w:rPr>
        <w:t>.</w:t>
      </w:r>
      <w:proofErr w:type="gramEnd"/>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33" w:history="1">
        <w:r>
          <w:rPr>
            <w:rStyle w:val="bib-url"/>
            <w:rFonts w:ascii="Arial" w:hAnsi="Arial" w:cs="Arial"/>
            <w:color w:val="0030C0"/>
            <w:sz w:val="22"/>
            <w:szCs w:val="22"/>
            <w:lang w:val="en"/>
          </w:rPr>
          <w:t>http://books.google.com.ar/books?id=Oa8qAAAAYAAJ</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63" w:name="biblio-22"/>
      <w:r>
        <w:rPr>
          <w:rStyle w:val="bib-index"/>
          <w:rFonts w:ascii="Arial" w:hAnsi="Arial" w:cs="Arial"/>
          <w:color w:val="000000"/>
          <w:sz w:val="22"/>
          <w:szCs w:val="22"/>
          <w:lang w:val="en"/>
        </w:rPr>
        <w:t>22</w:t>
      </w:r>
      <w:bookmarkEnd w:id="63"/>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Jonathon </w:t>
      </w:r>
      <w:proofErr w:type="spellStart"/>
      <w:r>
        <w:rPr>
          <w:rStyle w:val="bib-authors"/>
          <w:rFonts w:ascii="Arial" w:hAnsi="Arial" w:cs="Arial"/>
          <w:color w:val="000000"/>
          <w:sz w:val="22"/>
          <w:szCs w:val="22"/>
          <w:lang w:val="en"/>
        </w:rPr>
        <w:t>Shlens</w:t>
      </w:r>
      <w:proofErr w:type="spellEnd"/>
      <w:r>
        <w:rPr>
          <w:rFonts w:ascii="Arial" w:hAnsi="Arial" w:cs="Arial"/>
          <w:color w:val="000000"/>
          <w:sz w:val="22"/>
          <w:szCs w:val="22"/>
          <w:lang w:val="en"/>
        </w:rPr>
        <w:t>: “</w:t>
      </w:r>
      <w:r>
        <w:rPr>
          <w:rStyle w:val="bib-title"/>
          <w:rFonts w:ascii="Arial" w:hAnsi="Arial" w:cs="Arial"/>
          <w:color w:val="000000"/>
          <w:sz w:val="22"/>
          <w:szCs w:val="22"/>
          <w:lang w:val="en"/>
        </w:rPr>
        <w:t>A tutorial on Principal Component Analysis</w:t>
      </w:r>
      <w:r>
        <w:rPr>
          <w:rFonts w:ascii="Arial" w:hAnsi="Arial" w:cs="Arial"/>
          <w:color w:val="000000"/>
          <w:sz w:val="22"/>
          <w:szCs w:val="22"/>
          <w:lang w:val="en"/>
        </w:rPr>
        <w:t xml:space="preserve">”, </w:t>
      </w:r>
      <w:r>
        <w:rPr>
          <w:rStyle w:val="bib-booktitle"/>
          <w:rFonts w:ascii="Arial" w:hAnsi="Arial" w:cs="Arial"/>
          <w:i/>
          <w:iCs/>
          <w:color w:val="000000"/>
          <w:sz w:val="22"/>
          <w:szCs w:val="22"/>
          <w:lang w:val="en"/>
        </w:rPr>
        <w:t>Systems Neurobiology Laboratory, Salk Institute for Biological Studies</w:t>
      </w:r>
      <w:r>
        <w:rPr>
          <w:rFonts w:ascii="Arial" w:hAnsi="Arial" w:cs="Arial"/>
          <w:color w:val="000000"/>
          <w:sz w:val="22"/>
          <w:szCs w:val="22"/>
          <w:lang w:val="en"/>
        </w:rPr>
        <w:t xml:space="preserve">, </w:t>
      </w:r>
      <w:r>
        <w:rPr>
          <w:rStyle w:val="bib-year"/>
          <w:rFonts w:ascii="Arial" w:hAnsi="Arial" w:cs="Arial"/>
          <w:color w:val="000000"/>
          <w:sz w:val="22"/>
          <w:szCs w:val="22"/>
          <w:lang w:val="en"/>
        </w:rPr>
        <w:t>2005</w:t>
      </w:r>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64" w:name="biblio-23"/>
      <w:r>
        <w:rPr>
          <w:rStyle w:val="bib-index"/>
          <w:rFonts w:ascii="Arial" w:hAnsi="Arial" w:cs="Arial"/>
          <w:color w:val="000000"/>
          <w:sz w:val="22"/>
          <w:szCs w:val="22"/>
          <w:lang w:val="en"/>
        </w:rPr>
        <w:t>23</w:t>
      </w:r>
      <w:bookmarkEnd w:id="64"/>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L. </w:t>
      </w:r>
      <w:proofErr w:type="spellStart"/>
      <w:r>
        <w:rPr>
          <w:rStyle w:val="bib-authors"/>
          <w:rFonts w:ascii="Arial" w:hAnsi="Arial" w:cs="Arial"/>
          <w:color w:val="000000"/>
          <w:sz w:val="22"/>
          <w:szCs w:val="22"/>
          <w:lang w:val="en"/>
        </w:rPr>
        <w:t>Breiman</w:t>
      </w:r>
      <w:proofErr w:type="spellEnd"/>
      <w:r>
        <w:rPr>
          <w:rFonts w:ascii="Arial" w:hAnsi="Arial" w:cs="Arial"/>
          <w:color w:val="000000"/>
          <w:sz w:val="22"/>
          <w:szCs w:val="22"/>
          <w:lang w:val="en"/>
        </w:rPr>
        <w:t xml:space="preserve">: </w:t>
      </w:r>
      <w:r>
        <w:rPr>
          <w:rStyle w:val="bib-title"/>
          <w:rFonts w:ascii="Arial" w:hAnsi="Arial" w:cs="Arial"/>
          <w:i/>
          <w:iCs/>
          <w:color w:val="000000"/>
          <w:sz w:val="22"/>
          <w:szCs w:val="22"/>
          <w:lang w:val="en"/>
        </w:rPr>
        <w:t xml:space="preserve">Consistency </w:t>
      </w:r>
      <w:proofErr w:type="gramStart"/>
      <w:r>
        <w:rPr>
          <w:rStyle w:val="bib-title"/>
          <w:rFonts w:ascii="Arial" w:hAnsi="Arial" w:cs="Arial"/>
          <w:i/>
          <w:iCs/>
          <w:color w:val="000000"/>
          <w:sz w:val="22"/>
          <w:szCs w:val="22"/>
          <w:lang w:val="en"/>
        </w:rPr>
        <w:t>For</w:t>
      </w:r>
      <w:proofErr w:type="gramEnd"/>
      <w:r>
        <w:rPr>
          <w:rStyle w:val="bib-title"/>
          <w:rFonts w:ascii="Arial" w:hAnsi="Arial" w:cs="Arial"/>
          <w:i/>
          <w:iCs/>
          <w:color w:val="000000"/>
          <w:sz w:val="22"/>
          <w:szCs w:val="22"/>
          <w:lang w:val="en"/>
        </w:rPr>
        <w:t xml:space="preserve"> a Simple Model of Random Forests</w:t>
      </w:r>
      <w:r>
        <w:rPr>
          <w:rFonts w:ascii="Arial" w:hAnsi="Arial" w:cs="Arial"/>
          <w:color w:val="000000"/>
          <w:sz w:val="22"/>
          <w:szCs w:val="22"/>
          <w:lang w:val="en"/>
        </w:rPr>
        <w:t xml:space="preserve">, </w:t>
      </w:r>
      <w:r>
        <w:rPr>
          <w:rStyle w:val="bib-year"/>
          <w:rFonts w:ascii="Arial" w:hAnsi="Arial" w:cs="Arial"/>
          <w:color w:val="000000"/>
          <w:sz w:val="22"/>
          <w:szCs w:val="22"/>
          <w:lang w:val="en"/>
        </w:rPr>
        <w:t>2004</w:t>
      </w:r>
      <w:r>
        <w:rPr>
          <w:rFonts w:ascii="Arial" w:hAnsi="Arial" w:cs="Arial"/>
          <w:color w:val="000000"/>
          <w:sz w:val="22"/>
          <w:szCs w:val="22"/>
          <w:lang w:val="en"/>
        </w:rPr>
        <w:t xml:space="preserve">. URL </w:t>
      </w:r>
      <w:hyperlink r:id="rId34" w:history="1">
        <w:r>
          <w:rPr>
            <w:rStyle w:val="bib-url"/>
            <w:rFonts w:ascii="Arial" w:hAnsi="Arial" w:cs="Arial"/>
            <w:color w:val="0030C0"/>
            <w:sz w:val="22"/>
            <w:szCs w:val="22"/>
            <w:lang w:val="en"/>
          </w:rPr>
          <w:t>http://www.stat.berkeley.edu/~breiman.</w:t>
        </w:r>
      </w:hyperlink>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65" w:name="biblio-24"/>
      <w:r>
        <w:rPr>
          <w:rStyle w:val="bib-index"/>
          <w:rFonts w:ascii="Arial" w:hAnsi="Arial" w:cs="Arial"/>
          <w:color w:val="000000"/>
          <w:sz w:val="22"/>
          <w:szCs w:val="22"/>
          <w:lang w:val="en"/>
        </w:rPr>
        <w:t>24</w:t>
      </w:r>
      <w:bookmarkEnd w:id="65"/>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L. </w:t>
      </w:r>
      <w:proofErr w:type="spellStart"/>
      <w:r>
        <w:rPr>
          <w:rStyle w:val="bib-authors"/>
          <w:rFonts w:ascii="Arial" w:hAnsi="Arial" w:cs="Arial"/>
          <w:color w:val="000000"/>
          <w:sz w:val="22"/>
          <w:szCs w:val="22"/>
          <w:lang w:val="en"/>
        </w:rPr>
        <w:t>Breiman</w:t>
      </w:r>
      <w:proofErr w:type="spellEnd"/>
      <w:r>
        <w:rPr>
          <w:rFonts w:ascii="Arial" w:hAnsi="Arial" w:cs="Arial"/>
          <w:color w:val="000000"/>
          <w:sz w:val="22"/>
          <w:szCs w:val="22"/>
          <w:lang w:val="en"/>
        </w:rPr>
        <w:t xml:space="preserve">: </w:t>
      </w:r>
      <w:r>
        <w:rPr>
          <w:rStyle w:val="bib-title"/>
          <w:rFonts w:ascii="Arial" w:hAnsi="Arial" w:cs="Arial"/>
          <w:i/>
          <w:iCs/>
          <w:color w:val="000000"/>
          <w:sz w:val="22"/>
          <w:szCs w:val="22"/>
          <w:lang w:val="en"/>
        </w:rPr>
        <w:t>Some Infinity Theory for Predictor Ensembles</w:t>
      </w:r>
      <w:r>
        <w:rPr>
          <w:rFonts w:ascii="Arial" w:hAnsi="Arial" w:cs="Arial"/>
          <w:color w:val="000000"/>
          <w:sz w:val="22"/>
          <w:szCs w:val="22"/>
          <w:lang w:val="en"/>
        </w:rPr>
        <w:t xml:space="preserve">, </w:t>
      </w:r>
      <w:r>
        <w:rPr>
          <w:rStyle w:val="bib-year"/>
          <w:rFonts w:ascii="Arial" w:hAnsi="Arial" w:cs="Arial"/>
          <w:color w:val="000000"/>
          <w:sz w:val="22"/>
          <w:szCs w:val="22"/>
          <w:lang w:val="en"/>
        </w:rPr>
        <w:t>2000</w:t>
      </w:r>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35" w:history="1">
        <w:r>
          <w:rPr>
            <w:rStyle w:val="bib-url"/>
            <w:rFonts w:ascii="Arial" w:hAnsi="Arial" w:cs="Arial"/>
            <w:color w:val="0030C0"/>
            <w:sz w:val="22"/>
            <w:szCs w:val="22"/>
            <w:lang w:val="en"/>
          </w:rPr>
          <w:t>http://www.stat.berkeley.edu/~breiman</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66" w:name="biblio-25"/>
      <w:r>
        <w:rPr>
          <w:rStyle w:val="bib-index"/>
          <w:rFonts w:ascii="Arial" w:hAnsi="Arial" w:cs="Arial"/>
          <w:color w:val="000000"/>
          <w:sz w:val="22"/>
          <w:szCs w:val="22"/>
          <w:lang w:val="en"/>
        </w:rPr>
        <w:t>25</w:t>
      </w:r>
      <w:bookmarkEnd w:id="66"/>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Michel </w:t>
      </w:r>
      <w:proofErr w:type="spellStart"/>
      <w:r>
        <w:rPr>
          <w:rStyle w:val="bib-authors"/>
          <w:rFonts w:ascii="Arial" w:hAnsi="Arial" w:cs="Arial"/>
          <w:color w:val="000000"/>
          <w:sz w:val="22"/>
          <w:szCs w:val="22"/>
          <w:lang w:val="en"/>
        </w:rPr>
        <w:t>Tenenhaus</w:t>
      </w:r>
      <w:proofErr w:type="spellEnd"/>
      <w:r>
        <w:rPr>
          <w:rStyle w:val="bib-authors"/>
          <w:rFonts w:ascii="Arial" w:hAnsi="Arial" w:cs="Arial"/>
          <w:color w:val="000000"/>
          <w:sz w:val="22"/>
          <w:szCs w:val="22"/>
          <w:lang w:val="en"/>
        </w:rPr>
        <w:t xml:space="preserve">, Vincenzo Esposito </w:t>
      </w:r>
      <w:proofErr w:type="spellStart"/>
      <w:r>
        <w:rPr>
          <w:rStyle w:val="bib-authors"/>
          <w:rFonts w:ascii="Arial" w:hAnsi="Arial" w:cs="Arial"/>
          <w:color w:val="000000"/>
          <w:sz w:val="22"/>
          <w:szCs w:val="22"/>
          <w:lang w:val="en"/>
        </w:rPr>
        <w:t>Vinzi</w:t>
      </w:r>
      <w:proofErr w:type="spellEnd"/>
      <w:r>
        <w:rPr>
          <w:rStyle w:val="bib-authors"/>
          <w:rFonts w:ascii="Arial" w:hAnsi="Arial" w:cs="Arial"/>
          <w:color w:val="000000"/>
          <w:sz w:val="22"/>
          <w:szCs w:val="22"/>
          <w:lang w:val="en"/>
        </w:rPr>
        <w:t xml:space="preserve">, Yves-Marie </w:t>
      </w:r>
      <w:proofErr w:type="spellStart"/>
      <w:r>
        <w:rPr>
          <w:rStyle w:val="bib-authors"/>
          <w:rFonts w:ascii="Arial" w:hAnsi="Arial" w:cs="Arial"/>
          <w:color w:val="000000"/>
          <w:sz w:val="22"/>
          <w:szCs w:val="22"/>
          <w:lang w:val="en"/>
        </w:rPr>
        <w:t>Chatelin</w:t>
      </w:r>
      <w:proofErr w:type="spellEnd"/>
      <w:r>
        <w:rPr>
          <w:rStyle w:val="bib-authors"/>
          <w:rFonts w:ascii="Arial" w:hAnsi="Arial" w:cs="Arial"/>
          <w:color w:val="000000"/>
          <w:sz w:val="22"/>
          <w:szCs w:val="22"/>
          <w:lang w:val="en"/>
        </w:rPr>
        <w:t xml:space="preserve">, Carlo </w:t>
      </w:r>
      <w:proofErr w:type="spellStart"/>
      <w:r>
        <w:rPr>
          <w:rStyle w:val="bib-authors"/>
          <w:rFonts w:ascii="Arial" w:hAnsi="Arial" w:cs="Arial"/>
          <w:color w:val="000000"/>
          <w:sz w:val="22"/>
          <w:szCs w:val="22"/>
          <w:lang w:val="en"/>
        </w:rPr>
        <w:t>Lauro</w:t>
      </w:r>
      <w:proofErr w:type="spellEnd"/>
      <w:r>
        <w:rPr>
          <w:rFonts w:ascii="Arial" w:hAnsi="Arial" w:cs="Arial"/>
          <w:color w:val="000000"/>
          <w:sz w:val="22"/>
          <w:szCs w:val="22"/>
          <w:lang w:val="en"/>
        </w:rPr>
        <w:t>: “</w:t>
      </w:r>
      <w:r>
        <w:rPr>
          <w:rStyle w:val="bib-title"/>
          <w:rFonts w:ascii="Arial" w:hAnsi="Arial" w:cs="Arial"/>
          <w:color w:val="000000"/>
          <w:sz w:val="22"/>
          <w:szCs w:val="22"/>
          <w:lang w:val="en"/>
        </w:rPr>
        <w:t>PLS path modeling</w:t>
      </w:r>
      <w:r>
        <w:rPr>
          <w:rFonts w:ascii="Arial" w:hAnsi="Arial" w:cs="Arial"/>
          <w:color w:val="000000"/>
          <w:sz w:val="22"/>
          <w:szCs w:val="22"/>
          <w:lang w:val="en"/>
        </w:rPr>
        <w:t xml:space="preserve">”, </w:t>
      </w:r>
      <w:r>
        <w:rPr>
          <w:rStyle w:val="bib-journal"/>
          <w:rFonts w:ascii="Arial" w:hAnsi="Arial" w:cs="Arial"/>
          <w:i/>
          <w:iCs/>
          <w:color w:val="000000"/>
          <w:sz w:val="22"/>
          <w:szCs w:val="22"/>
          <w:lang w:val="en"/>
        </w:rPr>
        <w:t>Computational Statistics &amp; Data Analysis</w:t>
      </w:r>
      <w:r>
        <w:rPr>
          <w:rFonts w:ascii="Arial" w:hAnsi="Arial" w:cs="Arial"/>
          <w:color w:val="000000"/>
          <w:sz w:val="22"/>
          <w:szCs w:val="22"/>
          <w:lang w:val="en"/>
        </w:rPr>
        <w:t xml:space="preserve">, pp. </w:t>
      </w:r>
      <w:r>
        <w:rPr>
          <w:rStyle w:val="bib-pages"/>
          <w:rFonts w:ascii="Arial" w:hAnsi="Arial" w:cs="Arial"/>
          <w:color w:val="000000"/>
          <w:sz w:val="22"/>
          <w:szCs w:val="22"/>
          <w:lang w:val="en"/>
        </w:rPr>
        <w:t>159 - 205</w:t>
      </w:r>
      <w:r>
        <w:rPr>
          <w:rFonts w:ascii="Arial" w:hAnsi="Arial" w:cs="Arial"/>
          <w:color w:val="000000"/>
          <w:sz w:val="22"/>
          <w:szCs w:val="22"/>
          <w:lang w:val="en"/>
        </w:rPr>
        <w:t xml:space="preserve">, </w:t>
      </w:r>
      <w:r>
        <w:rPr>
          <w:rStyle w:val="bib-year"/>
          <w:rFonts w:ascii="Arial" w:hAnsi="Arial" w:cs="Arial"/>
          <w:color w:val="000000"/>
          <w:sz w:val="22"/>
          <w:szCs w:val="22"/>
          <w:lang w:val="en"/>
        </w:rPr>
        <w:t>2005</w:t>
      </w:r>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36" w:history="1">
        <w:r>
          <w:rPr>
            <w:rStyle w:val="bib-url"/>
            <w:rFonts w:ascii="Arial" w:hAnsi="Arial" w:cs="Arial"/>
            <w:color w:val="0030C0"/>
            <w:sz w:val="22"/>
            <w:szCs w:val="22"/>
            <w:lang w:val="en"/>
          </w:rPr>
          <w:t>http://www.sciencedirect.com/science/article/pii/S0167947304000519</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roofErr w:type="gramStart"/>
      <w:r>
        <w:rPr>
          <w:rStyle w:val="bib-note"/>
          <w:rFonts w:ascii="Arial" w:hAnsi="Arial" w:cs="Arial"/>
          <w:color w:val="000000"/>
          <w:sz w:val="22"/>
          <w:szCs w:val="22"/>
          <w:lang w:val="en"/>
        </w:rPr>
        <w:t>Partial Least Square</w:t>
      </w:r>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67" w:name="biblio-26"/>
      <w:r>
        <w:rPr>
          <w:rStyle w:val="bib-index"/>
          <w:rFonts w:ascii="Arial" w:hAnsi="Arial" w:cs="Arial"/>
          <w:color w:val="000000"/>
          <w:sz w:val="22"/>
          <w:szCs w:val="22"/>
          <w:lang w:val="en"/>
        </w:rPr>
        <w:t>26</w:t>
      </w:r>
      <w:bookmarkEnd w:id="67"/>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Thomas M. Mitchell</w:t>
      </w:r>
      <w:r>
        <w:rPr>
          <w:rFonts w:ascii="Arial" w:hAnsi="Arial" w:cs="Arial"/>
          <w:color w:val="000000"/>
          <w:sz w:val="22"/>
          <w:szCs w:val="22"/>
          <w:lang w:val="en"/>
        </w:rPr>
        <w:t xml:space="preserve">: </w:t>
      </w:r>
      <w:r>
        <w:rPr>
          <w:rStyle w:val="bib-title"/>
          <w:rFonts w:ascii="Arial" w:hAnsi="Arial" w:cs="Arial"/>
          <w:i/>
          <w:iCs/>
          <w:color w:val="000000"/>
          <w:sz w:val="22"/>
          <w:szCs w:val="22"/>
          <w:lang w:val="en"/>
        </w:rPr>
        <w:t>Machine Learning</w:t>
      </w:r>
      <w:r>
        <w:rPr>
          <w:rFonts w:ascii="Arial" w:hAnsi="Arial" w:cs="Arial"/>
          <w:color w:val="000000"/>
          <w:sz w:val="22"/>
          <w:szCs w:val="22"/>
          <w:lang w:val="en"/>
        </w:rPr>
        <w:t xml:space="preserve">. </w:t>
      </w:r>
      <w:r>
        <w:rPr>
          <w:rStyle w:val="bib-publisher"/>
          <w:rFonts w:ascii="Arial" w:hAnsi="Arial" w:cs="Arial"/>
          <w:color w:val="000000"/>
          <w:sz w:val="22"/>
          <w:szCs w:val="22"/>
          <w:lang w:val="en"/>
        </w:rPr>
        <w:t>McGraw-Hill, Inc.</w:t>
      </w:r>
      <w:r>
        <w:rPr>
          <w:rFonts w:ascii="Arial" w:hAnsi="Arial" w:cs="Arial"/>
          <w:color w:val="000000"/>
          <w:sz w:val="22"/>
          <w:szCs w:val="22"/>
          <w:lang w:val="en"/>
        </w:rPr>
        <w:t xml:space="preserve">, </w:t>
      </w:r>
      <w:r>
        <w:rPr>
          <w:rStyle w:val="bib-year"/>
          <w:rFonts w:ascii="Arial" w:hAnsi="Arial" w:cs="Arial"/>
          <w:color w:val="000000"/>
          <w:sz w:val="22"/>
          <w:szCs w:val="22"/>
          <w:lang w:val="en"/>
        </w:rPr>
        <w:t>1997</w:t>
      </w:r>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68" w:name="biblio-27"/>
      <w:r>
        <w:rPr>
          <w:rStyle w:val="bib-index"/>
          <w:rFonts w:ascii="Arial" w:hAnsi="Arial" w:cs="Arial"/>
          <w:color w:val="000000"/>
          <w:sz w:val="22"/>
          <w:szCs w:val="22"/>
          <w:lang w:val="en"/>
        </w:rPr>
        <w:t>27</w:t>
      </w:r>
      <w:bookmarkEnd w:id="68"/>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Paul </w:t>
      </w:r>
      <w:proofErr w:type="spellStart"/>
      <w:r>
        <w:rPr>
          <w:rStyle w:val="bib-authors"/>
          <w:rFonts w:ascii="Arial" w:hAnsi="Arial" w:cs="Arial"/>
          <w:color w:val="000000"/>
          <w:sz w:val="22"/>
          <w:szCs w:val="22"/>
          <w:lang w:val="en"/>
        </w:rPr>
        <w:t>Geladi</w:t>
      </w:r>
      <w:proofErr w:type="spellEnd"/>
      <w:r>
        <w:rPr>
          <w:rStyle w:val="bib-authors"/>
          <w:rFonts w:ascii="Arial" w:hAnsi="Arial" w:cs="Arial"/>
          <w:color w:val="000000"/>
          <w:sz w:val="22"/>
          <w:szCs w:val="22"/>
          <w:lang w:val="en"/>
        </w:rPr>
        <w:t>, Bruce R. Kowalski</w:t>
      </w:r>
      <w:r>
        <w:rPr>
          <w:rFonts w:ascii="Arial" w:hAnsi="Arial" w:cs="Arial"/>
          <w:color w:val="000000"/>
          <w:sz w:val="22"/>
          <w:szCs w:val="22"/>
          <w:lang w:val="en"/>
        </w:rPr>
        <w:t>: “</w:t>
      </w:r>
      <w:r>
        <w:rPr>
          <w:rStyle w:val="bib-title"/>
          <w:rFonts w:ascii="Arial" w:hAnsi="Arial" w:cs="Arial"/>
          <w:color w:val="000000"/>
          <w:sz w:val="22"/>
          <w:szCs w:val="22"/>
          <w:lang w:val="en"/>
        </w:rPr>
        <w:t xml:space="preserve">Partial least-squares regression: a </w:t>
      </w:r>
      <w:proofErr w:type="gramStart"/>
      <w:r>
        <w:rPr>
          <w:rStyle w:val="bib-title"/>
          <w:rFonts w:ascii="Arial" w:hAnsi="Arial" w:cs="Arial"/>
          <w:color w:val="000000"/>
          <w:sz w:val="22"/>
          <w:szCs w:val="22"/>
          <w:lang w:val="en"/>
        </w:rPr>
        <w:t xml:space="preserve">tutorial </w:t>
      </w:r>
      <w:r>
        <w:rPr>
          <w:rFonts w:ascii="Arial" w:hAnsi="Arial" w:cs="Arial"/>
          <w:color w:val="000000"/>
          <w:sz w:val="22"/>
          <w:szCs w:val="22"/>
          <w:lang w:val="en"/>
        </w:rPr>
        <w:t>”</w:t>
      </w:r>
      <w:proofErr w:type="gramEnd"/>
      <w:r>
        <w:rPr>
          <w:rFonts w:ascii="Arial" w:hAnsi="Arial" w:cs="Arial"/>
          <w:color w:val="000000"/>
          <w:sz w:val="22"/>
          <w:szCs w:val="22"/>
          <w:lang w:val="en"/>
        </w:rPr>
        <w:t xml:space="preserve">, </w:t>
      </w:r>
      <w:proofErr w:type="spellStart"/>
      <w:r>
        <w:rPr>
          <w:rStyle w:val="bib-journal"/>
          <w:rFonts w:ascii="Arial" w:hAnsi="Arial" w:cs="Arial"/>
          <w:i/>
          <w:iCs/>
          <w:color w:val="000000"/>
          <w:sz w:val="22"/>
          <w:szCs w:val="22"/>
          <w:lang w:val="en"/>
        </w:rPr>
        <w:t>Analytica</w:t>
      </w:r>
      <w:proofErr w:type="spellEnd"/>
      <w:r>
        <w:rPr>
          <w:rStyle w:val="bib-journal"/>
          <w:rFonts w:ascii="Arial" w:hAnsi="Arial" w:cs="Arial"/>
          <w:i/>
          <w:iCs/>
          <w:color w:val="000000"/>
          <w:sz w:val="22"/>
          <w:szCs w:val="22"/>
          <w:lang w:val="en"/>
        </w:rPr>
        <w:t xml:space="preserve"> </w:t>
      </w:r>
      <w:proofErr w:type="spellStart"/>
      <w:r>
        <w:rPr>
          <w:rStyle w:val="bib-journal"/>
          <w:rFonts w:ascii="Arial" w:hAnsi="Arial" w:cs="Arial"/>
          <w:i/>
          <w:iCs/>
          <w:color w:val="000000"/>
          <w:sz w:val="22"/>
          <w:szCs w:val="22"/>
          <w:lang w:val="en"/>
        </w:rPr>
        <w:t>Chimica</w:t>
      </w:r>
      <w:proofErr w:type="spellEnd"/>
      <w:r>
        <w:rPr>
          <w:rStyle w:val="bib-journal"/>
          <w:rFonts w:ascii="Arial" w:hAnsi="Arial" w:cs="Arial"/>
          <w:i/>
          <w:iCs/>
          <w:color w:val="000000"/>
          <w:sz w:val="22"/>
          <w:szCs w:val="22"/>
          <w:lang w:val="en"/>
        </w:rPr>
        <w:t xml:space="preserve"> </w:t>
      </w:r>
      <w:proofErr w:type="spellStart"/>
      <w:r>
        <w:rPr>
          <w:rStyle w:val="bib-journal"/>
          <w:rFonts w:ascii="Arial" w:hAnsi="Arial" w:cs="Arial"/>
          <w:i/>
          <w:iCs/>
          <w:color w:val="000000"/>
          <w:sz w:val="22"/>
          <w:szCs w:val="22"/>
          <w:lang w:val="en"/>
        </w:rPr>
        <w:t>Acta</w:t>
      </w:r>
      <w:proofErr w:type="spellEnd"/>
      <w:r>
        <w:rPr>
          <w:rStyle w:val="bib-journal"/>
          <w:rFonts w:ascii="Arial" w:hAnsi="Arial" w:cs="Arial"/>
          <w:i/>
          <w:iCs/>
          <w:color w:val="000000"/>
          <w:sz w:val="22"/>
          <w:szCs w:val="22"/>
          <w:lang w:val="en"/>
        </w:rPr>
        <w:t xml:space="preserve"> </w:t>
      </w:r>
      <w:r>
        <w:rPr>
          <w:rFonts w:ascii="Arial" w:hAnsi="Arial" w:cs="Arial"/>
          <w:color w:val="000000"/>
          <w:sz w:val="22"/>
          <w:szCs w:val="22"/>
          <w:lang w:val="en"/>
        </w:rPr>
        <w:t xml:space="preserve">, pp. </w:t>
      </w:r>
      <w:r>
        <w:rPr>
          <w:rStyle w:val="bib-pages"/>
          <w:rFonts w:ascii="Arial" w:hAnsi="Arial" w:cs="Arial"/>
          <w:color w:val="000000"/>
          <w:sz w:val="22"/>
          <w:szCs w:val="22"/>
          <w:lang w:val="en"/>
        </w:rPr>
        <w:t>1 - 17</w:t>
      </w:r>
      <w:r>
        <w:rPr>
          <w:rFonts w:ascii="Arial" w:hAnsi="Arial" w:cs="Arial"/>
          <w:color w:val="000000"/>
          <w:sz w:val="22"/>
          <w:szCs w:val="22"/>
          <w:lang w:val="en"/>
        </w:rPr>
        <w:t xml:space="preserve">, </w:t>
      </w:r>
      <w:r>
        <w:rPr>
          <w:rStyle w:val="bib-year"/>
          <w:rFonts w:ascii="Arial" w:hAnsi="Arial" w:cs="Arial"/>
          <w:color w:val="000000"/>
          <w:sz w:val="22"/>
          <w:szCs w:val="22"/>
          <w:lang w:val="en"/>
        </w:rPr>
        <w:t>1986</w:t>
      </w:r>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37" w:history="1">
        <w:r>
          <w:rPr>
            <w:rStyle w:val="bib-url"/>
            <w:rFonts w:ascii="Arial" w:hAnsi="Arial" w:cs="Arial"/>
            <w:color w:val="0030C0"/>
            <w:sz w:val="22"/>
            <w:szCs w:val="22"/>
            <w:lang w:val="en"/>
          </w:rPr>
          <w:t>http://www.sciencedirect.com/science/article/pii/0003267086800289</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69" w:name="biblio-28"/>
      <w:r>
        <w:rPr>
          <w:rStyle w:val="bib-index"/>
          <w:rFonts w:ascii="Arial" w:hAnsi="Arial" w:cs="Arial"/>
          <w:color w:val="000000"/>
          <w:sz w:val="22"/>
          <w:szCs w:val="22"/>
          <w:lang w:val="en"/>
        </w:rPr>
        <w:t>28</w:t>
      </w:r>
      <w:bookmarkEnd w:id="69"/>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A. L. Samuel</w:t>
      </w:r>
      <w:r>
        <w:rPr>
          <w:rFonts w:ascii="Arial" w:hAnsi="Arial" w:cs="Arial"/>
          <w:color w:val="000000"/>
          <w:sz w:val="22"/>
          <w:szCs w:val="22"/>
          <w:lang w:val="en"/>
        </w:rPr>
        <w:t>: “</w:t>
      </w:r>
      <w:r>
        <w:rPr>
          <w:rStyle w:val="bib-title"/>
          <w:rFonts w:ascii="Arial" w:hAnsi="Arial" w:cs="Arial"/>
          <w:color w:val="000000"/>
          <w:sz w:val="22"/>
          <w:szCs w:val="22"/>
          <w:lang w:val="en"/>
        </w:rPr>
        <w:t>Some studies in machine learning using the game of checkers</w:t>
      </w:r>
      <w:r>
        <w:rPr>
          <w:rFonts w:ascii="Arial" w:hAnsi="Arial" w:cs="Arial"/>
          <w:color w:val="000000"/>
          <w:sz w:val="22"/>
          <w:szCs w:val="22"/>
          <w:lang w:val="en"/>
        </w:rPr>
        <w:t xml:space="preserve">”, </w:t>
      </w:r>
      <w:r>
        <w:rPr>
          <w:rStyle w:val="bib-journal"/>
          <w:rFonts w:ascii="Arial" w:hAnsi="Arial" w:cs="Arial"/>
          <w:i/>
          <w:iCs/>
          <w:color w:val="000000"/>
          <w:sz w:val="22"/>
          <w:szCs w:val="22"/>
          <w:lang w:val="en"/>
        </w:rPr>
        <w:t>IBM Journal of Research and Development</w:t>
      </w:r>
      <w:r>
        <w:rPr>
          <w:rFonts w:ascii="Arial" w:hAnsi="Arial" w:cs="Arial"/>
          <w:color w:val="000000"/>
          <w:sz w:val="22"/>
          <w:szCs w:val="22"/>
          <w:lang w:val="en"/>
        </w:rPr>
        <w:t xml:space="preserve">, pp. </w:t>
      </w:r>
      <w:r>
        <w:rPr>
          <w:rStyle w:val="bib-pages"/>
          <w:rFonts w:ascii="Arial" w:hAnsi="Arial" w:cs="Arial"/>
          <w:color w:val="000000"/>
          <w:sz w:val="22"/>
          <w:szCs w:val="22"/>
          <w:lang w:val="en"/>
        </w:rPr>
        <w:t>210—229</w:t>
      </w:r>
      <w:r>
        <w:rPr>
          <w:rFonts w:ascii="Arial" w:hAnsi="Arial" w:cs="Arial"/>
          <w:color w:val="000000"/>
          <w:sz w:val="22"/>
          <w:szCs w:val="22"/>
          <w:lang w:val="en"/>
        </w:rPr>
        <w:t xml:space="preserve">, </w:t>
      </w:r>
      <w:r>
        <w:rPr>
          <w:rStyle w:val="bib-year"/>
          <w:rFonts w:ascii="Arial" w:hAnsi="Arial" w:cs="Arial"/>
          <w:color w:val="000000"/>
          <w:sz w:val="22"/>
          <w:szCs w:val="22"/>
          <w:lang w:val="en"/>
        </w:rPr>
        <w:t>1959</w:t>
      </w:r>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38" w:history="1">
        <w:r>
          <w:rPr>
            <w:rStyle w:val="bib-url"/>
            <w:rFonts w:ascii="Arial" w:hAnsi="Arial" w:cs="Arial"/>
            <w:color w:val="0030C0"/>
            <w:sz w:val="22"/>
            <w:szCs w:val="22"/>
            <w:lang w:val="en"/>
          </w:rPr>
          <w:t>http://www.research.ibm.com/journal/rd/033/ibmrd0303B.pdf</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sidRPr="00B50407">
        <w:rPr>
          <w:rStyle w:val="entry"/>
          <w:rFonts w:ascii="Arial" w:hAnsi="Arial" w:cs="Arial"/>
          <w:color w:val="000000"/>
          <w:sz w:val="22"/>
          <w:szCs w:val="22"/>
        </w:rPr>
        <w:t>[</w:t>
      </w:r>
      <w:bookmarkStart w:id="70" w:name="biblio-29"/>
      <w:r w:rsidRPr="00B50407">
        <w:rPr>
          <w:rStyle w:val="bib-index"/>
          <w:rFonts w:ascii="Arial" w:hAnsi="Arial" w:cs="Arial"/>
          <w:color w:val="000000"/>
          <w:sz w:val="22"/>
          <w:szCs w:val="22"/>
        </w:rPr>
        <w:t>29</w:t>
      </w:r>
      <w:bookmarkEnd w:id="70"/>
      <w:r w:rsidRPr="00B50407">
        <w:rPr>
          <w:rStyle w:val="entry"/>
          <w:rFonts w:ascii="Arial" w:hAnsi="Arial" w:cs="Arial"/>
          <w:color w:val="000000"/>
          <w:sz w:val="22"/>
          <w:szCs w:val="22"/>
        </w:rPr>
        <w:t xml:space="preserve">] </w:t>
      </w:r>
      <w:r w:rsidRPr="00B50407">
        <w:rPr>
          <w:rStyle w:val="bib-authors"/>
          <w:rFonts w:ascii="Arial" w:hAnsi="Arial" w:cs="Arial"/>
          <w:color w:val="000000"/>
          <w:sz w:val="22"/>
          <w:szCs w:val="22"/>
        </w:rPr>
        <w:t>P.J.M. Sandoval, J.A.C. González, Centro de Investigación de la Caña de Azúcar de Colombia, Tecnología e Innovación Colombia. Departamento Administrativo de Ciencia</w:t>
      </w:r>
      <w:r w:rsidRPr="00B50407">
        <w:rPr>
          <w:rFonts w:ascii="Arial" w:hAnsi="Arial" w:cs="Arial"/>
          <w:color w:val="000000"/>
          <w:sz w:val="22"/>
          <w:szCs w:val="22"/>
        </w:rPr>
        <w:t xml:space="preserve">: </w:t>
      </w:r>
      <w:r w:rsidRPr="00B50407">
        <w:rPr>
          <w:rStyle w:val="bib-title"/>
          <w:rFonts w:ascii="Arial" w:hAnsi="Arial" w:cs="Arial"/>
          <w:i/>
          <w:iCs/>
          <w:color w:val="000000"/>
          <w:sz w:val="22"/>
          <w:szCs w:val="22"/>
        </w:rPr>
        <w:t>Principios y aplicaciones de la percepción remota en el cultivo de la caña de azúcar en Colombia</w:t>
      </w:r>
      <w:r w:rsidRPr="00B50407">
        <w:rPr>
          <w:rFonts w:ascii="Arial" w:hAnsi="Arial" w:cs="Arial"/>
          <w:color w:val="000000"/>
          <w:sz w:val="22"/>
          <w:szCs w:val="22"/>
        </w:rPr>
        <w:t xml:space="preserve">. </w:t>
      </w:r>
      <w:r w:rsidRPr="00B50407">
        <w:rPr>
          <w:rStyle w:val="bib-publisher"/>
          <w:rFonts w:ascii="Arial" w:hAnsi="Arial" w:cs="Arial"/>
          <w:color w:val="000000"/>
          <w:sz w:val="22"/>
          <w:szCs w:val="22"/>
        </w:rPr>
        <w:t>Centro de Investigación de la Caña de Azúcar de Colombia</w:t>
      </w:r>
      <w:r w:rsidRPr="00B50407">
        <w:rPr>
          <w:rFonts w:ascii="Arial" w:hAnsi="Arial" w:cs="Arial"/>
          <w:color w:val="000000"/>
          <w:sz w:val="22"/>
          <w:szCs w:val="22"/>
        </w:rPr>
        <w:t xml:space="preserve">, </w:t>
      </w:r>
      <w:r w:rsidRPr="00B50407">
        <w:rPr>
          <w:rStyle w:val="bib-year"/>
          <w:rFonts w:ascii="Arial" w:hAnsi="Arial" w:cs="Arial"/>
          <w:color w:val="000000"/>
          <w:sz w:val="22"/>
          <w:szCs w:val="22"/>
        </w:rPr>
        <w:t>2012</w:t>
      </w:r>
      <w:r w:rsidRPr="00B50407">
        <w:rPr>
          <w:rFonts w:ascii="Arial" w:hAnsi="Arial" w:cs="Arial"/>
          <w:color w:val="000000"/>
          <w:sz w:val="22"/>
          <w:szCs w:val="22"/>
        </w:rPr>
        <w:t xml:space="preserve">. </w:t>
      </w:r>
      <w:proofErr w:type="gramStart"/>
      <w:r>
        <w:rPr>
          <w:rFonts w:ascii="Arial" w:hAnsi="Arial" w:cs="Arial"/>
          <w:color w:val="000000"/>
          <w:sz w:val="22"/>
          <w:szCs w:val="22"/>
          <w:lang w:val="en"/>
        </w:rPr>
        <w:t xml:space="preserve">URL </w:t>
      </w:r>
      <w:hyperlink r:id="rId39" w:history="1">
        <w:r>
          <w:rPr>
            <w:rStyle w:val="bib-url"/>
            <w:rFonts w:ascii="Arial" w:hAnsi="Arial" w:cs="Arial"/>
            <w:color w:val="0030C0"/>
            <w:sz w:val="22"/>
            <w:szCs w:val="22"/>
            <w:lang w:val="en"/>
          </w:rPr>
          <w:t>http://books.google.com.ar/books?id=47BakgEACAAJ</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B50407" w:rsidRDefault="00B50407" w:rsidP="00B50407">
      <w:pPr>
        <w:pStyle w:val="biblio"/>
        <w:shd w:val="clear" w:color="auto" w:fill="FFFFFF"/>
        <w:spacing w:line="360" w:lineRule="atLeast"/>
        <w:divId w:val="1554779466"/>
        <w:rPr>
          <w:rFonts w:ascii="Arial" w:hAnsi="Arial" w:cs="Arial"/>
          <w:color w:val="000000"/>
          <w:sz w:val="22"/>
          <w:szCs w:val="22"/>
          <w:lang w:val="en"/>
        </w:rPr>
      </w:pPr>
      <w:r>
        <w:rPr>
          <w:rStyle w:val="entry"/>
          <w:rFonts w:ascii="Arial" w:hAnsi="Arial" w:cs="Arial"/>
          <w:color w:val="000000"/>
          <w:sz w:val="22"/>
          <w:szCs w:val="22"/>
          <w:lang w:val="en"/>
        </w:rPr>
        <w:t>[</w:t>
      </w:r>
      <w:bookmarkStart w:id="71" w:name="biblio-30"/>
      <w:r>
        <w:rPr>
          <w:rStyle w:val="bib-index"/>
          <w:rFonts w:ascii="Arial" w:hAnsi="Arial" w:cs="Arial"/>
          <w:color w:val="000000"/>
          <w:sz w:val="22"/>
          <w:szCs w:val="22"/>
          <w:lang w:val="en"/>
        </w:rPr>
        <w:t>30</w:t>
      </w:r>
      <w:bookmarkEnd w:id="71"/>
      <w:r>
        <w:rPr>
          <w:rStyle w:val="entry"/>
          <w:rFonts w:ascii="Arial" w:hAnsi="Arial" w:cs="Arial"/>
          <w:color w:val="000000"/>
          <w:sz w:val="22"/>
          <w:szCs w:val="22"/>
          <w:lang w:val="en"/>
        </w:rPr>
        <w:t xml:space="preserve">] </w:t>
      </w:r>
      <w:r>
        <w:rPr>
          <w:rStyle w:val="bib-authors"/>
          <w:rFonts w:ascii="Arial" w:hAnsi="Arial" w:cs="Arial"/>
          <w:color w:val="000000"/>
          <w:sz w:val="22"/>
          <w:szCs w:val="22"/>
          <w:lang w:val="en"/>
        </w:rPr>
        <w:t xml:space="preserve">Solve </w:t>
      </w:r>
      <w:proofErr w:type="spellStart"/>
      <w:r>
        <w:rPr>
          <w:rStyle w:val="bib-authors"/>
          <w:rFonts w:ascii="Arial" w:hAnsi="Arial" w:cs="Arial"/>
          <w:color w:val="000000"/>
          <w:sz w:val="22"/>
          <w:szCs w:val="22"/>
          <w:lang w:val="en"/>
        </w:rPr>
        <w:t>Saebo</w:t>
      </w:r>
      <w:proofErr w:type="spellEnd"/>
      <w:r>
        <w:rPr>
          <w:rStyle w:val="bib-authors"/>
          <w:rFonts w:ascii="Arial" w:hAnsi="Arial" w:cs="Arial"/>
          <w:color w:val="000000"/>
          <w:sz w:val="22"/>
          <w:szCs w:val="22"/>
          <w:lang w:val="en"/>
        </w:rPr>
        <w:t xml:space="preserve">, </w:t>
      </w:r>
      <w:proofErr w:type="spellStart"/>
      <w:r>
        <w:rPr>
          <w:rStyle w:val="bib-authors"/>
          <w:rFonts w:ascii="Arial" w:hAnsi="Arial" w:cs="Arial"/>
          <w:color w:val="000000"/>
          <w:sz w:val="22"/>
          <w:szCs w:val="22"/>
          <w:lang w:val="en"/>
        </w:rPr>
        <w:t>Trygve</w:t>
      </w:r>
      <w:proofErr w:type="spellEnd"/>
      <w:r>
        <w:rPr>
          <w:rStyle w:val="bib-authors"/>
          <w:rFonts w:ascii="Arial" w:hAnsi="Arial" w:cs="Arial"/>
          <w:color w:val="000000"/>
          <w:sz w:val="22"/>
          <w:szCs w:val="22"/>
          <w:lang w:val="en"/>
        </w:rPr>
        <w:t xml:space="preserve"> </w:t>
      </w:r>
      <w:proofErr w:type="spellStart"/>
      <w:r>
        <w:rPr>
          <w:rStyle w:val="bib-authors"/>
          <w:rFonts w:ascii="Arial" w:hAnsi="Arial" w:cs="Arial"/>
          <w:color w:val="000000"/>
          <w:sz w:val="22"/>
          <w:szCs w:val="22"/>
          <w:lang w:val="en"/>
        </w:rPr>
        <w:t>Almoy</w:t>
      </w:r>
      <w:proofErr w:type="spellEnd"/>
      <w:r>
        <w:rPr>
          <w:rStyle w:val="bib-authors"/>
          <w:rFonts w:ascii="Arial" w:hAnsi="Arial" w:cs="Arial"/>
          <w:color w:val="000000"/>
          <w:sz w:val="22"/>
          <w:szCs w:val="22"/>
          <w:lang w:val="en"/>
        </w:rPr>
        <w:t xml:space="preserve">, </w:t>
      </w:r>
      <w:proofErr w:type="spellStart"/>
      <w:r>
        <w:rPr>
          <w:rStyle w:val="bib-authors"/>
          <w:rFonts w:ascii="Arial" w:hAnsi="Arial" w:cs="Arial"/>
          <w:color w:val="000000"/>
          <w:sz w:val="22"/>
          <w:szCs w:val="22"/>
          <w:lang w:val="en"/>
        </w:rPr>
        <w:t>Arnar</w:t>
      </w:r>
      <w:proofErr w:type="spellEnd"/>
      <w:r>
        <w:rPr>
          <w:rStyle w:val="bib-authors"/>
          <w:rFonts w:ascii="Arial" w:hAnsi="Arial" w:cs="Arial"/>
          <w:color w:val="000000"/>
          <w:sz w:val="22"/>
          <w:szCs w:val="22"/>
          <w:lang w:val="en"/>
        </w:rPr>
        <w:t xml:space="preserve"> </w:t>
      </w:r>
      <w:proofErr w:type="spellStart"/>
      <w:r>
        <w:rPr>
          <w:rStyle w:val="bib-authors"/>
          <w:rFonts w:ascii="Arial" w:hAnsi="Arial" w:cs="Arial"/>
          <w:color w:val="000000"/>
          <w:sz w:val="22"/>
          <w:szCs w:val="22"/>
          <w:lang w:val="en"/>
        </w:rPr>
        <w:t>Flatberg</w:t>
      </w:r>
      <w:proofErr w:type="spellEnd"/>
      <w:r>
        <w:rPr>
          <w:rStyle w:val="bib-authors"/>
          <w:rFonts w:ascii="Arial" w:hAnsi="Arial" w:cs="Arial"/>
          <w:color w:val="000000"/>
          <w:sz w:val="22"/>
          <w:szCs w:val="22"/>
          <w:lang w:val="en"/>
        </w:rPr>
        <w:t xml:space="preserve">, Are H. </w:t>
      </w:r>
      <w:proofErr w:type="spellStart"/>
      <w:r>
        <w:rPr>
          <w:rStyle w:val="bib-authors"/>
          <w:rFonts w:ascii="Arial" w:hAnsi="Arial" w:cs="Arial"/>
          <w:color w:val="000000"/>
          <w:sz w:val="22"/>
          <w:szCs w:val="22"/>
          <w:lang w:val="en"/>
        </w:rPr>
        <w:t>Aastveit</w:t>
      </w:r>
      <w:proofErr w:type="spellEnd"/>
      <w:r>
        <w:rPr>
          <w:rStyle w:val="bib-authors"/>
          <w:rFonts w:ascii="Arial" w:hAnsi="Arial" w:cs="Arial"/>
          <w:color w:val="000000"/>
          <w:sz w:val="22"/>
          <w:szCs w:val="22"/>
          <w:lang w:val="en"/>
        </w:rPr>
        <w:t xml:space="preserve">, </w:t>
      </w:r>
      <w:proofErr w:type="spellStart"/>
      <w:r>
        <w:rPr>
          <w:rStyle w:val="bib-authors"/>
          <w:rFonts w:ascii="Arial" w:hAnsi="Arial" w:cs="Arial"/>
          <w:color w:val="000000"/>
          <w:sz w:val="22"/>
          <w:szCs w:val="22"/>
          <w:lang w:val="en"/>
        </w:rPr>
        <w:t>Harald</w:t>
      </w:r>
      <w:proofErr w:type="spellEnd"/>
      <w:r>
        <w:rPr>
          <w:rStyle w:val="bib-authors"/>
          <w:rFonts w:ascii="Arial" w:hAnsi="Arial" w:cs="Arial"/>
          <w:color w:val="000000"/>
          <w:sz w:val="22"/>
          <w:szCs w:val="22"/>
          <w:lang w:val="en"/>
        </w:rPr>
        <w:t xml:space="preserve"> Martens</w:t>
      </w:r>
      <w:r>
        <w:rPr>
          <w:rFonts w:ascii="Arial" w:hAnsi="Arial" w:cs="Arial"/>
          <w:color w:val="000000"/>
          <w:sz w:val="22"/>
          <w:szCs w:val="22"/>
          <w:lang w:val="en"/>
        </w:rPr>
        <w:t>: “</w:t>
      </w:r>
      <w:r>
        <w:rPr>
          <w:rStyle w:val="bib-title"/>
          <w:rFonts w:ascii="Arial" w:hAnsi="Arial" w:cs="Arial"/>
          <w:color w:val="000000"/>
          <w:sz w:val="22"/>
          <w:szCs w:val="22"/>
          <w:lang w:val="en"/>
        </w:rPr>
        <w:t xml:space="preserve">LPLS-regression: a method for prediction and classification under the influence of background information on predictor </w:t>
      </w:r>
      <w:proofErr w:type="gramStart"/>
      <w:r>
        <w:rPr>
          <w:rStyle w:val="bib-title"/>
          <w:rFonts w:ascii="Arial" w:hAnsi="Arial" w:cs="Arial"/>
          <w:color w:val="000000"/>
          <w:sz w:val="22"/>
          <w:szCs w:val="22"/>
          <w:lang w:val="en"/>
        </w:rPr>
        <w:t xml:space="preserve">variables </w:t>
      </w:r>
      <w:r>
        <w:rPr>
          <w:rFonts w:ascii="Arial" w:hAnsi="Arial" w:cs="Arial"/>
          <w:color w:val="000000"/>
          <w:sz w:val="22"/>
          <w:szCs w:val="22"/>
          <w:lang w:val="en"/>
        </w:rPr>
        <w:t>”</w:t>
      </w:r>
      <w:proofErr w:type="gramEnd"/>
      <w:r>
        <w:rPr>
          <w:rFonts w:ascii="Arial" w:hAnsi="Arial" w:cs="Arial"/>
          <w:color w:val="000000"/>
          <w:sz w:val="22"/>
          <w:szCs w:val="22"/>
          <w:lang w:val="en"/>
        </w:rPr>
        <w:t xml:space="preserve">, </w:t>
      </w:r>
      <w:proofErr w:type="spellStart"/>
      <w:r>
        <w:rPr>
          <w:rStyle w:val="bib-journal"/>
          <w:rFonts w:ascii="Arial" w:hAnsi="Arial" w:cs="Arial"/>
          <w:i/>
          <w:iCs/>
          <w:color w:val="000000"/>
          <w:sz w:val="22"/>
          <w:szCs w:val="22"/>
          <w:lang w:val="en"/>
        </w:rPr>
        <w:t>Chemometrics</w:t>
      </w:r>
      <w:proofErr w:type="spellEnd"/>
      <w:r>
        <w:rPr>
          <w:rStyle w:val="bib-journal"/>
          <w:rFonts w:ascii="Arial" w:hAnsi="Arial" w:cs="Arial"/>
          <w:i/>
          <w:iCs/>
          <w:color w:val="000000"/>
          <w:sz w:val="22"/>
          <w:szCs w:val="22"/>
          <w:lang w:val="en"/>
        </w:rPr>
        <w:t xml:space="preserve"> and Intelligent Laboratory Systems </w:t>
      </w:r>
      <w:r>
        <w:rPr>
          <w:rFonts w:ascii="Arial" w:hAnsi="Arial" w:cs="Arial"/>
          <w:color w:val="000000"/>
          <w:sz w:val="22"/>
          <w:szCs w:val="22"/>
          <w:lang w:val="en"/>
        </w:rPr>
        <w:t xml:space="preserve">, pp. </w:t>
      </w:r>
      <w:r>
        <w:rPr>
          <w:rStyle w:val="bib-pages"/>
          <w:rFonts w:ascii="Arial" w:hAnsi="Arial" w:cs="Arial"/>
          <w:color w:val="000000"/>
          <w:sz w:val="22"/>
          <w:szCs w:val="22"/>
          <w:lang w:val="en"/>
        </w:rPr>
        <w:t>121 - 132</w:t>
      </w:r>
      <w:r>
        <w:rPr>
          <w:rFonts w:ascii="Arial" w:hAnsi="Arial" w:cs="Arial"/>
          <w:color w:val="000000"/>
          <w:sz w:val="22"/>
          <w:szCs w:val="22"/>
          <w:lang w:val="en"/>
        </w:rPr>
        <w:t xml:space="preserve">, </w:t>
      </w:r>
      <w:r>
        <w:rPr>
          <w:rStyle w:val="bib-year"/>
          <w:rFonts w:ascii="Arial" w:hAnsi="Arial" w:cs="Arial"/>
          <w:color w:val="000000"/>
          <w:sz w:val="22"/>
          <w:szCs w:val="22"/>
          <w:lang w:val="en"/>
        </w:rPr>
        <w:t>2008</w:t>
      </w:r>
      <w:r>
        <w:rPr>
          <w:rFonts w:ascii="Arial" w:hAnsi="Arial" w:cs="Arial"/>
          <w:color w:val="000000"/>
          <w:sz w:val="22"/>
          <w:szCs w:val="22"/>
          <w:lang w:val="en"/>
        </w:rPr>
        <w:t xml:space="preserve">. </w:t>
      </w:r>
      <w:proofErr w:type="gramStart"/>
      <w:r>
        <w:rPr>
          <w:rFonts w:ascii="Arial" w:hAnsi="Arial" w:cs="Arial"/>
          <w:color w:val="000000"/>
          <w:sz w:val="22"/>
          <w:szCs w:val="22"/>
          <w:lang w:val="en"/>
        </w:rPr>
        <w:t xml:space="preserve">URL </w:t>
      </w:r>
      <w:hyperlink r:id="rId40" w:history="1">
        <w:r>
          <w:rPr>
            <w:rStyle w:val="bib-url"/>
            <w:rFonts w:ascii="Arial" w:hAnsi="Arial" w:cs="Arial"/>
            <w:color w:val="0030C0"/>
            <w:sz w:val="22"/>
            <w:szCs w:val="22"/>
            <w:lang w:val="en"/>
          </w:rPr>
          <w:t>http://www.sciencedirect.com/science/article/pii/S016974390700202X</w:t>
        </w:r>
      </w:hyperlink>
      <w:r>
        <w:rPr>
          <w:rFonts w:ascii="Arial" w:hAnsi="Arial" w:cs="Arial"/>
          <w:color w:val="000000"/>
          <w:sz w:val="22"/>
          <w:szCs w:val="22"/>
          <w:lang w:val="en"/>
        </w:rPr>
        <w:t>.</w:t>
      </w:r>
      <w:proofErr w:type="gramEnd"/>
      <w:r>
        <w:rPr>
          <w:rFonts w:ascii="Arial" w:hAnsi="Arial" w:cs="Arial"/>
          <w:color w:val="000000"/>
          <w:sz w:val="22"/>
          <w:szCs w:val="22"/>
          <w:lang w:val="en"/>
        </w:rPr>
        <w:t xml:space="preserve"> </w:t>
      </w:r>
    </w:p>
    <w:p w:rsidR="00886364" w:rsidRDefault="00886364" w:rsidP="00B50407">
      <w:pPr>
        <w:pStyle w:val="biblio"/>
        <w:shd w:val="clear" w:color="auto" w:fill="FFFFFF"/>
        <w:spacing w:line="360" w:lineRule="atLeast"/>
        <w:divId w:val="1554779466"/>
        <w:rPr>
          <w:rFonts w:ascii="Arial" w:hAnsi="Arial" w:cs="Arial"/>
          <w:color w:val="000000"/>
          <w:sz w:val="22"/>
          <w:szCs w:val="22"/>
          <w:lang w:val="en"/>
        </w:rPr>
      </w:pPr>
    </w:p>
    <w:sectPr w:rsidR="00886364" w:rsidSect="00022E3B">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lackletter">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4C8"/>
    <w:multiLevelType w:val="multilevel"/>
    <w:tmpl w:val="E2C8B3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75758"/>
    <w:multiLevelType w:val="multilevel"/>
    <w:tmpl w:val="12F0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5758B"/>
    <w:multiLevelType w:val="multilevel"/>
    <w:tmpl w:val="7050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854235"/>
    <w:multiLevelType w:val="multilevel"/>
    <w:tmpl w:val="E55CB5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E567F1F"/>
    <w:multiLevelType w:val="multilevel"/>
    <w:tmpl w:val="2B4E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A75615"/>
    <w:multiLevelType w:val="multilevel"/>
    <w:tmpl w:val="67E8A6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7A3302"/>
    <w:multiLevelType w:val="multilevel"/>
    <w:tmpl w:val="FD6E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1A7499"/>
    <w:multiLevelType w:val="multilevel"/>
    <w:tmpl w:val="D30A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09058B"/>
    <w:multiLevelType w:val="multilevel"/>
    <w:tmpl w:val="8A16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0D29B6"/>
    <w:multiLevelType w:val="multilevel"/>
    <w:tmpl w:val="C2FA7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602ABB"/>
    <w:multiLevelType w:val="multilevel"/>
    <w:tmpl w:val="0DC23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275FB3"/>
    <w:multiLevelType w:val="multilevel"/>
    <w:tmpl w:val="2612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8C3035"/>
    <w:multiLevelType w:val="multilevel"/>
    <w:tmpl w:val="4B40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BA0F82"/>
    <w:multiLevelType w:val="multilevel"/>
    <w:tmpl w:val="549E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5A248B"/>
    <w:multiLevelType w:val="multilevel"/>
    <w:tmpl w:val="4B84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4"/>
  </w:num>
  <w:num w:numId="4">
    <w:abstractNumId w:val="2"/>
  </w:num>
  <w:num w:numId="5">
    <w:abstractNumId w:val="11"/>
  </w:num>
  <w:num w:numId="6">
    <w:abstractNumId w:val="10"/>
  </w:num>
  <w:num w:numId="7">
    <w:abstractNumId w:val="8"/>
  </w:num>
  <w:num w:numId="8">
    <w:abstractNumId w:val="13"/>
  </w:num>
  <w:num w:numId="9">
    <w:abstractNumId w:val="1"/>
  </w:num>
  <w:num w:numId="10">
    <w:abstractNumId w:val="5"/>
  </w:num>
  <w:num w:numId="11">
    <w:abstractNumId w:val="4"/>
  </w:num>
  <w:num w:numId="12">
    <w:abstractNumId w:val="6"/>
  </w:num>
  <w:num w:numId="13">
    <w:abstractNumId w:val="7"/>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5E688B"/>
    <w:rsid w:val="00022E3B"/>
    <w:rsid w:val="00284221"/>
    <w:rsid w:val="004332A6"/>
    <w:rsid w:val="00446BC9"/>
    <w:rsid w:val="005D5651"/>
    <w:rsid w:val="005E688B"/>
    <w:rsid w:val="0070425F"/>
    <w:rsid w:val="00886364"/>
    <w:rsid w:val="00AA6DEF"/>
    <w:rsid w:val="00B50407"/>
    <w:rsid w:val="00EA228B"/>
    <w:rsid w:val="00F61335"/>
    <w:rsid w:val="00FA3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00" w:afterAutospacing="1" w:line="360" w:lineRule="atLeast"/>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line="336" w:lineRule="atLeast"/>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30C0"/>
      <w:u w:val="none"/>
      <w:effect w:val="none"/>
    </w:rPr>
  </w:style>
  <w:style w:type="character" w:styleId="FollowedHyperlink">
    <w:name w:val="FollowedHyperlink"/>
    <w:basedOn w:val="DefaultParagraphFont"/>
    <w:uiPriority w:val="99"/>
    <w:semiHidden/>
    <w:unhideWhenUsed/>
    <w:rPr>
      <w:strike w:val="0"/>
      <w:dstrike w:val="0"/>
      <w:color w:val="60309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printindex">
    <w:name w:val="printindex"/>
    <w:basedOn w:val="Normal"/>
    <w:pPr>
      <w:spacing w:before="100" w:beforeAutospacing="1" w:after="100" w:afterAutospacing="1"/>
    </w:pPr>
    <w:rPr>
      <w:sz w:val="22"/>
      <w:szCs w:val="22"/>
    </w:rPr>
  </w:style>
  <w:style w:type="paragraph" w:customStyle="1" w:styleId="abstract-message">
    <w:name w:val="abstract-message"/>
    <w:basedOn w:val="Normal"/>
    <w:pPr>
      <w:spacing w:before="100" w:beforeAutospacing="1" w:after="100" w:afterAutospacing="1"/>
      <w:jc w:val="center"/>
    </w:pPr>
    <w:rPr>
      <w:b/>
      <w:bCs/>
    </w:rPr>
  </w:style>
  <w:style w:type="paragraph" w:customStyle="1" w:styleId="formula">
    <w:name w:val="formula"/>
    <w:basedOn w:val="Normal"/>
    <w:pPr>
      <w:spacing w:before="288" w:after="288"/>
      <w:jc w:val="center"/>
    </w:pPr>
  </w:style>
  <w:style w:type="paragraph" w:customStyle="1" w:styleId="align-left">
    <w:name w:val="align-left"/>
    <w:basedOn w:val="Normal"/>
    <w:pPr>
      <w:spacing w:before="100" w:beforeAutospacing="1" w:after="100" w:afterAutospacing="1"/>
    </w:pPr>
  </w:style>
  <w:style w:type="paragraph" w:customStyle="1" w:styleId="align-l">
    <w:name w:val="align-l"/>
    <w:basedOn w:val="Normal"/>
    <w:pPr>
      <w:spacing w:before="100" w:beforeAutospacing="1" w:after="100" w:afterAutospacing="1"/>
    </w:pPr>
  </w:style>
  <w:style w:type="paragraph" w:customStyle="1" w:styleId="align-right">
    <w:name w:val="align-right"/>
    <w:basedOn w:val="Normal"/>
    <w:pPr>
      <w:spacing w:before="100" w:beforeAutospacing="1" w:after="100" w:afterAutospacing="1"/>
      <w:jc w:val="right"/>
    </w:pPr>
  </w:style>
  <w:style w:type="paragraph" w:customStyle="1" w:styleId="align-r">
    <w:name w:val="align-r"/>
    <w:basedOn w:val="Normal"/>
    <w:pPr>
      <w:spacing w:before="100" w:beforeAutospacing="1" w:after="100" w:afterAutospacing="1"/>
      <w:jc w:val="right"/>
    </w:pPr>
  </w:style>
  <w:style w:type="paragraph" w:customStyle="1" w:styleId="align-center">
    <w:name w:val="align-center"/>
    <w:basedOn w:val="Normal"/>
    <w:pPr>
      <w:spacing w:before="100" w:beforeAutospacing="1" w:after="100" w:afterAutospacing="1"/>
      <w:jc w:val="center"/>
    </w:pPr>
  </w:style>
  <w:style w:type="paragraph" w:customStyle="1" w:styleId="align-c">
    <w:name w:val="align-c"/>
    <w:basedOn w:val="Normal"/>
    <w:pPr>
      <w:spacing w:before="100" w:beforeAutospacing="1" w:after="100" w:afterAutospacing="1"/>
      <w:jc w:val="center"/>
    </w:pPr>
  </w:style>
  <w:style w:type="paragraph" w:customStyle="1" w:styleId="fraction">
    <w:name w:val="fraction"/>
    <w:basedOn w:val="Normal"/>
    <w:pPr>
      <w:spacing w:before="100" w:beforeAutospacing="1" w:after="100" w:afterAutospacing="1"/>
      <w:jc w:val="center"/>
      <w:textAlignment w:val="center"/>
    </w:pPr>
  </w:style>
  <w:style w:type="paragraph" w:customStyle="1" w:styleId="fullfraction">
    <w:name w:val="fullfraction"/>
    <w:basedOn w:val="Normal"/>
    <w:pPr>
      <w:spacing w:before="100" w:beforeAutospacing="1" w:after="100" w:afterAutospacing="1"/>
      <w:jc w:val="center"/>
      <w:textAlignment w:val="center"/>
    </w:pPr>
  </w:style>
  <w:style w:type="paragraph" w:customStyle="1" w:styleId="script">
    <w:name w:val="script"/>
    <w:basedOn w:val="Normal"/>
    <w:pPr>
      <w:spacing w:before="100" w:beforeAutospacing="1" w:after="100" w:afterAutospacing="1" w:line="360" w:lineRule="auto"/>
    </w:pPr>
  </w:style>
  <w:style w:type="paragraph" w:customStyle="1" w:styleId="limit">
    <w:name w:val="limit"/>
    <w:basedOn w:val="Normal"/>
    <w:pPr>
      <w:spacing w:before="100" w:beforeAutospacing="1" w:after="100" w:afterAutospacing="1" w:line="228" w:lineRule="auto"/>
    </w:pPr>
  </w:style>
  <w:style w:type="paragraph" w:customStyle="1" w:styleId="hoverfoot">
    <w:name w:val="hoverfoot"/>
    <w:basedOn w:val="Normal"/>
    <w:pPr>
      <w:spacing w:before="100" w:beforeAutospacing="1" w:after="100" w:afterAutospacing="1"/>
    </w:pPr>
  </w:style>
  <w:style w:type="paragraph" w:customStyle="1" w:styleId="foot">
    <w:name w:val="foot"/>
    <w:basedOn w:val="Normal"/>
    <w:pPr>
      <w:spacing w:before="100" w:beforeAutospacing="1" w:after="100" w:afterAutospacing="1"/>
    </w:pPr>
  </w:style>
  <w:style w:type="character" w:customStyle="1" w:styleId="versalitas">
    <w:name w:val="versalitas"/>
    <w:basedOn w:val="DefaultParagraphFont"/>
    <w:rPr>
      <w:smallCaps/>
    </w:rPr>
  </w:style>
  <w:style w:type="character" w:customStyle="1" w:styleId="noun">
    <w:name w:val="noun"/>
    <w:basedOn w:val="DefaultParagraphFont"/>
    <w:rPr>
      <w:smallCaps/>
    </w:rPr>
  </w:style>
  <w:style w:type="character" w:customStyle="1" w:styleId="sans">
    <w:name w:val="sans"/>
    <w:basedOn w:val="DefaultParagraphFont"/>
    <w:rPr>
      <w:rFonts w:ascii="Arial" w:hAnsi="Arial" w:cs="Arial" w:hint="default"/>
    </w:rPr>
  </w:style>
  <w:style w:type="character" w:customStyle="1" w:styleId="code">
    <w:name w:val="code"/>
    <w:basedOn w:val="DefaultParagraphFont"/>
    <w:rPr>
      <w:rFonts w:ascii="Courier New" w:hAnsi="Courier New" w:cs="Courier New" w:hint="default"/>
    </w:rPr>
  </w:style>
  <w:style w:type="character" w:customStyle="1" w:styleId="description-entry">
    <w:name w:val="description-entry"/>
    <w:basedOn w:val="DefaultParagraphFont"/>
    <w:rPr>
      <w:b/>
      <w:bCs/>
    </w:rPr>
  </w:style>
  <w:style w:type="character" w:customStyle="1" w:styleId="list-entry">
    <w:name w:val="list-entry"/>
    <w:basedOn w:val="DefaultParagraphFont"/>
  </w:style>
  <w:style w:type="character" w:customStyle="1" w:styleId="list-contents">
    <w:name w:val="list-contents"/>
    <w:basedOn w:val="DefaultParagraphFont"/>
  </w:style>
  <w:style w:type="character" w:customStyle="1" w:styleId="appendix">
    <w:name w:val="appendix"/>
    <w:basedOn w:val="DefaultParagraphFont"/>
    <w:rPr>
      <w:vanish/>
      <w:webHidden w:val="0"/>
      <w:specVanish w:val="0"/>
    </w:rPr>
  </w:style>
  <w:style w:type="character" w:customStyle="1" w:styleId="greyedout">
    <w:name w:val="greyedout"/>
    <w:basedOn w:val="DefaultParagraphFont"/>
    <w:rPr>
      <w:color w:val="808080"/>
    </w:rPr>
  </w:style>
  <w:style w:type="character" w:customStyle="1" w:styleId="info">
    <w:name w:val="info"/>
    <w:basedOn w:val="DefaultParagraphFont"/>
    <w:rPr>
      <w:bdr w:val="single" w:sz="6" w:space="0" w:color="C0C0C0" w:frame="1"/>
      <w:shd w:val="clear" w:color="auto" w:fill="F0F0F0"/>
    </w:rPr>
  </w:style>
  <w:style w:type="character" w:customStyle="1" w:styleId="phantom">
    <w:name w:val="phantom"/>
    <w:basedOn w:val="DefaultParagraphFont"/>
    <w:rPr>
      <w:color w:val="FFFFFF"/>
    </w:rPr>
  </w:style>
  <w:style w:type="character" w:customStyle="1" w:styleId="menuitem">
    <w:name w:val="menuitem"/>
    <w:basedOn w:val="DefaultParagraphFont"/>
    <w:rPr>
      <w:sz w:val="25"/>
      <w:szCs w:val="25"/>
    </w:rPr>
  </w:style>
  <w:style w:type="character" w:customStyle="1" w:styleId="Normal1">
    <w:name w:val="Normal1"/>
    <w:basedOn w:val="DefaultParagraphFont"/>
    <w:rPr>
      <w:i w:val="0"/>
      <w:iCs w:val="0"/>
    </w:rPr>
  </w:style>
  <w:style w:type="character" w:customStyle="1" w:styleId="Strong1">
    <w:name w:val="Strong1"/>
    <w:basedOn w:val="DefaultParagraphFont"/>
    <w:rPr>
      <w:b/>
      <w:bCs/>
    </w:rPr>
  </w:style>
  <w:style w:type="character" w:customStyle="1" w:styleId="float">
    <w:name w:val="float"/>
    <w:basedOn w:val="DefaultParagraphFont"/>
  </w:style>
  <w:style w:type="character" w:customStyle="1" w:styleId="number-left">
    <w:name w:val="number-left"/>
    <w:basedOn w:val="DefaultParagraphFont"/>
    <w:rPr>
      <w:shd w:val="clear" w:color="auto" w:fill="F0F0F0"/>
    </w:rPr>
  </w:style>
  <w:style w:type="character" w:customStyle="1" w:styleId="number-right">
    <w:name w:val="number-right"/>
    <w:basedOn w:val="DefaultParagraphFont"/>
    <w:rPr>
      <w:shd w:val="clear" w:color="auto" w:fill="F0F0F0"/>
    </w:rPr>
  </w:style>
  <w:style w:type="character" w:customStyle="1" w:styleId="red">
    <w:name w:val="red"/>
    <w:basedOn w:val="DefaultParagraphFont"/>
    <w:rPr>
      <w:color w:val="C00000"/>
    </w:rPr>
  </w:style>
  <w:style w:type="character" w:customStyle="1" w:styleId="blue">
    <w:name w:val="blue"/>
    <w:basedOn w:val="DefaultParagraphFont"/>
    <w:rPr>
      <w:color w:val="0000C0"/>
    </w:rPr>
  </w:style>
  <w:style w:type="character" w:customStyle="1" w:styleId="green">
    <w:name w:val="green"/>
    <w:basedOn w:val="DefaultParagraphFont"/>
    <w:rPr>
      <w:color w:val="00C000"/>
    </w:rPr>
  </w:style>
  <w:style w:type="character" w:customStyle="1" w:styleId="magenta">
    <w:name w:val="magenta"/>
    <w:basedOn w:val="DefaultParagraphFont"/>
    <w:rPr>
      <w:color w:val="C000C0"/>
    </w:rPr>
  </w:style>
  <w:style w:type="character" w:customStyle="1" w:styleId="cyan">
    <w:name w:val="cyan"/>
    <w:basedOn w:val="DefaultParagraphFont"/>
    <w:rPr>
      <w:color w:val="00C0C0"/>
    </w:rPr>
  </w:style>
  <w:style w:type="character" w:customStyle="1" w:styleId="yellow">
    <w:name w:val="yellow"/>
    <w:basedOn w:val="DefaultParagraphFont"/>
    <w:rPr>
      <w:color w:val="C0C000"/>
    </w:rPr>
  </w:style>
  <w:style w:type="character" w:customStyle="1" w:styleId="white">
    <w:name w:val="white"/>
    <w:basedOn w:val="DefaultParagraphFont"/>
    <w:rPr>
      <w:color w:val="FFFFFF"/>
    </w:rPr>
  </w:style>
  <w:style w:type="character" w:customStyle="1" w:styleId="supfootmarker">
    <w:name w:val="supfootmarker"/>
    <w:basedOn w:val="DefaultParagraphFont"/>
    <w:rPr>
      <w:color w:val="0030C0"/>
      <w:sz w:val="18"/>
      <w:szCs w:val="18"/>
    </w:rPr>
  </w:style>
  <w:style w:type="character" w:customStyle="1" w:styleId="alignfootmarker">
    <w:name w:val="alignfootmarker"/>
    <w:basedOn w:val="DefaultParagraphFont"/>
    <w:rPr>
      <w:color w:val="0030C0"/>
    </w:rPr>
  </w:style>
  <w:style w:type="character" w:customStyle="1" w:styleId="marginfoot">
    <w:name w:val="marginfoot"/>
    <w:basedOn w:val="DefaultParagraphFont"/>
    <w:rPr>
      <w:b w:val="0"/>
      <w:bCs w:val="0"/>
      <w:sz w:val="24"/>
      <w:szCs w:val="24"/>
      <w:bdr w:val="single" w:sz="6" w:space="3" w:color="C0C0C0" w:frame="1"/>
      <w:shd w:val="clear" w:color="auto" w:fill="FFFFFF"/>
    </w:rPr>
  </w:style>
  <w:style w:type="character" w:customStyle="1" w:styleId="hoverfoot1">
    <w:name w:val="hoverfoot1"/>
    <w:basedOn w:val="DefaultParagraphFont"/>
    <w:rPr>
      <w:b w:val="0"/>
      <w:bCs w:val="0"/>
      <w:sz w:val="24"/>
      <w:szCs w:val="24"/>
      <w:bdr w:val="single" w:sz="6" w:space="3" w:color="C0C0C0" w:frame="1"/>
      <w:shd w:val="clear" w:color="auto" w:fill="FFFFFF"/>
    </w:rPr>
  </w:style>
  <w:style w:type="character" w:customStyle="1" w:styleId="marginal">
    <w:name w:val="marginal"/>
    <w:basedOn w:val="DefaultParagraphFont"/>
    <w:rPr>
      <w:b w:val="0"/>
      <w:bCs w:val="0"/>
      <w:sz w:val="24"/>
      <w:szCs w:val="24"/>
      <w:bdr w:val="single" w:sz="6" w:space="3" w:color="C0C0C0" w:frame="1"/>
      <w:shd w:val="clear" w:color="auto" w:fill="FFFFFF"/>
    </w:rPr>
  </w:style>
  <w:style w:type="character" w:customStyle="1" w:styleId="note">
    <w:name w:val="note"/>
    <w:basedOn w:val="DefaultParagraphFont"/>
    <w:rPr>
      <w:vanish/>
      <w:webHidden w:val="0"/>
      <w:specVanish w:val="0"/>
    </w:rPr>
  </w:style>
  <w:style w:type="character" w:customStyle="1" w:styleId="vspace">
    <w:name w:val="vspace"/>
    <w:basedOn w:val="DefaultParagraphFont"/>
  </w:style>
  <w:style w:type="character" w:customStyle="1" w:styleId="hfill">
    <w:name w:val="hfill"/>
    <w:basedOn w:val="DefaultParagraphFont"/>
    <w:rPr>
      <w:shd w:val="clear" w:color="auto" w:fill="FFF0F0"/>
    </w:rPr>
  </w:style>
  <w:style w:type="character" w:customStyle="1" w:styleId="scriptstyle">
    <w:name w:val="scriptstyle"/>
    <w:basedOn w:val="DefaultParagraphFont"/>
    <w:rPr>
      <w:sz w:val="18"/>
      <w:szCs w:val="18"/>
    </w:rPr>
  </w:style>
  <w:style w:type="character" w:customStyle="1" w:styleId="scriptscriptstyle">
    <w:name w:val="scriptscriptstyle"/>
    <w:basedOn w:val="DefaultParagraphFont"/>
    <w:rPr>
      <w:sz w:val="14"/>
      <w:szCs w:val="14"/>
    </w:rPr>
  </w:style>
  <w:style w:type="character" w:customStyle="1" w:styleId="chunkdecl">
    <w:name w:val="chunkdecl"/>
    <w:basedOn w:val="DefaultParagraphFont"/>
    <w:rPr>
      <w:i/>
      <w:iCs/>
    </w:rPr>
  </w:style>
  <w:style w:type="character" w:customStyle="1" w:styleId="chunkref">
    <w:name w:val="chunkref"/>
    <w:basedOn w:val="DefaultParagraphFont"/>
    <w:rPr>
      <w:i/>
      <w:iCs/>
    </w:rPr>
  </w:style>
  <w:style w:type="character" w:customStyle="1" w:styleId="next">
    <w:name w:val="next"/>
    <w:basedOn w:val="DefaultParagraphFont"/>
  </w:style>
  <w:style w:type="character" w:customStyle="1" w:styleId="up">
    <w:name w:val="up"/>
    <w:basedOn w:val="DefaultParagraphFont"/>
  </w:style>
  <w:style w:type="character" w:customStyle="1" w:styleId="prev">
    <w:name w:val="prev"/>
    <w:basedOn w:val="DefaultParagraphFont"/>
  </w:style>
  <w:style w:type="character" w:customStyle="1" w:styleId="inserted">
    <w:name w:val="inserted"/>
    <w:basedOn w:val="DefaultParagraphFont"/>
    <w:rPr>
      <w:color w:val="0000FF"/>
    </w:rPr>
  </w:style>
  <w:style w:type="character" w:customStyle="1" w:styleId="deleted">
    <w:name w:val="deleted"/>
    <w:basedOn w:val="DefaultParagraphFont"/>
    <w:rPr>
      <w:strike/>
      <w:color w:val="FF0000"/>
    </w:rPr>
  </w:style>
  <w:style w:type="character" w:customStyle="1" w:styleId="formula1">
    <w:name w:val="formula1"/>
    <w:basedOn w:val="DefaultParagraphFont"/>
    <w:rPr>
      <w:rFonts w:ascii="Times New Roman" w:hAnsi="Times New Roman" w:cs="Times New Roman" w:hint="default"/>
    </w:rPr>
  </w:style>
  <w:style w:type="character" w:customStyle="1" w:styleId="unknown">
    <w:name w:val="unknown"/>
    <w:basedOn w:val="DefaultParagraphFont"/>
    <w:rPr>
      <w:color w:val="800000"/>
    </w:rPr>
  </w:style>
  <w:style w:type="character" w:customStyle="1" w:styleId="ignored">
    <w:name w:val="ignored"/>
    <w:basedOn w:val="DefaultParagraphFont"/>
    <w:rPr>
      <w:vanish/>
      <w:webHidden w:val="0"/>
      <w:specVanish w:val="0"/>
    </w:rPr>
  </w:style>
  <w:style w:type="character" w:customStyle="1" w:styleId="arraydef">
    <w:name w:val="arraydef"/>
    <w:basedOn w:val="DefaultParagraphFont"/>
    <w:rPr>
      <w:vanish/>
      <w:webHidden w:val="0"/>
      <w:specVanish w:val="0"/>
    </w:rPr>
  </w:style>
  <w:style w:type="character" w:customStyle="1" w:styleId="numerator">
    <w:name w:val="numerator"/>
    <w:basedOn w:val="DefaultParagraphFont"/>
    <w:rPr>
      <w:vanish w:val="0"/>
      <w:webHidden w:val="0"/>
      <w:specVanish w:val="0"/>
    </w:rPr>
  </w:style>
  <w:style w:type="character" w:customStyle="1" w:styleId="denominator">
    <w:name w:val="denominator"/>
    <w:basedOn w:val="DefaultParagraphFont"/>
    <w:rPr>
      <w:vanish w:val="0"/>
      <w:webHidden w:val="0"/>
      <w:bdr w:val="single" w:sz="6" w:space="0" w:color="auto" w:frame="1"/>
      <w:specVanish w:val="0"/>
    </w:rPr>
  </w:style>
  <w:style w:type="character" w:customStyle="1" w:styleId="sqrt">
    <w:name w:val="sqrt"/>
    <w:basedOn w:val="DefaultParagraphFont"/>
  </w:style>
  <w:style w:type="character" w:customStyle="1" w:styleId="radical">
    <w:name w:val="radical"/>
    <w:basedOn w:val="DefaultParagraphFont"/>
    <w:rPr>
      <w:sz w:val="36"/>
      <w:szCs w:val="36"/>
    </w:rPr>
  </w:style>
  <w:style w:type="character" w:customStyle="1" w:styleId="root">
    <w:name w:val="root"/>
    <w:basedOn w:val="DefaultParagraphFont"/>
    <w:rPr>
      <w:bdr w:val="single" w:sz="6" w:space="0" w:color="auto" w:frame="1"/>
    </w:rPr>
  </w:style>
  <w:style w:type="character" w:customStyle="1" w:styleId="symbol">
    <w:name w:val="symbol"/>
    <w:basedOn w:val="DefaultParagraphFont"/>
    <w:rPr>
      <w:sz w:val="30"/>
      <w:szCs w:val="30"/>
    </w:rPr>
  </w:style>
  <w:style w:type="character" w:customStyle="1" w:styleId="bigsymbol">
    <w:name w:val="bigsymbol"/>
    <w:basedOn w:val="DefaultParagraphFont"/>
    <w:rPr>
      <w:sz w:val="36"/>
      <w:szCs w:val="36"/>
    </w:rPr>
  </w:style>
  <w:style w:type="character" w:customStyle="1" w:styleId="largesymbol">
    <w:name w:val="largesymbol"/>
    <w:basedOn w:val="DefaultParagraphFont"/>
    <w:rPr>
      <w:sz w:val="42"/>
      <w:szCs w:val="42"/>
    </w:rPr>
  </w:style>
  <w:style w:type="character" w:customStyle="1" w:styleId="hugesymbol">
    <w:name w:val="hugesymbol"/>
    <w:basedOn w:val="DefaultParagraphFont"/>
    <w:rPr>
      <w:sz w:val="48"/>
      <w:szCs w:val="48"/>
    </w:rPr>
  </w:style>
  <w:style w:type="character" w:customStyle="1" w:styleId="scripts">
    <w:name w:val="scripts"/>
    <w:basedOn w:val="DefaultParagraphFont"/>
  </w:style>
  <w:style w:type="character" w:customStyle="1" w:styleId="limits">
    <w:name w:val="limits"/>
    <w:basedOn w:val="DefaultParagraphFont"/>
  </w:style>
  <w:style w:type="character" w:customStyle="1" w:styleId="symbolover">
    <w:name w:val="symbolover"/>
    <w:basedOn w:val="DefaultParagraphFont"/>
  </w:style>
  <w:style w:type="character" w:customStyle="1" w:styleId="symbolunder">
    <w:name w:val="symbolunder"/>
    <w:basedOn w:val="DefaultParagraphFont"/>
  </w:style>
  <w:style w:type="character" w:customStyle="1" w:styleId="array">
    <w:name w:val="array"/>
    <w:basedOn w:val="DefaultParagraphFont"/>
  </w:style>
  <w:style w:type="character" w:customStyle="1" w:styleId="bracketcases">
    <w:name w:val="bracketcases"/>
    <w:basedOn w:val="DefaultParagraphFont"/>
  </w:style>
  <w:style w:type="character" w:customStyle="1" w:styleId="binomial">
    <w:name w:val="binomial"/>
    <w:basedOn w:val="DefaultParagraphFont"/>
  </w:style>
  <w:style w:type="character" w:customStyle="1" w:styleId="environment">
    <w:name w:val="environment"/>
    <w:basedOn w:val="DefaultParagraphFont"/>
  </w:style>
  <w:style w:type="character" w:customStyle="1" w:styleId="arrayrow">
    <w:name w:val="arrayrow"/>
    <w:basedOn w:val="DefaultParagraphFont"/>
    <w:rPr>
      <w:bdr w:val="none" w:sz="0" w:space="0" w:color="auto" w:frame="1"/>
    </w:rPr>
  </w:style>
  <w:style w:type="character" w:customStyle="1" w:styleId="binomrow">
    <w:name w:val="binomrow"/>
    <w:basedOn w:val="DefaultParagraphFont"/>
    <w:rPr>
      <w:bdr w:val="none" w:sz="0" w:space="0" w:color="auto" w:frame="1"/>
    </w:rPr>
  </w:style>
  <w:style w:type="character" w:customStyle="1" w:styleId="arraycell">
    <w:name w:val="arraycell"/>
    <w:basedOn w:val="DefaultParagraphFont"/>
    <w:rPr>
      <w:bdr w:val="none" w:sz="0" w:space="0" w:color="auto" w:frame="1"/>
    </w:rPr>
  </w:style>
  <w:style w:type="character" w:customStyle="1" w:styleId="bracket">
    <w:name w:val="bracket"/>
    <w:basedOn w:val="DefaultParagraphFont"/>
    <w:rPr>
      <w:bdr w:val="none" w:sz="0" w:space="0" w:color="auto" w:frame="1"/>
    </w:rPr>
  </w:style>
  <w:style w:type="character" w:customStyle="1" w:styleId="case">
    <w:name w:val="case"/>
    <w:basedOn w:val="DefaultParagraphFont"/>
    <w:rPr>
      <w:bdr w:val="none" w:sz="0" w:space="0" w:color="auto" w:frame="1"/>
    </w:rPr>
  </w:style>
  <w:style w:type="character" w:customStyle="1" w:styleId="binomcell">
    <w:name w:val="binomcell"/>
    <w:basedOn w:val="DefaultParagraphFont"/>
    <w:rPr>
      <w:bdr w:val="none" w:sz="0" w:space="0" w:color="auto" w:frame="1"/>
    </w:rPr>
  </w:style>
  <w:style w:type="character" w:customStyle="1" w:styleId="environmentcell">
    <w:name w:val="environmentcell"/>
    <w:basedOn w:val="DefaultParagraphFont"/>
    <w:rPr>
      <w:bdr w:val="none" w:sz="0" w:space="0" w:color="auto" w:frame="1"/>
    </w:rPr>
  </w:style>
  <w:style w:type="character" w:customStyle="1" w:styleId="binom">
    <w:name w:val="binom"/>
    <w:basedOn w:val="DefaultParagraphFont"/>
    <w:rPr>
      <w:sz w:val="19"/>
      <w:szCs w:val="19"/>
    </w:rPr>
  </w:style>
  <w:style w:type="character" w:customStyle="1" w:styleId="binomstack">
    <w:name w:val="binomstack"/>
    <w:basedOn w:val="DefaultParagraphFont"/>
    <w:rPr>
      <w:vanish w:val="0"/>
      <w:webHidden w:val="0"/>
      <w:specVanish w:val="0"/>
    </w:rPr>
  </w:style>
  <w:style w:type="character" w:customStyle="1" w:styleId="overbrace">
    <w:name w:val="overbrace"/>
    <w:basedOn w:val="DefaultParagraphFont"/>
    <w:rPr>
      <w:bdr w:val="single" w:sz="18" w:space="0" w:color="auto" w:frame="1"/>
    </w:rPr>
  </w:style>
  <w:style w:type="character" w:customStyle="1" w:styleId="underbrace">
    <w:name w:val="underbrace"/>
    <w:basedOn w:val="DefaultParagraphFont"/>
  </w:style>
  <w:style w:type="character" w:customStyle="1" w:styleId="stackrel">
    <w:name w:val="stackrel"/>
    <w:basedOn w:val="DefaultParagraphFont"/>
  </w:style>
  <w:style w:type="character" w:customStyle="1" w:styleId="upstackrel">
    <w:name w:val="upstackrel"/>
    <w:basedOn w:val="DefaultParagraphFont"/>
    <w:rPr>
      <w:vanish w:val="0"/>
      <w:webHidden w:val="0"/>
      <w:sz w:val="19"/>
      <w:szCs w:val="19"/>
      <w:specVanish w:val="0"/>
    </w:rPr>
  </w:style>
  <w:style w:type="character" w:customStyle="1" w:styleId="downstackrel">
    <w:name w:val="downstackrel"/>
    <w:basedOn w:val="DefaultParagraphFont"/>
    <w:rPr>
      <w:vanish w:val="0"/>
      <w:webHidden w:val="0"/>
      <w:specVanish w:val="0"/>
    </w:rPr>
  </w:style>
  <w:style w:type="character" w:customStyle="1" w:styleId="mathsf">
    <w:name w:val="mathsf"/>
    <w:basedOn w:val="DefaultParagraphFont"/>
    <w:rPr>
      <w:rFonts w:ascii="Arial" w:hAnsi="Arial" w:cs="Arial" w:hint="default"/>
      <w:i w:val="0"/>
      <w:iCs w:val="0"/>
    </w:rPr>
  </w:style>
  <w:style w:type="character" w:customStyle="1" w:styleId="textsf">
    <w:name w:val="textsf"/>
    <w:basedOn w:val="DefaultParagraphFont"/>
    <w:rPr>
      <w:rFonts w:ascii="Arial" w:hAnsi="Arial" w:cs="Arial" w:hint="default"/>
      <w:i w:val="0"/>
      <w:iCs w:val="0"/>
    </w:rPr>
  </w:style>
  <w:style w:type="character" w:customStyle="1" w:styleId="mathrm">
    <w:name w:val="mathrm"/>
    <w:basedOn w:val="DefaultParagraphFont"/>
    <w:rPr>
      <w:rFonts w:ascii="Times New Roman" w:hAnsi="Times New Roman" w:cs="Times New Roman" w:hint="default"/>
      <w:i w:val="0"/>
      <w:iCs w:val="0"/>
    </w:rPr>
  </w:style>
  <w:style w:type="character" w:customStyle="1" w:styleId="textrm">
    <w:name w:val="textrm"/>
    <w:basedOn w:val="DefaultParagraphFont"/>
    <w:rPr>
      <w:rFonts w:ascii="Times New Roman" w:hAnsi="Times New Roman" w:cs="Times New Roman" w:hint="default"/>
      <w:i w:val="0"/>
      <w:iCs w:val="0"/>
    </w:rPr>
  </w:style>
  <w:style w:type="character" w:customStyle="1" w:styleId="text">
    <w:name w:val="text"/>
    <w:basedOn w:val="DefaultParagraphFont"/>
    <w:rPr>
      <w:i w:val="0"/>
      <w:iCs w:val="0"/>
    </w:rPr>
  </w:style>
  <w:style w:type="character" w:customStyle="1" w:styleId="textnormal">
    <w:name w:val="textnormal"/>
    <w:basedOn w:val="DefaultParagraphFont"/>
    <w:rPr>
      <w:i w:val="0"/>
      <w:iCs w:val="0"/>
    </w:rPr>
  </w:style>
  <w:style w:type="character" w:customStyle="1" w:styleId="textipa">
    <w:name w:val="textipa"/>
    <w:basedOn w:val="DefaultParagraphFont"/>
    <w:rPr>
      <w:color w:val="008080"/>
    </w:rPr>
  </w:style>
  <w:style w:type="character" w:customStyle="1" w:styleId="fraktur">
    <w:name w:val="fraktur"/>
    <w:basedOn w:val="DefaultParagraphFont"/>
    <w:rPr>
      <w:rFonts w:ascii="blackletter" w:hAnsi="blackletter" w:hint="default"/>
    </w:rPr>
  </w:style>
  <w:style w:type="character" w:customStyle="1" w:styleId="blackboard">
    <w:name w:val="blackboard"/>
    <w:basedOn w:val="DefaultParagraphFont"/>
    <w:rPr>
      <w:rFonts w:ascii="Times New Roman" w:hAnsi="Times New Roman" w:cs="Times New Roman" w:hint="default"/>
    </w:rPr>
  </w:style>
  <w:style w:type="character" w:customStyle="1" w:styleId="scriptfont">
    <w:name w:val="scriptfont"/>
    <w:basedOn w:val="DefaultParagraphFont"/>
    <w:rPr>
      <w:rFonts w:ascii="Monotype Corsiva" w:hAnsi="Monotype Corsiva" w:hint="default"/>
      <w:i/>
      <w:iCs/>
    </w:rPr>
  </w:style>
  <w:style w:type="character" w:customStyle="1" w:styleId="colorbox">
    <w:name w:val="colorbox"/>
    <w:basedOn w:val="DefaultParagraphFont"/>
  </w:style>
  <w:style w:type="character" w:customStyle="1" w:styleId="fbox">
    <w:name w:val="fbox"/>
    <w:basedOn w:val="DefaultParagraphFont"/>
    <w:rPr>
      <w:bdr w:val="single" w:sz="6" w:space="2" w:color="000000" w:frame="1"/>
    </w:rPr>
  </w:style>
  <w:style w:type="character" w:customStyle="1" w:styleId="boxed">
    <w:name w:val="boxed"/>
    <w:basedOn w:val="DefaultParagraphFont"/>
    <w:rPr>
      <w:bdr w:val="single" w:sz="6" w:space="4" w:color="000000" w:frame="1"/>
    </w:rPr>
  </w:style>
  <w:style w:type="character" w:customStyle="1" w:styleId="framebox">
    <w:name w:val="framebox"/>
    <w:basedOn w:val="DefaultParagraphFont"/>
    <w:rPr>
      <w:bdr w:val="single" w:sz="6" w:space="4" w:color="000000" w:frame="1"/>
    </w:rPr>
  </w:style>
  <w:style w:type="character" w:customStyle="1" w:styleId="footmarker">
    <w:name w:val="footmarker"/>
    <w:basedOn w:val="DefaultParagraphFont"/>
    <w:rPr>
      <w:color w:val="0030C0"/>
      <w:sz w:val="18"/>
      <w:szCs w:val="18"/>
    </w:rPr>
  </w:style>
  <w:style w:type="character" w:customStyle="1" w:styleId="foot1">
    <w:name w:val="foot1"/>
    <w:basedOn w:val="DefaultParagraphFont"/>
    <w:rPr>
      <w:b w:val="0"/>
      <w:bCs w:val="0"/>
      <w:sz w:val="24"/>
      <w:szCs w:val="24"/>
      <w:bdr w:val="single" w:sz="6" w:space="3" w:color="C0C0C0" w:frame="1"/>
      <w:shd w:val="clear" w:color="auto" w:fill="FFFFFF"/>
    </w:rPr>
  </w:style>
  <w:style w:type="character" w:customStyle="1" w:styleId="dotted">
    <w:name w:val="dotted"/>
    <w:basedOn w:val="DefaultParagraphFont"/>
    <w:rPr>
      <w:bdr w:val="dotted" w:sz="6" w:space="0" w:color="auto" w:frame="1"/>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framebox-">
    <w:name w:val="framebox-"/>
    <w:basedOn w:val="DefaultParagraphFont"/>
    <w:rPr>
      <w:bdr w:val="single" w:sz="6" w:space="4" w:color="000000" w:frame="1"/>
    </w:rPr>
  </w:style>
  <w:style w:type="character" w:customStyle="1" w:styleId="framebox-l">
    <w:name w:val="framebox-l"/>
    <w:basedOn w:val="DefaultParagraphFont"/>
    <w:rPr>
      <w:bdr w:val="single" w:sz="6" w:space="4" w:color="000000" w:frame="1"/>
    </w:rPr>
  </w:style>
  <w:style w:type="character" w:customStyle="1" w:styleId="framebox-r">
    <w:name w:val="framebox-r"/>
    <w:basedOn w:val="DefaultParagraphFont"/>
    <w:rPr>
      <w:bdr w:val="single" w:sz="6" w:space="4" w:color="000000" w:frame="1"/>
    </w:rPr>
  </w:style>
  <w:style w:type="character" w:customStyle="1" w:styleId="fullbinom">
    <w:name w:val="fullbinom"/>
    <w:basedOn w:val="DefaultParagraphFont"/>
  </w:style>
  <w:style w:type="character" w:customStyle="1" w:styleId="upbinom">
    <w:name w:val="upbinom"/>
    <w:basedOn w:val="DefaultParagraphFont"/>
    <w:rPr>
      <w:vanish w:val="0"/>
      <w:webHidden w:val="0"/>
      <w:specVanish w:val="0"/>
    </w:rPr>
  </w:style>
  <w:style w:type="character" w:customStyle="1" w:styleId="downbinom">
    <w:name w:val="downbinom"/>
    <w:basedOn w:val="DefaultParagraphFont"/>
    <w:rPr>
      <w:vanish w:val="0"/>
      <w:webHidden w:val="0"/>
      <w:specVanish w:val="0"/>
    </w:rPr>
  </w:style>
  <w:style w:type="character" w:customStyle="1" w:styleId="chunkright">
    <w:name w:val="chunkright"/>
    <w:basedOn w:val="DefaultParagraphFont"/>
  </w:style>
  <w:style w:type="paragraph" w:customStyle="1" w:styleId="hoverfoot2">
    <w:name w:val="hoverfoot2"/>
    <w:basedOn w:val="Normal"/>
    <w:pPr>
      <w:spacing w:before="100" w:beforeAutospacing="1" w:after="100" w:afterAutospacing="1"/>
    </w:pPr>
    <w:rPr>
      <w:vanish/>
    </w:rPr>
  </w:style>
  <w:style w:type="paragraph" w:customStyle="1" w:styleId="hoverfoot3">
    <w:name w:val="hoverfoot3"/>
    <w:basedOn w:val="Normal"/>
    <w:pPr>
      <w:spacing w:before="100" w:beforeAutospacing="1" w:after="100" w:afterAutospacing="1"/>
    </w:pPr>
  </w:style>
  <w:style w:type="character" w:customStyle="1" w:styleId="chunkright1">
    <w:name w:val="chunkright1"/>
    <w:basedOn w:val="DefaultParagraphFont"/>
    <w:rPr>
      <w:i w:val="0"/>
      <w:iCs w:val="0"/>
    </w:rPr>
  </w:style>
  <w:style w:type="paragraph" w:customStyle="1" w:styleId="fraction1">
    <w:name w:val="fraction1"/>
    <w:basedOn w:val="Normal"/>
    <w:pPr>
      <w:spacing w:before="100" w:beforeAutospacing="1" w:after="100" w:afterAutospacing="1"/>
      <w:jc w:val="center"/>
      <w:textAlignment w:val="center"/>
    </w:pPr>
    <w:rPr>
      <w:sz w:val="19"/>
      <w:szCs w:val="19"/>
    </w:rPr>
  </w:style>
  <w:style w:type="paragraph" w:customStyle="1" w:styleId="foot2">
    <w:name w:val="foot2"/>
    <w:basedOn w:val="Normal"/>
    <w:pPr>
      <w:spacing w:before="100" w:beforeAutospacing="1" w:after="100" w:afterAutospacing="1"/>
    </w:pPr>
    <w:rPr>
      <w:vanish/>
    </w:rPr>
  </w:style>
  <w:style w:type="paragraph" w:customStyle="1" w:styleId="foot3">
    <w:name w:val="foot3"/>
    <w:basedOn w:val="Normal"/>
    <w:pPr>
      <w:spacing w:before="100" w:beforeAutospacing="1" w:after="100" w:afterAutospacing="1"/>
    </w:pPr>
  </w:style>
  <w:style w:type="character" w:customStyle="1" w:styleId="large">
    <w:name w:val="large"/>
    <w:basedOn w:val="DefaultParagraphFont"/>
  </w:style>
  <w:style w:type="paragraph" w:styleId="NormalWeb">
    <w:name w:val="Normal (Web)"/>
    <w:basedOn w:val="Normal"/>
    <w:uiPriority w:val="99"/>
    <w:semiHidden/>
    <w:unhideWhenUsed/>
    <w:pPr>
      <w:spacing w:before="100" w:beforeAutospacing="1" w:after="100" w:afterAutospacing="1"/>
    </w:pPr>
  </w:style>
  <w:style w:type="character" w:customStyle="1" w:styleId="bibcites">
    <w:name w:val="bibcites"/>
    <w:basedOn w:val="DefaultParagraphFont"/>
  </w:style>
  <w:style w:type="character" w:customStyle="1" w:styleId="bib-index">
    <w:name w:val="bib-index"/>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fraction2">
    <w:name w:val="fraction2"/>
    <w:basedOn w:val="DefaultParagraphFont"/>
  </w:style>
  <w:style w:type="character" w:customStyle="1" w:styleId="limit1">
    <w:name w:val="limit1"/>
    <w:basedOn w:val="DefaultParagraphFont"/>
  </w:style>
  <w:style w:type="character" w:customStyle="1" w:styleId="footouter">
    <w:name w:val="footouter"/>
    <w:basedOn w:val="DefaultParagraphFont"/>
  </w:style>
  <w:style w:type="character" w:customStyle="1" w:styleId="hoverfoot4">
    <w:name w:val="hoverfoot4"/>
    <w:basedOn w:val="DefaultParagraphFont"/>
    <w:rPr>
      <w:b w:val="0"/>
      <w:bCs w:val="0"/>
      <w:vanish/>
      <w:webHidden w:val="0"/>
      <w:sz w:val="24"/>
      <w:szCs w:val="24"/>
      <w:bdr w:val="single" w:sz="6" w:space="3" w:color="C0C0C0" w:frame="1"/>
      <w:shd w:val="clear" w:color="auto" w:fill="FFFFFF"/>
      <w:specVanish w:val="0"/>
    </w:rPr>
  </w:style>
  <w:style w:type="character" w:customStyle="1" w:styleId="small">
    <w:name w:val="small"/>
    <w:basedOn w:val="DefaultParagraphFont"/>
  </w:style>
  <w:style w:type="character" w:customStyle="1" w:styleId="footnotesize">
    <w:name w:val="footnotesize"/>
    <w:basedOn w:val="DefaultParagraphFont"/>
  </w:style>
  <w:style w:type="paragraph" w:customStyle="1" w:styleId="biblio">
    <w:name w:val="biblio"/>
    <w:basedOn w:val="Normal"/>
    <w:pPr>
      <w:spacing w:before="100" w:beforeAutospacing="1" w:after="100" w:afterAutospacing="1"/>
    </w:pPr>
  </w:style>
  <w:style w:type="character" w:customStyle="1" w:styleId="entry">
    <w:name w:val="entry"/>
    <w:basedOn w:val="DefaultParagraphFont"/>
  </w:style>
  <w:style w:type="character" w:customStyle="1" w:styleId="bib-title">
    <w:name w:val="bib-title"/>
    <w:basedOn w:val="DefaultParagraphFont"/>
  </w:style>
  <w:style w:type="character" w:customStyle="1" w:styleId="bib-editor">
    <w:name w:val="bib-editor"/>
    <w:basedOn w:val="DefaultParagraphFont"/>
  </w:style>
  <w:style w:type="character" w:customStyle="1" w:styleId="bib-publisher">
    <w:name w:val="bib-publisher"/>
    <w:basedOn w:val="DefaultParagraphFont"/>
  </w:style>
  <w:style w:type="character" w:customStyle="1" w:styleId="bib-year">
    <w:name w:val="bib-year"/>
    <w:basedOn w:val="DefaultParagraphFont"/>
  </w:style>
  <w:style w:type="character" w:customStyle="1" w:styleId="bib-authors">
    <w:name w:val="bib-authors"/>
    <w:basedOn w:val="DefaultParagraphFont"/>
  </w:style>
  <w:style w:type="character" w:customStyle="1" w:styleId="bib-url">
    <w:name w:val="bib-url"/>
    <w:basedOn w:val="DefaultParagraphFont"/>
  </w:style>
  <w:style w:type="character" w:customStyle="1" w:styleId="bib-journal">
    <w:name w:val="bib-journal"/>
    <w:basedOn w:val="DefaultParagraphFont"/>
  </w:style>
  <w:style w:type="character" w:customStyle="1" w:styleId="bib-pages">
    <w:name w:val="bib-pages"/>
    <w:basedOn w:val="DefaultParagraphFont"/>
  </w:style>
  <w:style w:type="character" w:customStyle="1" w:styleId="bib-booktitle">
    <w:name w:val="bib-booktitle"/>
    <w:basedOn w:val="DefaultParagraphFont"/>
  </w:style>
  <w:style w:type="character" w:customStyle="1" w:styleId="bib-note">
    <w:name w:val="bib-note"/>
    <w:basedOn w:val="DefaultParagraphFont"/>
  </w:style>
  <w:style w:type="character" w:customStyle="1" w:styleId="create-date">
    <w:name w:val="create-date"/>
    <w:basedOn w:val="DefaultParagraphFont"/>
  </w:style>
  <w:style w:type="paragraph" w:styleId="BalloonText">
    <w:name w:val="Balloon Text"/>
    <w:basedOn w:val="Normal"/>
    <w:link w:val="BalloonTextChar"/>
    <w:uiPriority w:val="99"/>
    <w:semiHidden/>
    <w:unhideWhenUsed/>
    <w:rsid w:val="005E688B"/>
    <w:rPr>
      <w:rFonts w:ascii="Tahoma" w:hAnsi="Tahoma" w:cs="Tahoma"/>
      <w:sz w:val="16"/>
      <w:szCs w:val="16"/>
    </w:rPr>
  </w:style>
  <w:style w:type="character" w:customStyle="1" w:styleId="BalloonTextChar">
    <w:name w:val="Balloon Text Char"/>
    <w:basedOn w:val="DefaultParagraphFont"/>
    <w:link w:val="BalloonText"/>
    <w:uiPriority w:val="99"/>
    <w:semiHidden/>
    <w:rsid w:val="005E688B"/>
    <w:rPr>
      <w:rFonts w:ascii="Tahoma" w:eastAsiaTheme="minorEastAsia" w:hAnsi="Tahoma" w:cs="Tahoma"/>
      <w:sz w:val="16"/>
      <w:szCs w:val="16"/>
    </w:rPr>
  </w:style>
  <w:style w:type="character" w:customStyle="1" w:styleId="larger">
    <w:name w:val="larger"/>
    <w:basedOn w:val="DefaultParagraphFont"/>
    <w:rsid w:val="00284221"/>
  </w:style>
  <w:style w:type="paragraph" w:customStyle="1" w:styleId="MTDisplayEquation">
    <w:name w:val="MTDisplayEquation"/>
    <w:basedOn w:val="Normal"/>
    <w:next w:val="Normal"/>
    <w:link w:val="MTDisplayEquationChar"/>
    <w:rsid w:val="00B50407"/>
    <w:pPr>
      <w:shd w:val="clear" w:color="auto" w:fill="FFFFFF"/>
      <w:tabs>
        <w:tab w:val="center" w:pos="4700"/>
        <w:tab w:val="right" w:pos="9400"/>
      </w:tabs>
      <w:spacing w:line="360" w:lineRule="atLeast"/>
      <w:jc w:val="center"/>
    </w:pPr>
    <w:rPr>
      <w:rFonts w:ascii="Arial" w:eastAsia="Times New Roman" w:hAnsi="Arial" w:cs="Arial"/>
      <w:color w:val="000000"/>
      <w:sz w:val="22"/>
      <w:szCs w:val="22"/>
    </w:rPr>
  </w:style>
  <w:style w:type="character" w:customStyle="1" w:styleId="MTDisplayEquationChar">
    <w:name w:val="MTDisplayEquation Char"/>
    <w:basedOn w:val="DefaultParagraphFont"/>
    <w:link w:val="MTDisplayEquation"/>
    <w:rsid w:val="00B50407"/>
    <w:rPr>
      <w:rFonts w:ascii="Arial" w:hAnsi="Arial" w:cs="Arial"/>
      <w:color w:val="000000"/>
      <w:sz w:val="22"/>
      <w:szCs w:val="22"/>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00" w:afterAutospacing="1" w:line="360" w:lineRule="atLeast"/>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line="336" w:lineRule="atLeast"/>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30C0"/>
      <w:u w:val="none"/>
      <w:effect w:val="none"/>
    </w:rPr>
  </w:style>
  <w:style w:type="character" w:styleId="FollowedHyperlink">
    <w:name w:val="FollowedHyperlink"/>
    <w:basedOn w:val="DefaultParagraphFont"/>
    <w:uiPriority w:val="99"/>
    <w:semiHidden/>
    <w:unhideWhenUsed/>
    <w:rPr>
      <w:strike w:val="0"/>
      <w:dstrike w:val="0"/>
      <w:color w:val="60309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printindex">
    <w:name w:val="printindex"/>
    <w:basedOn w:val="Normal"/>
    <w:pPr>
      <w:spacing w:before="100" w:beforeAutospacing="1" w:after="100" w:afterAutospacing="1"/>
    </w:pPr>
    <w:rPr>
      <w:sz w:val="22"/>
      <w:szCs w:val="22"/>
    </w:rPr>
  </w:style>
  <w:style w:type="paragraph" w:customStyle="1" w:styleId="abstract-message">
    <w:name w:val="abstract-message"/>
    <w:basedOn w:val="Normal"/>
    <w:pPr>
      <w:spacing w:before="100" w:beforeAutospacing="1" w:after="100" w:afterAutospacing="1"/>
      <w:jc w:val="center"/>
    </w:pPr>
    <w:rPr>
      <w:b/>
      <w:bCs/>
    </w:rPr>
  </w:style>
  <w:style w:type="paragraph" w:customStyle="1" w:styleId="formula">
    <w:name w:val="formula"/>
    <w:basedOn w:val="Normal"/>
    <w:pPr>
      <w:spacing w:before="288" w:after="288"/>
      <w:jc w:val="center"/>
    </w:pPr>
  </w:style>
  <w:style w:type="paragraph" w:customStyle="1" w:styleId="align-left">
    <w:name w:val="align-left"/>
    <w:basedOn w:val="Normal"/>
    <w:pPr>
      <w:spacing w:before="100" w:beforeAutospacing="1" w:after="100" w:afterAutospacing="1"/>
    </w:pPr>
  </w:style>
  <w:style w:type="paragraph" w:customStyle="1" w:styleId="align-l">
    <w:name w:val="align-l"/>
    <w:basedOn w:val="Normal"/>
    <w:pPr>
      <w:spacing w:before="100" w:beforeAutospacing="1" w:after="100" w:afterAutospacing="1"/>
    </w:pPr>
  </w:style>
  <w:style w:type="paragraph" w:customStyle="1" w:styleId="align-right">
    <w:name w:val="align-right"/>
    <w:basedOn w:val="Normal"/>
    <w:pPr>
      <w:spacing w:before="100" w:beforeAutospacing="1" w:after="100" w:afterAutospacing="1"/>
      <w:jc w:val="right"/>
    </w:pPr>
  </w:style>
  <w:style w:type="paragraph" w:customStyle="1" w:styleId="align-r">
    <w:name w:val="align-r"/>
    <w:basedOn w:val="Normal"/>
    <w:pPr>
      <w:spacing w:before="100" w:beforeAutospacing="1" w:after="100" w:afterAutospacing="1"/>
      <w:jc w:val="right"/>
    </w:pPr>
  </w:style>
  <w:style w:type="paragraph" w:customStyle="1" w:styleId="align-center">
    <w:name w:val="align-center"/>
    <w:basedOn w:val="Normal"/>
    <w:pPr>
      <w:spacing w:before="100" w:beforeAutospacing="1" w:after="100" w:afterAutospacing="1"/>
      <w:jc w:val="center"/>
    </w:pPr>
  </w:style>
  <w:style w:type="paragraph" w:customStyle="1" w:styleId="align-c">
    <w:name w:val="align-c"/>
    <w:basedOn w:val="Normal"/>
    <w:pPr>
      <w:spacing w:before="100" w:beforeAutospacing="1" w:after="100" w:afterAutospacing="1"/>
      <w:jc w:val="center"/>
    </w:pPr>
  </w:style>
  <w:style w:type="paragraph" w:customStyle="1" w:styleId="fraction">
    <w:name w:val="fraction"/>
    <w:basedOn w:val="Normal"/>
    <w:pPr>
      <w:spacing w:before="100" w:beforeAutospacing="1" w:after="100" w:afterAutospacing="1"/>
      <w:jc w:val="center"/>
      <w:textAlignment w:val="center"/>
    </w:pPr>
  </w:style>
  <w:style w:type="paragraph" w:customStyle="1" w:styleId="fullfraction">
    <w:name w:val="fullfraction"/>
    <w:basedOn w:val="Normal"/>
    <w:pPr>
      <w:spacing w:before="100" w:beforeAutospacing="1" w:after="100" w:afterAutospacing="1"/>
      <w:jc w:val="center"/>
      <w:textAlignment w:val="center"/>
    </w:pPr>
  </w:style>
  <w:style w:type="paragraph" w:customStyle="1" w:styleId="script">
    <w:name w:val="script"/>
    <w:basedOn w:val="Normal"/>
    <w:pPr>
      <w:spacing w:before="100" w:beforeAutospacing="1" w:after="100" w:afterAutospacing="1" w:line="360" w:lineRule="auto"/>
    </w:pPr>
  </w:style>
  <w:style w:type="paragraph" w:customStyle="1" w:styleId="limit">
    <w:name w:val="limit"/>
    <w:basedOn w:val="Normal"/>
    <w:pPr>
      <w:spacing w:before="100" w:beforeAutospacing="1" w:after="100" w:afterAutospacing="1" w:line="228" w:lineRule="auto"/>
    </w:pPr>
  </w:style>
  <w:style w:type="paragraph" w:customStyle="1" w:styleId="hoverfoot">
    <w:name w:val="hoverfoot"/>
    <w:basedOn w:val="Normal"/>
    <w:pPr>
      <w:spacing w:before="100" w:beforeAutospacing="1" w:after="100" w:afterAutospacing="1"/>
    </w:pPr>
  </w:style>
  <w:style w:type="paragraph" w:customStyle="1" w:styleId="foot">
    <w:name w:val="foot"/>
    <w:basedOn w:val="Normal"/>
    <w:pPr>
      <w:spacing w:before="100" w:beforeAutospacing="1" w:after="100" w:afterAutospacing="1"/>
    </w:pPr>
  </w:style>
  <w:style w:type="character" w:customStyle="1" w:styleId="versalitas">
    <w:name w:val="versalitas"/>
    <w:basedOn w:val="DefaultParagraphFont"/>
    <w:rPr>
      <w:smallCaps/>
    </w:rPr>
  </w:style>
  <w:style w:type="character" w:customStyle="1" w:styleId="noun">
    <w:name w:val="noun"/>
    <w:basedOn w:val="DefaultParagraphFont"/>
    <w:rPr>
      <w:smallCaps/>
    </w:rPr>
  </w:style>
  <w:style w:type="character" w:customStyle="1" w:styleId="sans">
    <w:name w:val="sans"/>
    <w:basedOn w:val="DefaultParagraphFont"/>
    <w:rPr>
      <w:rFonts w:ascii="Arial" w:hAnsi="Arial" w:cs="Arial" w:hint="default"/>
    </w:rPr>
  </w:style>
  <w:style w:type="character" w:customStyle="1" w:styleId="code">
    <w:name w:val="code"/>
    <w:basedOn w:val="DefaultParagraphFont"/>
    <w:rPr>
      <w:rFonts w:ascii="Courier New" w:hAnsi="Courier New" w:cs="Courier New" w:hint="default"/>
    </w:rPr>
  </w:style>
  <w:style w:type="character" w:customStyle="1" w:styleId="description-entry">
    <w:name w:val="description-entry"/>
    <w:basedOn w:val="DefaultParagraphFont"/>
    <w:rPr>
      <w:b/>
      <w:bCs/>
    </w:rPr>
  </w:style>
  <w:style w:type="character" w:customStyle="1" w:styleId="list-entry">
    <w:name w:val="list-entry"/>
    <w:basedOn w:val="DefaultParagraphFont"/>
  </w:style>
  <w:style w:type="character" w:customStyle="1" w:styleId="list-contents">
    <w:name w:val="list-contents"/>
    <w:basedOn w:val="DefaultParagraphFont"/>
  </w:style>
  <w:style w:type="character" w:customStyle="1" w:styleId="appendix">
    <w:name w:val="appendix"/>
    <w:basedOn w:val="DefaultParagraphFont"/>
    <w:rPr>
      <w:vanish/>
      <w:webHidden w:val="0"/>
      <w:specVanish w:val="0"/>
    </w:rPr>
  </w:style>
  <w:style w:type="character" w:customStyle="1" w:styleId="greyedout">
    <w:name w:val="greyedout"/>
    <w:basedOn w:val="DefaultParagraphFont"/>
    <w:rPr>
      <w:color w:val="808080"/>
    </w:rPr>
  </w:style>
  <w:style w:type="character" w:customStyle="1" w:styleId="info">
    <w:name w:val="info"/>
    <w:basedOn w:val="DefaultParagraphFont"/>
    <w:rPr>
      <w:bdr w:val="single" w:sz="6" w:space="0" w:color="C0C0C0" w:frame="1"/>
      <w:shd w:val="clear" w:color="auto" w:fill="F0F0F0"/>
    </w:rPr>
  </w:style>
  <w:style w:type="character" w:customStyle="1" w:styleId="phantom">
    <w:name w:val="phantom"/>
    <w:basedOn w:val="DefaultParagraphFont"/>
    <w:rPr>
      <w:color w:val="FFFFFF"/>
    </w:rPr>
  </w:style>
  <w:style w:type="character" w:customStyle="1" w:styleId="menuitem">
    <w:name w:val="menuitem"/>
    <w:basedOn w:val="DefaultParagraphFont"/>
    <w:rPr>
      <w:sz w:val="25"/>
      <w:szCs w:val="25"/>
    </w:rPr>
  </w:style>
  <w:style w:type="character" w:customStyle="1" w:styleId="Normal1">
    <w:name w:val="Normal1"/>
    <w:basedOn w:val="DefaultParagraphFont"/>
    <w:rPr>
      <w:i w:val="0"/>
      <w:iCs w:val="0"/>
    </w:rPr>
  </w:style>
  <w:style w:type="character" w:customStyle="1" w:styleId="Strong1">
    <w:name w:val="Strong1"/>
    <w:basedOn w:val="DefaultParagraphFont"/>
    <w:rPr>
      <w:b/>
      <w:bCs/>
    </w:rPr>
  </w:style>
  <w:style w:type="character" w:customStyle="1" w:styleId="float">
    <w:name w:val="float"/>
    <w:basedOn w:val="DefaultParagraphFont"/>
  </w:style>
  <w:style w:type="character" w:customStyle="1" w:styleId="number-left">
    <w:name w:val="number-left"/>
    <w:basedOn w:val="DefaultParagraphFont"/>
    <w:rPr>
      <w:shd w:val="clear" w:color="auto" w:fill="F0F0F0"/>
    </w:rPr>
  </w:style>
  <w:style w:type="character" w:customStyle="1" w:styleId="number-right">
    <w:name w:val="number-right"/>
    <w:basedOn w:val="DefaultParagraphFont"/>
    <w:rPr>
      <w:shd w:val="clear" w:color="auto" w:fill="F0F0F0"/>
    </w:rPr>
  </w:style>
  <w:style w:type="character" w:customStyle="1" w:styleId="red">
    <w:name w:val="red"/>
    <w:basedOn w:val="DefaultParagraphFont"/>
    <w:rPr>
      <w:color w:val="C00000"/>
    </w:rPr>
  </w:style>
  <w:style w:type="character" w:customStyle="1" w:styleId="blue">
    <w:name w:val="blue"/>
    <w:basedOn w:val="DefaultParagraphFont"/>
    <w:rPr>
      <w:color w:val="0000C0"/>
    </w:rPr>
  </w:style>
  <w:style w:type="character" w:customStyle="1" w:styleId="green">
    <w:name w:val="green"/>
    <w:basedOn w:val="DefaultParagraphFont"/>
    <w:rPr>
      <w:color w:val="00C000"/>
    </w:rPr>
  </w:style>
  <w:style w:type="character" w:customStyle="1" w:styleId="magenta">
    <w:name w:val="magenta"/>
    <w:basedOn w:val="DefaultParagraphFont"/>
    <w:rPr>
      <w:color w:val="C000C0"/>
    </w:rPr>
  </w:style>
  <w:style w:type="character" w:customStyle="1" w:styleId="cyan">
    <w:name w:val="cyan"/>
    <w:basedOn w:val="DefaultParagraphFont"/>
    <w:rPr>
      <w:color w:val="00C0C0"/>
    </w:rPr>
  </w:style>
  <w:style w:type="character" w:customStyle="1" w:styleId="yellow">
    <w:name w:val="yellow"/>
    <w:basedOn w:val="DefaultParagraphFont"/>
    <w:rPr>
      <w:color w:val="C0C000"/>
    </w:rPr>
  </w:style>
  <w:style w:type="character" w:customStyle="1" w:styleId="white">
    <w:name w:val="white"/>
    <w:basedOn w:val="DefaultParagraphFont"/>
    <w:rPr>
      <w:color w:val="FFFFFF"/>
    </w:rPr>
  </w:style>
  <w:style w:type="character" w:customStyle="1" w:styleId="supfootmarker">
    <w:name w:val="supfootmarker"/>
    <w:basedOn w:val="DefaultParagraphFont"/>
    <w:rPr>
      <w:color w:val="0030C0"/>
      <w:sz w:val="18"/>
      <w:szCs w:val="18"/>
    </w:rPr>
  </w:style>
  <w:style w:type="character" w:customStyle="1" w:styleId="alignfootmarker">
    <w:name w:val="alignfootmarker"/>
    <w:basedOn w:val="DefaultParagraphFont"/>
    <w:rPr>
      <w:color w:val="0030C0"/>
    </w:rPr>
  </w:style>
  <w:style w:type="character" w:customStyle="1" w:styleId="marginfoot">
    <w:name w:val="marginfoot"/>
    <w:basedOn w:val="DefaultParagraphFont"/>
    <w:rPr>
      <w:b w:val="0"/>
      <w:bCs w:val="0"/>
      <w:sz w:val="24"/>
      <w:szCs w:val="24"/>
      <w:bdr w:val="single" w:sz="6" w:space="3" w:color="C0C0C0" w:frame="1"/>
      <w:shd w:val="clear" w:color="auto" w:fill="FFFFFF"/>
    </w:rPr>
  </w:style>
  <w:style w:type="character" w:customStyle="1" w:styleId="hoverfoot1">
    <w:name w:val="hoverfoot1"/>
    <w:basedOn w:val="DefaultParagraphFont"/>
    <w:rPr>
      <w:b w:val="0"/>
      <w:bCs w:val="0"/>
      <w:sz w:val="24"/>
      <w:szCs w:val="24"/>
      <w:bdr w:val="single" w:sz="6" w:space="3" w:color="C0C0C0" w:frame="1"/>
      <w:shd w:val="clear" w:color="auto" w:fill="FFFFFF"/>
    </w:rPr>
  </w:style>
  <w:style w:type="character" w:customStyle="1" w:styleId="marginal">
    <w:name w:val="marginal"/>
    <w:basedOn w:val="DefaultParagraphFont"/>
    <w:rPr>
      <w:b w:val="0"/>
      <w:bCs w:val="0"/>
      <w:sz w:val="24"/>
      <w:szCs w:val="24"/>
      <w:bdr w:val="single" w:sz="6" w:space="3" w:color="C0C0C0" w:frame="1"/>
      <w:shd w:val="clear" w:color="auto" w:fill="FFFFFF"/>
    </w:rPr>
  </w:style>
  <w:style w:type="character" w:customStyle="1" w:styleId="note">
    <w:name w:val="note"/>
    <w:basedOn w:val="DefaultParagraphFont"/>
    <w:rPr>
      <w:vanish/>
      <w:webHidden w:val="0"/>
      <w:specVanish w:val="0"/>
    </w:rPr>
  </w:style>
  <w:style w:type="character" w:customStyle="1" w:styleId="vspace">
    <w:name w:val="vspace"/>
    <w:basedOn w:val="DefaultParagraphFont"/>
  </w:style>
  <w:style w:type="character" w:customStyle="1" w:styleId="hfill">
    <w:name w:val="hfill"/>
    <w:basedOn w:val="DefaultParagraphFont"/>
    <w:rPr>
      <w:shd w:val="clear" w:color="auto" w:fill="FFF0F0"/>
    </w:rPr>
  </w:style>
  <w:style w:type="character" w:customStyle="1" w:styleId="scriptstyle">
    <w:name w:val="scriptstyle"/>
    <w:basedOn w:val="DefaultParagraphFont"/>
    <w:rPr>
      <w:sz w:val="18"/>
      <w:szCs w:val="18"/>
    </w:rPr>
  </w:style>
  <w:style w:type="character" w:customStyle="1" w:styleId="scriptscriptstyle">
    <w:name w:val="scriptscriptstyle"/>
    <w:basedOn w:val="DefaultParagraphFont"/>
    <w:rPr>
      <w:sz w:val="14"/>
      <w:szCs w:val="14"/>
    </w:rPr>
  </w:style>
  <w:style w:type="character" w:customStyle="1" w:styleId="chunkdecl">
    <w:name w:val="chunkdecl"/>
    <w:basedOn w:val="DefaultParagraphFont"/>
    <w:rPr>
      <w:i/>
      <w:iCs/>
    </w:rPr>
  </w:style>
  <w:style w:type="character" w:customStyle="1" w:styleId="chunkref">
    <w:name w:val="chunkref"/>
    <w:basedOn w:val="DefaultParagraphFont"/>
    <w:rPr>
      <w:i/>
      <w:iCs/>
    </w:rPr>
  </w:style>
  <w:style w:type="character" w:customStyle="1" w:styleId="next">
    <w:name w:val="next"/>
    <w:basedOn w:val="DefaultParagraphFont"/>
  </w:style>
  <w:style w:type="character" w:customStyle="1" w:styleId="up">
    <w:name w:val="up"/>
    <w:basedOn w:val="DefaultParagraphFont"/>
  </w:style>
  <w:style w:type="character" w:customStyle="1" w:styleId="prev">
    <w:name w:val="prev"/>
    <w:basedOn w:val="DefaultParagraphFont"/>
  </w:style>
  <w:style w:type="character" w:customStyle="1" w:styleId="inserted">
    <w:name w:val="inserted"/>
    <w:basedOn w:val="DefaultParagraphFont"/>
    <w:rPr>
      <w:color w:val="0000FF"/>
    </w:rPr>
  </w:style>
  <w:style w:type="character" w:customStyle="1" w:styleId="deleted">
    <w:name w:val="deleted"/>
    <w:basedOn w:val="DefaultParagraphFont"/>
    <w:rPr>
      <w:strike/>
      <w:color w:val="FF0000"/>
    </w:rPr>
  </w:style>
  <w:style w:type="character" w:customStyle="1" w:styleId="formula1">
    <w:name w:val="formula1"/>
    <w:basedOn w:val="DefaultParagraphFont"/>
    <w:rPr>
      <w:rFonts w:ascii="Times New Roman" w:hAnsi="Times New Roman" w:cs="Times New Roman" w:hint="default"/>
    </w:rPr>
  </w:style>
  <w:style w:type="character" w:customStyle="1" w:styleId="unknown">
    <w:name w:val="unknown"/>
    <w:basedOn w:val="DefaultParagraphFont"/>
    <w:rPr>
      <w:color w:val="800000"/>
    </w:rPr>
  </w:style>
  <w:style w:type="character" w:customStyle="1" w:styleId="ignored">
    <w:name w:val="ignored"/>
    <w:basedOn w:val="DefaultParagraphFont"/>
    <w:rPr>
      <w:vanish/>
      <w:webHidden w:val="0"/>
      <w:specVanish w:val="0"/>
    </w:rPr>
  </w:style>
  <w:style w:type="character" w:customStyle="1" w:styleId="arraydef">
    <w:name w:val="arraydef"/>
    <w:basedOn w:val="DefaultParagraphFont"/>
    <w:rPr>
      <w:vanish/>
      <w:webHidden w:val="0"/>
      <w:specVanish w:val="0"/>
    </w:rPr>
  </w:style>
  <w:style w:type="character" w:customStyle="1" w:styleId="numerator">
    <w:name w:val="numerator"/>
    <w:basedOn w:val="DefaultParagraphFont"/>
    <w:rPr>
      <w:vanish w:val="0"/>
      <w:webHidden w:val="0"/>
      <w:specVanish w:val="0"/>
    </w:rPr>
  </w:style>
  <w:style w:type="character" w:customStyle="1" w:styleId="denominator">
    <w:name w:val="denominator"/>
    <w:basedOn w:val="DefaultParagraphFont"/>
    <w:rPr>
      <w:vanish w:val="0"/>
      <w:webHidden w:val="0"/>
      <w:bdr w:val="single" w:sz="6" w:space="0" w:color="auto" w:frame="1"/>
      <w:specVanish w:val="0"/>
    </w:rPr>
  </w:style>
  <w:style w:type="character" w:customStyle="1" w:styleId="sqrt">
    <w:name w:val="sqrt"/>
    <w:basedOn w:val="DefaultParagraphFont"/>
  </w:style>
  <w:style w:type="character" w:customStyle="1" w:styleId="radical">
    <w:name w:val="radical"/>
    <w:basedOn w:val="DefaultParagraphFont"/>
    <w:rPr>
      <w:sz w:val="36"/>
      <w:szCs w:val="36"/>
    </w:rPr>
  </w:style>
  <w:style w:type="character" w:customStyle="1" w:styleId="root">
    <w:name w:val="root"/>
    <w:basedOn w:val="DefaultParagraphFont"/>
    <w:rPr>
      <w:bdr w:val="single" w:sz="6" w:space="0" w:color="auto" w:frame="1"/>
    </w:rPr>
  </w:style>
  <w:style w:type="character" w:customStyle="1" w:styleId="symbol">
    <w:name w:val="symbol"/>
    <w:basedOn w:val="DefaultParagraphFont"/>
    <w:rPr>
      <w:sz w:val="30"/>
      <w:szCs w:val="30"/>
    </w:rPr>
  </w:style>
  <w:style w:type="character" w:customStyle="1" w:styleId="bigsymbol">
    <w:name w:val="bigsymbol"/>
    <w:basedOn w:val="DefaultParagraphFont"/>
    <w:rPr>
      <w:sz w:val="36"/>
      <w:szCs w:val="36"/>
    </w:rPr>
  </w:style>
  <w:style w:type="character" w:customStyle="1" w:styleId="largesymbol">
    <w:name w:val="largesymbol"/>
    <w:basedOn w:val="DefaultParagraphFont"/>
    <w:rPr>
      <w:sz w:val="42"/>
      <w:szCs w:val="42"/>
    </w:rPr>
  </w:style>
  <w:style w:type="character" w:customStyle="1" w:styleId="hugesymbol">
    <w:name w:val="hugesymbol"/>
    <w:basedOn w:val="DefaultParagraphFont"/>
    <w:rPr>
      <w:sz w:val="48"/>
      <w:szCs w:val="48"/>
    </w:rPr>
  </w:style>
  <w:style w:type="character" w:customStyle="1" w:styleId="scripts">
    <w:name w:val="scripts"/>
    <w:basedOn w:val="DefaultParagraphFont"/>
  </w:style>
  <w:style w:type="character" w:customStyle="1" w:styleId="limits">
    <w:name w:val="limits"/>
    <w:basedOn w:val="DefaultParagraphFont"/>
  </w:style>
  <w:style w:type="character" w:customStyle="1" w:styleId="symbolover">
    <w:name w:val="symbolover"/>
    <w:basedOn w:val="DefaultParagraphFont"/>
  </w:style>
  <w:style w:type="character" w:customStyle="1" w:styleId="symbolunder">
    <w:name w:val="symbolunder"/>
    <w:basedOn w:val="DefaultParagraphFont"/>
  </w:style>
  <w:style w:type="character" w:customStyle="1" w:styleId="array">
    <w:name w:val="array"/>
    <w:basedOn w:val="DefaultParagraphFont"/>
  </w:style>
  <w:style w:type="character" w:customStyle="1" w:styleId="bracketcases">
    <w:name w:val="bracketcases"/>
    <w:basedOn w:val="DefaultParagraphFont"/>
  </w:style>
  <w:style w:type="character" w:customStyle="1" w:styleId="binomial">
    <w:name w:val="binomial"/>
    <w:basedOn w:val="DefaultParagraphFont"/>
  </w:style>
  <w:style w:type="character" w:customStyle="1" w:styleId="environment">
    <w:name w:val="environment"/>
    <w:basedOn w:val="DefaultParagraphFont"/>
  </w:style>
  <w:style w:type="character" w:customStyle="1" w:styleId="arrayrow">
    <w:name w:val="arrayrow"/>
    <w:basedOn w:val="DefaultParagraphFont"/>
    <w:rPr>
      <w:bdr w:val="none" w:sz="0" w:space="0" w:color="auto" w:frame="1"/>
    </w:rPr>
  </w:style>
  <w:style w:type="character" w:customStyle="1" w:styleId="binomrow">
    <w:name w:val="binomrow"/>
    <w:basedOn w:val="DefaultParagraphFont"/>
    <w:rPr>
      <w:bdr w:val="none" w:sz="0" w:space="0" w:color="auto" w:frame="1"/>
    </w:rPr>
  </w:style>
  <w:style w:type="character" w:customStyle="1" w:styleId="arraycell">
    <w:name w:val="arraycell"/>
    <w:basedOn w:val="DefaultParagraphFont"/>
    <w:rPr>
      <w:bdr w:val="none" w:sz="0" w:space="0" w:color="auto" w:frame="1"/>
    </w:rPr>
  </w:style>
  <w:style w:type="character" w:customStyle="1" w:styleId="bracket">
    <w:name w:val="bracket"/>
    <w:basedOn w:val="DefaultParagraphFont"/>
    <w:rPr>
      <w:bdr w:val="none" w:sz="0" w:space="0" w:color="auto" w:frame="1"/>
    </w:rPr>
  </w:style>
  <w:style w:type="character" w:customStyle="1" w:styleId="case">
    <w:name w:val="case"/>
    <w:basedOn w:val="DefaultParagraphFont"/>
    <w:rPr>
      <w:bdr w:val="none" w:sz="0" w:space="0" w:color="auto" w:frame="1"/>
    </w:rPr>
  </w:style>
  <w:style w:type="character" w:customStyle="1" w:styleId="binomcell">
    <w:name w:val="binomcell"/>
    <w:basedOn w:val="DefaultParagraphFont"/>
    <w:rPr>
      <w:bdr w:val="none" w:sz="0" w:space="0" w:color="auto" w:frame="1"/>
    </w:rPr>
  </w:style>
  <w:style w:type="character" w:customStyle="1" w:styleId="environmentcell">
    <w:name w:val="environmentcell"/>
    <w:basedOn w:val="DefaultParagraphFont"/>
    <w:rPr>
      <w:bdr w:val="none" w:sz="0" w:space="0" w:color="auto" w:frame="1"/>
    </w:rPr>
  </w:style>
  <w:style w:type="character" w:customStyle="1" w:styleId="binom">
    <w:name w:val="binom"/>
    <w:basedOn w:val="DefaultParagraphFont"/>
    <w:rPr>
      <w:sz w:val="19"/>
      <w:szCs w:val="19"/>
    </w:rPr>
  </w:style>
  <w:style w:type="character" w:customStyle="1" w:styleId="binomstack">
    <w:name w:val="binomstack"/>
    <w:basedOn w:val="DefaultParagraphFont"/>
    <w:rPr>
      <w:vanish w:val="0"/>
      <w:webHidden w:val="0"/>
      <w:specVanish w:val="0"/>
    </w:rPr>
  </w:style>
  <w:style w:type="character" w:customStyle="1" w:styleId="overbrace">
    <w:name w:val="overbrace"/>
    <w:basedOn w:val="DefaultParagraphFont"/>
    <w:rPr>
      <w:bdr w:val="single" w:sz="18" w:space="0" w:color="auto" w:frame="1"/>
    </w:rPr>
  </w:style>
  <w:style w:type="character" w:customStyle="1" w:styleId="underbrace">
    <w:name w:val="underbrace"/>
    <w:basedOn w:val="DefaultParagraphFont"/>
  </w:style>
  <w:style w:type="character" w:customStyle="1" w:styleId="stackrel">
    <w:name w:val="stackrel"/>
    <w:basedOn w:val="DefaultParagraphFont"/>
  </w:style>
  <w:style w:type="character" w:customStyle="1" w:styleId="upstackrel">
    <w:name w:val="upstackrel"/>
    <w:basedOn w:val="DefaultParagraphFont"/>
    <w:rPr>
      <w:vanish w:val="0"/>
      <w:webHidden w:val="0"/>
      <w:sz w:val="19"/>
      <w:szCs w:val="19"/>
      <w:specVanish w:val="0"/>
    </w:rPr>
  </w:style>
  <w:style w:type="character" w:customStyle="1" w:styleId="downstackrel">
    <w:name w:val="downstackrel"/>
    <w:basedOn w:val="DefaultParagraphFont"/>
    <w:rPr>
      <w:vanish w:val="0"/>
      <w:webHidden w:val="0"/>
      <w:specVanish w:val="0"/>
    </w:rPr>
  </w:style>
  <w:style w:type="character" w:customStyle="1" w:styleId="mathsf">
    <w:name w:val="mathsf"/>
    <w:basedOn w:val="DefaultParagraphFont"/>
    <w:rPr>
      <w:rFonts w:ascii="Arial" w:hAnsi="Arial" w:cs="Arial" w:hint="default"/>
      <w:i w:val="0"/>
      <w:iCs w:val="0"/>
    </w:rPr>
  </w:style>
  <w:style w:type="character" w:customStyle="1" w:styleId="textsf">
    <w:name w:val="textsf"/>
    <w:basedOn w:val="DefaultParagraphFont"/>
    <w:rPr>
      <w:rFonts w:ascii="Arial" w:hAnsi="Arial" w:cs="Arial" w:hint="default"/>
      <w:i w:val="0"/>
      <w:iCs w:val="0"/>
    </w:rPr>
  </w:style>
  <w:style w:type="character" w:customStyle="1" w:styleId="mathrm">
    <w:name w:val="mathrm"/>
    <w:basedOn w:val="DefaultParagraphFont"/>
    <w:rPr>
      <w:rFonts w:ascii="Times New Roman" w:hAnsi="Times New Roman" w:cs="Times New Roman" w:hint="default"/>
      <w:i w:val="0"/>
      <w:iCs w:val="0"/>
    </w:rPr>
  </w:style>
  <w:style w:type="character" w:customStyle="1" w:styleId="textrm">
    <w:name w:val="textrm"/>
    <w:basedOn w:val="DefaultParagraphFont"/>
    <w:rPr>
      <w:rFonts w:ascii="Times New Roman" w:hAnsi="Times New Roman" w:cs="Times New Roman" w:hint="default"/>
      <w:i w:val="0"/>
      <w:iCs w:val="0"/>
    </w:rPr>
  </w:style>
  <w:style w:type="character" w:customStyle="1" w:styleId="text">
    <w:name w:val="text"/>
    <w:basedOn w:val="DefaultParagraphFont"/>
    <w:rPr>
      <w:i w:val="0"/>
      <w:iCs w:val="0"/>
    </w:rPr>
  </w:style>
  <w:style w:type="character" w:customStyle="1" w:styleId="textnormal">
    <w:name w:val="textnormal"/>
    <w:basedOn w:val="DefaultParagraphFont"/>
    <w:rPr>
      <w:i w:val="0"/>
      <w:iCs w:val="0"/>
    </w:rPr>
  </w:style>
  <w:style w:type="character" w:customStyle="1" w:styleId="textipa">
    <w:name w:val="textipa"/>
    <w:basedOn w:val="DefaultParagraphFont"/>
    <w:rPr>
      <w:color w:val="008080"/>
    </w:rPr>
  </w:style>
  <w:style w:type="character" w:customStyle="1" w:styleId="fraktur">
    <w:name w:val="fraktur"/>
    <w:basedOn w:val="DefaultParagraphFont"/>
    <w:rPr>
      <w:rFonts w:ascii="blackletter" w:hAnsi="blackletter" w:hint="default"/>
    </w:rPr>
  </w:style>
  <w:style w:type="character" w:customStyle="1" w:styleId="blackboard">
    <w:name w:val="blackboard"/>
    <w:basedOn w:val="DefaultParagraphFont"/>
    <w:rPr>
      <w:rFonts w:ascii="Times New Roman" w:hAnsi="Times New Roman" w:cs="Times New Roman" w:hint="default"/>
    </w:rPr>
  </w:style>
  <w:style w:type="character" w:customStyle="1" w:styleId="scriptfont">
    <w:name w:val="scriptfont"/>
    <w:basedOn w:val="DefaultParagraphFont"/>
    <w:rPr>
      <w:rFonts w:ascii="Monotype Corsiva" w:hAnsi="Monotype Corsiva" w:hint="default"/>
      <w:i/>
      <w:iCs/>
    </w:rPr>
  </w:style>
  <w:style w:type="character" w:customStyle="1" w:styleId="colorbox">
    <w:name w:val="colorbox"/>
    <w:basedOn w:val="DefaultParagraphFont"/>
  </w:style>
  <w:style w:type="character" w:customStyle="1" w:styleId="fbox">
    <w:name w:val="fbox"/>
    <w:basedOn w:val="DefaultParagraphFont"/>
    <w:rPr>
      <w:bdr w:val="single" w:sz="6" w:space="2" w:color="000000" w:frame="1"/>
    </w:rPr>
  </w:style>
  <w:style w:type="character" w:customStyle="1" w:styleId="boxed">
    <w:name w:val="boxed"/>
    <w:basedOn w:val="DefaultParagraphFont"/>
    <w:rPr>
      <w:bdr w:val="single" w:sz="6" w:space="4" w:color="000000" w:frame="1"/>
    </w:rPr>
  </w:style>
  <w:style w:type="character" w:customStyle="1" w:styleId="framebox">
    <w:name w:val="framebox"/>
    <w:basedOn w:val="DefaultParagraphFont"/>
    <w:rPr>
      <w:bdr w:val="single" w:sz="6" w:space="4" w:color="000000" w:frame="1"/>
    </w:rPr>
  </w:style>
  <w:style w:type="character" w:customStyle="1" w:styleId="footmarker">
    <w:name w:val="footmarker"/>
    <w:basedOn w:val="DefaultParagraphFont"/>
    <w:rPr>
      <w:color w:val="0030C0"/>
      <w:sz w:val="18"/>
      <w:szCs w:val="18"/>
    </w:rPr>
  </w:style>
  <w:style w:type="character" w:customStyle="1" w:styleId="foot1">
    <w:name w:val="foot1"/>
    <w:basedOn w:val="DefaultParagraphFont"/>
    <w:rPr>
      <w:b w:val="0"/>
      <w:bCs w:val="0"/>
      <w:sz w:val="24"/>
      <w:szCs w:val="24"/>
      <w:bdr w:val="single" w:sz="6" w:space="3" w:color="C0C0C0" w:frame="1"/>
      <w:shd w:val="clear" w:color="auto" w:fill="FFFFFF"/>
    </w:rPr>
  </w:style>
  <w:style w:type="character" w:customStyle="1" w:styleId="dotted">
    <w:name w:val="dotted"/>
    <w:basedOn w:val="DefaultParagraphFont"/>
    <w:rPr>
      <w:bdr w:val="dotted" w:sz="6" w:space="0" w:color="auto" w:frame="1"/>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framebox-">
    <w:name w:val="framebox-"/>
    <w:basedOn w:val="DefaultParagraphFont"/>
    <w:rPr>
      <w:bdr w:val="single" w:sz="6" w:space="4" w:color="000000" w:frame="1"/>
    </w:rPr>
  </w:style>
  <w:style w:type="character" w:customStyle="1" w:styleId="framebox-l">
    <w:name w:val="framebox-l"/>
    <w:basedOn w:val="DefaultParagraphFont"/>
    <w:rPr>
      <w:bdr w:val="single" w:sz="6" w:space="4" w:color="000000" w:frame="1"/>
    </w:rPr>
  </w:style>
  <w:style w:type="character" w:customStyle="1" w:styleId="framebox-r">
    <w:name w:val="framebox-r"/>
    <w:basedOn w:val="DefaultParagraphFont"/>
    <w:rPr>
      <w:bdr w:val="single" w:sz="6" w:space="4" w:color="000000" w:frame="1"/>
    </w:rPr>
  </w:style>
  <w:style w:type="character" w:customStyle="1" w:styleId="fullbinom">
    <w:name w:val="fullbinom"/>
    <w:basedOn w:val="DefaultParagraphFont"/>
  </w:style>
  <w:style w:type="character" w:customStyle="1" w:styleId="upbinom">
    <w:name w:val="upbinom"/>
    <w:basedOn w:val="DefaultParagraphFont"/>
    <w:rPr>
      <w:vanish w:val="0"/>
      <w:webHidden w:val="0"/>
      <w:specVanish w:val="0"/>
    </w:rPr>
  </w:style>
  <w:style w:type="character" w:customStyle="1" w:styleId="downbinom">
    <w:name w:val="downbinom"/>
    <w:basedOn w:val="DefaultParagraphFont"/>
    <w:rPr>
      <w:vanish w:val="0"/>
      <w:webHidden w:val="0"/>
      <w:specVanish w:val="0"/>
    </w:rPr>
  </w:style>
  <w:style w:type="character" w:customStyle="1" w:styleId="chunkright">
    <w:name w:val="chunkright"/>
    <w:basedOn w:val="DefaultParagraphFont"/>
  </w:style>
  <w:style w:type="paragraph" w:customStyle="1" w:styleId="hoverfoot2">
    <w:name w:val="hoverfoot2"/>
    <w:basedOn w:val="Normal"/>
    <w:pPr>
      <w:spacing w:before="100" w:beforeAutospacing="1" w:after="100" w:afterAutospacing="1"/>
    </w:pPr>
    <w:rPr>
      <w:vanish/>
    </w:rPr>
  </w:style>
  <w:style w:type="paragraph" w:customStyle="1" w:styleId="hoverfoot3">
    <w:name w:val="hoverfoot3"/>
    <w:basedOn w:val="Normal"/>
    <w:pPr>
      <w:spacing w:before="100" w:beforeAutospacing="1" w:after="100" w:afterAutospacing="1"/>
    </w:pPr>
  </w:style>
  <w:style w:type="character" w:customStyle="1" w:styleId="chunkright1">
    <w:name w:val="chunkright1"/>
    <w:basedOn w:val="DefaultParagraphFont"/>
    <w:rPr>
      <w:i w:val="0"/>
      <w:iCs w:val="0"/>
    </w:rPr>
  </w:style>
  <w:style w:type="paragraph" w:customStyle="1" w:styleId="fraction1">
    <w:name w:val="fraction1"/>
    <w:basedOn w:val="Normal"/>
    <w:pPr>
      <w:spacing w:before="100" w:beforeAutospacing="1" w:after="100" w:afterAutospacing="1"/>
      <w:jc w:val="center"/>
      <w:textAlignment w:val="center"/>
    </w:pPr>
    <w:rPr>
      <w:sz w:val="19"/>
      <w:szCs w:val="19"/>
    </w:rPr>
  </w:style>
  <w:style w:type="paragraph" w:customStyle="1" w:styleId="foot2">
    <w:name w:val="foot2"/>
    <w:basedOn w:val="Normal"/>
    <w:pPr>
      <w:spacing w:before="100" w:beforeAutospacing="1" w:after="100" w:afterAutospacing="1"/>
    </w:pPr>
    <w:rPr>
      <w:vanish/>
    </w:rPr>
  </w:style>
  <w:style w:type="paragraph" w:customStyle="1" w:styleId="foot3">
    <w:name w:val="foot3"/>
    <w:basedOn w:val="Normal"/>
    <w:pPr>
      <w:spacing w:before="100" w:beforeAutospacing="1" w:after="100" w:afterAutospacing="1"/>
    </w:pPr>
  </w:style>
  <w:style w:type="character" w:customStyle="1" w:styleId="large">
    <w:name w:val="large"/>
    <w:basedOn w:val="DefaultParagraphFont"/>
  </w:style>
  <w:style w:type="paragraph" w:styleId="NormalWeb">
    <w:name w:val="Normal (Web)"/>
    <w:basedOn w:val="Normal"/>
    <w:uiPriority w:val="99"/>
    <w:semiHidden/>
    <w:unhideWhenUsed/>
    <w:pPr>
      <w:spacing w:before="100" w:beforeAutospacing="1" w:after="100" w:afterAutospacing="1"/>
    </w:pPr>
  </w:style>
  <w:style w:type="character" w:customStyle="1" w:styleId="bibcites">
    <w:name w:val="bibcites"/>
    <w:basedOn w:val="DefaultParagraphFont"/>
  </w:style>
  <w:style w:type="character" w:customStyle="1" w:styleId="bib-index">
    <w:name w:val="bib-index"/>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fraction2">
    <w:name w:val="fraction2"/>
    <w:basedOn w:val="DefaultParagraphFont"/>
  </w:style>
  <w:style w:type="character" w:customStyle="1" w:styleId="limit1">
    <w:name w:val="limit1"/>
    <w:basedOn w:val="DefaultParagraphFont"/>
  </w:style>
  <w:style w:type="character" w:customStyle="1" w:styleId="footouter">
    <w:name w:val="footouter"/>
    <w:basedOn w:val="DefaultParagraphFont"/>
  </w:style>
  <w:style w:type="character" w:customStyle="1" w:styleId="hoverfoot4">
    <w:name w:val="hoverfoot4"/>
    <w:basedOn w:val="DefaultParagraphFont"/>
    <w:rPr>
      <w:b w:val="0"/>
      <w:bCs w:val="0"/>
      <w:vanish/>
      <w:webHidden w:val="0"/>
      <w:sz w:val="24"/>
      <w:szCs w:val="24"/>
      <w:bdr w:val="single" w:sz="6" w:space="3" w:color="C0C0C0" w:frame="1"/>
      <w:shd w:val="clear" w:color="auto" w:fill="FFFFFF"/>
      <w:specVanish w:val="0"/>
    </w:rPr>
  </w:style>
  <w:style w:type="character" w:customStyle="1" w:styleId="small">
    <w:name w:val="small"/>
    <w:basedOn w:val="DefaultParagraphFont"/>
  </w:style>
  <w:style w:type="character" w:customStyle="1" w:styleId="footnotesize">
    <w:name w:val="footnotesize"/>
    <w:basedOn w:val="DefaultParagraphFont"/>
  </w:style>
  <w:style w:type="paragraph" w:customStyle="1" w:styleId="biblio">
    <w:name w:val="biblio"/>
    <w:basedOn w:val="Normal"/>
    <w:pPr>
      <w:spacing w:before="100" w:beforeAutospacing="1" w:after="100" w:afterAutospacing="1"/>
    </w:pPr>
  </w:style>
  <w:style w:type="character" w:customStyle="1" w:styleId="entry">
    <w:name w:val="entry"/>
    <w:basedOn w:val="DefaultParagraphFont"/>
  </w:style>
  <w:style w:type="character" w:customStyle="1" w:styleId="bib-title">
    <w:name w:val="bib-title"/>
    <w:basedOn w:val="DefaultParagraphFont"/>
  </w:style>
  <w:style w:type="character" w:customStyle="1" w:styleId="bib-editor">
    <w:name w:val="bib-editor"/>
    <w:basedOn w:val="DefaultParagraphFont"/>
  </w:style>
  <w:style w:type="character" w:customStyle="1" w:styleId="bib-publisher">
    <w:name w:val="bib-publisher"/>
    <w:basedOn w:val="DefaultParagraphFont"/>
  </w:style>
  <w:style w:type="character" w:customStyle="1" w:styleId="bib-year">
    <w:name w:val="bib-year"/>
    <w:basedOn w:val="DefaultParagraphFont"/>
  </w:style>
  <w:style w:type="character" w:customStyle="1" w:styleId="bib-authors">
    <w:name w:val="bib-authors"/>
    <w:basedOn w:val="DefaultParagraphFont"/>
  </w:style>
  <w:style w:type="character" w:customStyle="1" w:styleId="bib-url">
    <w:name w:val="bib-url"/>
    <w:basedOn w:val="DefaultParagraphFont"/>
  </w:style>
  <w:style w:type="character" w:customStyle="1" w:styleId="bib-journal">
    <w:name w:val="bib-journal"/>
    <w:basedOn w:val="DefaultParagraphFont"/>
  </w:style>
  <w:style w:type="character" w:customStyle="1" w:styleId="bib-pages">
    <w:name w:val="bib-pages"/>
    <w:basedOn w:val="DefaultParagraphFont"/>
  </w:style>
  <w:style w:type="character" w:customStyle="1" w:styleId="bib-booktitle">
    <w:name w:val="bib-booktitle"/>
    <w:basedOn w:val="DefaultParagraphFont"/>
  </w:style>
  <w:style w:type="character" w:customStyle="1" w:styleId="bib-note">
    <w:name w:val="bib-note"/>
    <w:basedOn w:val="DefaultParagraphFont"/>
  </w:style>
  <w:style w:type="character" w:customStyle="1" w:styleId="create-date">
    <w:name w:val="create-date"/>
    <w:basedOn w:val="DefaultParagraphFont"/>
  </w:style>
  <w:style w:type="paragraph" w:styleId="BalloonText">
    <w:name w:val="Balloon Text"/>
    <w:basedOn w:val="Normal"/>
    <w:link w:val="BalloonTextChar"/>
    <w:uiPriority w:val="99"/>
    <w:semiHidden/>
    <w:unhideWhenUsed/>
    <w:rsid w:val="005E688B"/>
    <w:rPr>
      <w:rFonts w:ascii="Tahoma" w:hAnsi="Tahoma" w:cs="Tahoma"/>
      <w:sz w:val="16"/>
      <w:szCs w:val="16"/>
    </w:rPr>
  </w:style>
  <w:style w:type="character" w:customStyle="1" w:styleId="BalloonTextChar">
    <w:name w:val="Balloon Text Char"/>
    <w:basedOn w:val="DefaultParagraphFont"/>
    <w:link w:val="BalloonText"/>
    <w:uiPriority w:val="99"/>
    <w:semiHidden/>
    <w:rsid w:val="005E688B"/>
    <w:rPr>
      <w:rFonts w:ascii="Tahoma" w:eastAsiaTheme="minorEastAsia" w:hAnsi="Tahoma" w:cs="Tahoma"/>
      <w:sz w:val="16"/>
      <w:szCs w:val="16"/>
    </w:rPr>
  </w:style>
  <w:style w:type="character" w:customStyle="1" w:styleId="larger">
    <w:name w:val="larger"/>
    <w:basedOn w:val="DefaultParagraphFont"/>
    <w:rsid w:val="00284221"/>
  </w:style>
  <w:style w:type="paragraph" w:customStyle="1" w:styleId="MTDisplayEquation">
    <w:name w:val="MTDisplayEquation"/>
    <w:basedOn w:val="Normal"/>
    <w:next w:val="Normal"/>
    <w:link w:val="MTDisplayEquationChar"/>
    <w:rsid w:val="00B50407"/>
    <w:pPr>
      <w:shd w:val="clear" w:color="auto" w:fill="FFFFFF"/>
      <w:tabs>
        <w:tab w:val="center" w:pos="4700"/>
        <w:tab w:val="right" w:pos="9400"/>
      </w:tabs>
      <w:spacing w:line="360" w:lineRule="atLeast"/>
      <w:jc w:val="center"/>
    </w:pPr>
    <w:rPr>
      <w:rFonts w:ascii="Arial" w:eastAsia="Times New Roman" w:hAnsi="Arial" w:cs="Arial"/>
      <w:color w:val="000000"/>
      <w:sz w:val="22"/>
      <w:szCs w:val="22"/>
    </w:rPr>
  </w:style>
  <w:style w:type="character" w:customStyle="1" w:styleId="MTDisplayEquationChar">
    <w:name w:val="MTDisplayEquation Char"/>
    <w:basedOn w:val="DefaultParagraphFont"/>
    <w:link w:val="MTDisplayEquation"/>
    <w:rsid w:val="00B50407"/>
    <w:rPr>
      <w:rFonts w:ascii="Arial" w:hAnsi="Arial" w:cs="Arial"/>
      <w:color w:val="000000"/>
      <w:sz w:val="22"/>
      <w:szCs w:val="2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9209">
      <w:marLeft w:val="5"/>
      <w:marRight w:val="5"/>
      <w:marTop w:val="150"/>
      <w:marBottom w:val="150"/>
      <w:divBdr>
        <w:top w:val="none" w:sz="0" w:space="0" w:color="auto"/>
        <w:left w:val="none" w:sz="0" w:space="0" w:color="auto"/>
        <w:bottom w:val="none" w:sz="0" w:space="0" w:color="auto"/>
        <w:right w:val="none" w:sz="0" w:space="0" w:color="auto"/>
      </w:divBdr>
      <w:divsChild>
        <w:div w:id="595869230">
          <w:marLeft w:val="0"/>
          <w:marRight w:val="0"/>
          <w:marTop w:val="240"/>
          <w:marBottom w:val="240"/>
          <w:divBdr>
            <w:top w:val="none" w:sz="0" w:space="0" w:color="auto"/>
            <w:left w:val="none" w:sz="0" w:space="0" w:color="auto"/>
            <w:bottom w:val="none" w:sz="0" w:space="0" w:color="auto"/>
            <w:right w:val="none" w:sz="0" w:space="0" w:color="auto"/>
          </w:divBdr>
        </w:div>
        <w:div w:id="2034837125">
          <w:marLeft w:val="0"/>
          <w:marRight w:val="0"/>
          <w:marTop w:val="240"/>
          <w:marBottom w:val="240"/>
          <w:divBdr>
            <w:top w:val="none" w:sz="0" w:space="0" w:color="auto"/>
            <w:left w:val="none" w:sz="0" w:space="0" w:color="auto"/>
            <w:bottom w:val="none" w:sz="0" w:space="0" w:color="auto"/>
            <w:right w:val="none" w:sz="0" w:space="0" w:color="auto"/>
          </w:divBdr>
        </w:div>
        <w:div w:id="266621173">
          <w:marLeft w:val="0"/>
          <w:marRight w:val="0"/>
          <w:marTop w:val="240"/>
          <w:marBottom w:val="240"/>
          <w:divBdr>
            <w:top w:val="none" w:sz="0" w:space="0" w:color="auto"/>
            <w:left w:val="none" w:sz="0" w:space="0" w:color="auto"/>
            <w:bottom w:val="none" w:sz="0" w:space="0" w:color="auto"/>
            <w:right w:val="none" w:sz="0" w:space="0" w:color="auto"/>
          </w:divBdr>
        </w:div>
        <w:div w:id="1446316353">
          <w:marLeft w:val="0"/>
          <w:marRight w:val="0"/>
          <w:marTop w:val="240"/>
          <w:marBottom w:val="240"/>
          <w:divBdr>
            <w:top w:val="none" w:sz="0" w:space="0" w:color="auto"/>
            <w:left w:val="none" w:sz="0" w:space="0" w:color="auto"/>
            <w:bottom w:val="none" w:sz="0" w:space="0" w:color="auto"/>
            <w:right w:val="none" w:sz="0" w:space="0" w:color="auto"/>
          </w:divBdr>
        </w:div>
        <w:div w:id="54015278">
          <w:marLeft w:val="0"/>
          <w:marRight w:val="0"/>
          <w:marTop w:val="240"/>
          <w:marBottom w:val="240"/>
          <w:divBdr>
            <w:top w:val="none" w:sz="0" w:space="0" w:color="auto"/>
            <w:left w:val="none" w:sz="0" w:space="0" w:color="auto"/>
            <w:bottom w:val="none" w:sz="0" w:space="0" w:color="auto"/>
            <w:right w:val="none" w:sz="0" w:space="0" w:color="auto"/>
          </w:divBdr>
          <w:divsChild>
            <w:div w:id="1437869299">
              <w:marLeft w:val="0"/>
              <w:marRight w:val="0"/>
              <w:marTop w:val="120"/>
              <w:marBottom w:val="120"/>
              <w:divBdr>
                <w:top w:val="none" w:sz="0" w:space="0" w:color="auto"/>
                <w:left w:val="none" w:sz="0" w:space="0" w:color="auto"/>
                <w:bottom w:val="none" w:sz="0" w:space="0" w:color="auto"/>
                <w:right w:val="none" w:sz="0" w:space="0" w:color="auto"/>
              </w:divBdr>
              <w:divsChild>
                <w:div w:id="1459910013">
                  <w:marLeft w:val="0"/>
                  <w:marRight w:val="0"/>
                  <w:marTop w:val="0"/>
                  <w:marBottom w:val="0"/>
                  <w:divBdr>
                    <w:top w:val="single" w:sz="6" w:space="6" w:color="C0C0C0"/>
                    <w:left w:val="single" w:sz="6" w:space="6" w:color="C0C0C0"/>
                    <w:bottom w:val="single" w:sz="6" w:space="6" w:color="C0C0C0"/>
                    <w:right w:val="single" w:sz="6" w:space="6" w:color="C0C0C0"/>
                  </w:divBdr>
                  <w:divsChild>
                    <w:div w:id="3189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7426">
          <w:marLeft w:val="0"/>
          <w:marRight w:val="0"/>
          <w:marTop w:val="240"/>
          <w:marBottom w:val="240"/>
          <w:divBdr>
            <w:top w:val="none" w:sz="0" w:space="0" w:color="auto"/>
            <w:left w:val="none" w:sz="0" w:space="0" w:color="auto"/>
            <w:bottom w:val="none" w:sz="0" w:space="0" w:color="auto"/>
            <w:right w:val="none" w:sz="0" w:space="0" w:color="auto"/>
          </w:divBdr>
        </w:div>
        <w:div w:id="1344362216">
          <w:marLeft w:val="0"/>
          <w:marRight w:val="0"/>
          <w:marTop w:val="240"/>
          <w:marBottom w:val="240"/>
          <w:divBdr>
            <w:top w:val="none" w:sz="0" w:space="0" w:color="auto"/>
            <w:left w:val="none" w:sz="0" w:space="0" w:color="auto"/>
            <w:bottom w:val="none" w:sz="0" w:space="0" w:color="auto"/>
            <w:right w:val="none" w:sz="0" w:space="0" w:color="auto"/>
          </w:divBdr>
        </w:div>
        <w:div w:id="1450273795">
          <w:marLeft w:val="0"/>
          <w:marRight w:val="0"/>
          <w:marTop w:val="240"/>
          <w:marBottom w:val="240"/>
          <w:divBdr>
            <w:top w:val="none" w:sz="0" w:space="0" w:color="auto"/>
            <w:left w:val="none" w:sz="0" w:space="0" w:color="auto"/>
            <w:bottom w:val="none" w:sz="0" w:space="0" w:color="auto"/>
            <w:right w:val="none" w:sz="0" w:space="0" w:color="auto"/>
          </w:divBdr>
        </w:div>
        <w:div w:id="1034041938">
          <w:marLeft w:val="0"/>
          <w:marRight w:val="0"/>
          <w:marTop w:val="240"/>
          <w:marBottom w:val="240"/>
          <w:divBdr>
            <w:top w:val="none" w:sz="0" w:space="0" w:color="auto"/>
            <w:left w:val="none" w:sz="0" w:space="0" w:color="auto"/>
            <w:bottom w:val="none" w:sz="0" w:space="0" w:color="auto"/>
            <w:right w:val="none" w:sz="0" w:space="0" w:color="auto"/>
          </w:divBdr>
          <w:divsChild>
            <w:div w:id="167335176">
              <w:marLeft w:val="0"/>
              <w:marRight w:val="0"/>
              <w:marTop w:val="120"/>
              <w:marBottom w:val="120"/>
              <w:divBdr>
                <w:top w:val="none" w:sz="0" w:space="0" w:color="auto"/>
                <w:left w:val="none" w:sz="0" w:space="0" w:color="auto"/>
                <w:bottom w:val="none" w:sz="0" w:space="0" w:color="auto"/>
                <w:right w:val="none" w:sz="0" w:space="0" w:color="auto"/>
              </w:divBdr>
              <w:divsChild>
                <w:div w:id="146341937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029522543">
          <w:marLeft w:val="0"/>
          <w:marRight w:val="0"/>
          <w:marTop w:val="240"/>
          <w:marBottom w:val="240"/>
          <w:divBdr>
            <w:top w:val="none" w:sz="0" w:space="0" w:color="auto"/>
            <w:left w:val="none" w:sz="0" w:space="0" w:color="auto"/>
            <w:bottom w:val="none" w:sz="0" w:space="0" w:color="auto"/>
            <w:right w:val="none" w:sz="0" w:space="0" w:color="auto"/>
          </w:divBdr>
        </w:div>
        <w:div w:id="798958790">
          <w:marLeft w:val="0"/>
          <w:marRight w:val="0"/>
          <w:marTop w:val="240"/>
          <w:marBottom w:val="240"/>
          <w:divBdr>
            <w:top w:val="none" w:sz="0" w:space="0" w:color="auto"/>
            <w:left w:val="none" w:sz="0" w:space="0" w:color="auto"/>
            <w:bottom w:val="none" w:sz="0" w:space="0" w:color="auto"/>
            <w:right w:val="none" w:sz="0" w:space="0" w:color="auto"/>
          </w:divBdr>
          <w:divsChild>
            <w:div w:id="1649019048">
              <w:marLeft w:val="0"/>
              <w:marRight w:val="0"/>
              <w:marTop w:val="120"/>
              <w:marBottom w:val="120"/>
              <w:divBdr>
                <w:top w:val="none" w:sz="0" w:space="0" w:color="auto"/>
                <w:left w:val="none" w:sz="0" w:space="0" w:color="auto"/>
                <w:bottom w:val="none" w:sz="0" w:space="0" w:color="auto"/>
                <w:right w:val="none" w:sz="0" w:space="0" w:color="auto"/>
              </w:divBdr>
              <w:divsChild>
                <w:div w:id="106275612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50821365">
          <w:marLeft w:val="0"/>
          <w:marRight w:val="0"/>
          <w:marTop w:val="240"/>
          <w:marBottom w:val="240"/>
          <w:divBdr>
            <w:top w:val="none" w:sz="0" w:space="0" w:color="auto"/>
            <w:left w:val="none" w:sz="0" w:space="0" w:color="auto"/>
            <w:bottom w:val="none" w:sz="0" w:space="0" w:color="auto"/>
            <w:right w:val="none" w:sz="0" w:space="0" w:color="auto"/>
          </w:divBdr>
        </w:div>
        <w:div w:id="1042485105">
          <w:marLeft w:val="0"/>
          <w:marRight w:val="0"/>
          <w:marTop w:val="240"/>
          <w:marBottom w:val="240"/>
          <w:divBdr>
            <w:top w:val="none" w:sz="0" w:space="0" w:color="auto"/>
            <w:left w:val="none" w:sz="0" w:space="0" w:color="auto"/>
            <w:bottom w:val="none" w:sz="0" w:space="0" w:color="auto"/>
            <w:right w:val="none" w:sz="0" w:space="0" w:color="auto"/>
          </w:divBdr>
          <w:divsChild>
            <w:div w:id="774515917">
              <w:marLeft w:val="0"/>
              <w:marRight w:val="0"/>
              <w:marTop w:val="120"/>
              <w:marBottom w:val="120"/>
              <w:divBdr>
                <w:top w:val="none" w:sz="0" w:space="0" w:color="auto"/>
                <w:left w:val="none" w:sz="0" w:space="0" w:color="auto"/>
                <w:bottom w:val="none" w:sz="0" w:space="0" w:color="auto"/>
                <w:right w:val="none" w:sz="0" w:space="0" w:color="auto"/>
              </w:divBdr>
              <w:divsChild>
                <w:div w:id="193543786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39268842">
          <w:marLeft w:val="0"/>
          <w:marRight w:val="0"/>
          <w:marTop w:val="120"/>
          <w:marBottom w:val="120"/>
          <w:divBdr>
            <w:top w:val="none" w:sz="0" w:space="0" w:color="auto"/>
            <w:left w:val="none" w:sz="0" w:space="0" w:color="auto"/>
            <w:bottom w:val="none" w:sz="0" w:space="0" w:color="auto"/>
            <w:right w:val="none" w:sz="0" w:space="0" w:color="auto"/>
          </w:divBdr>
          <w:divsChild>
            <w:div w:id="85152807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692954391">
          <w:marLeft w:val="0"/>
          <w:marRight w:val="0"/>
          <w:marTop w:val="120"/>
          <w:marBottom w:val="120"/>
          <w:divBdr>
            <w:top w:val="none" w:sz="0" w:space="0" w:color="auto"/>
            <w:left w:val="none" w:sz="0" w:space="0" w:color="auto"/>
            <w:bottom w:val="none" w:sz="0" w:space="0" w:color="auto"/>
            <w:right w:val="none" w:sz="0" w:space="0" w:color="auto"/>
          </w:divBdr>
          <w:divsChild>
            <w:div w:id="79429733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2055811004">
          <w:marLeft w:val="0"/>
          <w:marRight w:val="0"/>
          <w:marTop w:val="240"/>
          <w:marBottom w:val="240"/>
          <w:divBdr>
            <w:top w:val="none" w:sz="0" w:space="0" w:color="auto"/>
            <w:left w:val="none" w:sz="0" w:space="0" w:color="auto"/>
            <w:bottom w:val="none" w:sz="0" w:space="0" w:color="auto"/>
            <w:right w:val="none" w:sz="0" w:space="0" w:color="auto"/>
          </w:divBdr>
        </w:div>
        <w:div w:id="1554779466">
          <w:marLeft w:val="0"/>
          <w:marRight w:val="0"/>
          <w:marTop w:val="240"/>
          <w:marBottom w:val="24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rsta.royalsocietypublishing.org/content/309/1508/257.abstract" TargetMode="External"/><Relationship Id="rId39" Type="http://schemas.openxmlformats.org/officeDocument/2006/relationships/hyperlink" Target="http://books.google.com.ar/books?id=47BakgEACAAJ" TargetMode="External"/><Relationship Id="rId3" Type="http://schemas.openxmlformats.org/officeDocument/2006/relationships/styles" Target="styles.xml"/><Relationship Id="rId21" Type="http://schemas.openxmlformats.org/officeDocument/2006/relationships/hyperlink" Target="http://dx.doi.org/10.1023/A" TargetMode="External"/><Relationship Id="rId34" Type="http://schemas.openxmlformats.org/officeDocument/2006/relationships/hyperlink" Target="http://www.stat.berkeley.edu/~breiman." TargetMode="External"/><Relationship Id="rId42"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hyperlink" Target="http://books.google.com.ar/books?id=CVIOHQAACAAJ" TargetMode="External"/><Relationship Id="rId33" Type="http://schemas.openxmlformats.org/officeDocument/2006/relationships/hyperlink" Target="http://books.google.com.ar/books?id=Oa8qAAAAYAAJ" TargetMode="External"/><Relationship Id="rId38" Type="http://schemas.openxmlformats.org/officeDocument/2006/relationships/hyperlink" Target="http://www.research.ibm.com/journal/rd/033/ibmrd0303B.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tandfonline.com/doi/abs/10.1080/01431160600857451" TargetMode="External"/><Relationship Id="rId29" Type="http://schemas.openxmlformats.org/officeDocument/2006/relationships/hyperlink" Target="http://books.google.com.ar/books?id=Em9QAAAAMAAJ"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hyperlink" Target="http://www.cenicana.org/pdf/serie_tecnica/st_38/st_38.pdf" TargetMode="External"/><Relationship Id="rId32" Type="http://schemas.openxmlformats.org/officeDocument/2006/relationships/hyperlink" Target="http://www-stat.stanford.edu/~tibs/ElemStatLearn/" TargetMode="External"/><Relationship Id="rId37" Type="http://schemas.openxmlformats.org/officeDocument/2006/relationships/hyperlink" Target="http://www.sciencedirect.com/science/article/pii/0003267086800289" TargetMode="External"/><Relationship Id="rId40" Type="http://schemas.openxmlformats.org/officeDocument/2006/relationships/hyperlink" Target="http://www.sciencedirect.com/science/article/pii/S016974390700202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dx.doi.org/10.1007/s11119-008-9063-3" TargetMode="External"/><Relationship Id="rId28" Type="http://schemas.openxmlformats.org/officeDocument/2006/relationships/hyperlink" Target="http://journals.cambridge.org/article_S0016756800012024" TargetMode="External"/><Relationship Id="rId36" Type="http://schemas.openxmlformats.org/officeDocument/2006/relationships/hyperlink" Target="http://www.sciencedirect.com/science/article/pii/S0167947304000519" TargetMode="External"/><Relationship Id="rId10" Type="http://schemas.openxmlformats.org/officeDocument/2006/relationships/oleObject" Target="embeddings/oleObject1.bin"/><Relationship Id="rId19" Type="http://schemas.openxmlformats.org/officeDocument/2006/relationships/hyperlink" Target="http://books.google.com.ar/books?id=SvsFcgAACAAJ" TargetMode="External"/><Relationship Id="rId31" Type="http://schemas.openxmlformats.org/officeDocument/2006/relationships/hyperlink" Target="http://books.google.com.ar/books?id=SfrGxbO1DT0C" TargetMode="External"/><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hyperlink" Target="http://dx.doi.org/10.1023/A" TargetMode="External"/><Relationship Id="rId27" Type="http://schemas.openxmlformats.org/officeDocument/2006/relationships/hyperlink" Target="http://dx.doi.org/10.1002/cem.1180040607" TargetMode="External"/><Relationship Id="rId30" Type="http://schemas.openxmlformats.org/officeDocument/2006/relationships/hyperlink" Target="http://books.google.com.ar/books?id=TQT6DF3_YgkC" TargetMode="External"/><Relationship Id="rId35" Type="http://schemas.openxmlformats.org/officeDocument/2006/relationships/hyperlink" Target="http://www.stat.berkeley.edu/~brei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29C58-E35F-4328-BB79-2DE2A5546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19</Pages>
  <Words>6542</Words>
  <Characters>35981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Converted document</vt:lpstr>
    </vt:vector>
  </TitlesOfParts>
  <Company>Luffi</Company>
  <LinksUpToDate>false</LinksUpToDate>
  <CharactersWithSpaces>42439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Luffi</dc:creator>
  <cp:lastModifiedBy>Luffi</cp:lastModifiedBy>
  <cp:revision>9</cp:revision>
  <dcterms:created xsi:type="dcterms:W3CDTF">2014-07-21T01:04:00Z</dcterms:created>
  <dcterms:modified xsi:type="dcterms:W3CDTF">2014-07-23T01:33:00Z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