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rPr>
          <w:rFonts w:ascii="Courier New" w:hAnsi="Courier New"/>
          <w:b w:val="1"/>
          <w:sz w:val="18"/>
        </w:rPr>
      </w:pPr>
      <w:r>
        <w:rPr>
          <w:rFonts w:ascii="Courier New" w:hAnsi="Courier New"/>
          <w:sz w:val="18"/>
        </w:rPr>
        <w:t xml:space="preserve">                            </w:t>
      </w:r>
      <w:r>
        <w:rPr>
          <w:rFonts w:ascii="Courier New" w:hAnsi="Courier New"/>
          <w:b w:val="1"/>
          <w:sz w:val="18"/>
        </w:rPr>
        <w:t>Введение</w:t>
      </w:r>
    </w:p>
    <w:p w14:paraId="02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</w:t>
      </w:r>
    </w:p>
    <w:p w14:paraId="03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Цель  настоящего  пособия - дать достаточно полное описание</w:t>
      </w:r>
    </w:p>
    <w:p w14:paraId="04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существующего   русского   варианта    языка    программирования</w:t>
      </w:r>
    </w:p>
    <w:p w14:paraId="05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LogoWriter</w:t>
      </w:r>
      <w:r>
        <w:rPr>
          <w:rFonts w:ascii="Courier New" w:hAnsi="Courier New"/>
          <w:sz w:val="18"/>
        </w:rPr>
        <w:t>,  реализованного  на  компьютерах  IBM  PC. Поскольку</w:t>
      </w:r>
    </w:p>
    <w:p w14:paraId="06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LogoWriter - язык, предназначенный, главным образом, для исполь-</w:t>
      </w:r>
    </w:p>
    <w:p w14:paraId="07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зования в школьном обучении, то основными  пользователями  языка</w:t>
      </w:r>
    </w:p>
    <w:p w14:paraId="08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являются  преподаватели и дети. Данное пособие адресовано препо-</w:t>
      </w:r>
    </w:p>
    <w:p w14:paraId="09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давателям, применяющим LogoWriter в процессе  обучения.  Пособие</w:t>
      </w:r>
    </w:p>
    <w:p w14:paraId="0A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не  предназначено для систематического изучения программирования</w:t>
      </w:r>
    </w:p>
    <w:p w14:paraId="0B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на языке LogoWriter или для изучения методики преподавания этого</w:t>
      </w:r>
    </w:p>
    <w:p w14:paraId="0C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языка.</w:t>
      </w:r>
    </w:p>
    <w:p w14:paraId="0D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Мы  предполагаем, что читатель имеет ми</w:t>
      </w:r>
      <w:r>
        <w:rPr>
          <w:rFonts w:ascii="Courier New" w:hAnsi="Courier New"/>
          <w:sz w:val="18"/>
        </w:rPr>
        <w:t>нимальные навыки ра-</w:t>
      </w:r>
    </w:p>
    <w:p w14:paraId="0E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боты с компьютером IBM PC и знаком с простейшими понятиями  опе-</w:t>
      </w:r>
    </w:p>
    <w:p w14:paraId="0F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рационной системы MS DOS. Все необходимые сведения об операцион-</w:t>
      </w:r>
    </w:p>
    <w:p w14:paraId="10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ной  системе  можно  найти или в фирменном руководстве по MS DOS</w:t>
      </w:r>
    </w:p>
    <w:p w14:paraId="11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или ,например, в книге  Брябрин </w:t>
      </w:r>
      <w:r>
        <w:rPr>
          <w:rFonts w:ascii="Courier New" w:hAnsi="Courier New"/>
          <w:sz w:val="18"/>
        </w:rPr>
        <w:t xml:space="preserve"> В.М.  "Программное  обеспечение</w:t>
      </w:r>
    </w:p>
    <w:p w14:paraId="12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персональных ЭВМ, М., Наука", 1988. Описываемая реализация языка</w:t>
      </w:r>
    </w:p>
    <w:p w14:paraId="13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LogoWriter  может работать на компьютере IBM PC (и совместимых с</w:t>
      </w:r>
    </w:p>
    <w:p w14:paraId="14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ним) при объеме оперативной памяти не менее 128 Кб под  управле-</w:t>
      </w:r>
    </w:p>
    <w:p w14:paraId="15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нием MS DOS версии 2</w:t>
      </w:r>
      <w:r>
        <w:rPr>
          <w:rFonts w:ascii="Courier New" w:hAnsi="Courier New"/>
          <w:sz w:val="18"/>
        </w:rPr>
        <w:t>.0 и выше. Размер графического изображения -</w:t>
      </w:r>
    </w:p>
    <w:p w14:paraId="16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320х152  точек, текстовый режим - 40 символов в строке. В графи-</w:t>
      </w:r>
    </w:p>
    <w:p w14:paraId="17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ческом режиме может быть использовано  4  цвета  при  построении</w:t>
      </w:r>
    </w:p>
    <w:p w14:paraId="18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изображения  и  16  цветов  фона. В текстовом режиме для задания</w:t>
      </w:r>
    </w:p>
    <w:p w14:paraId="19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цвета те</w:t>
      </w:r>
      <w:r>
        <w:rPr>
          <w:rFonts w:ascii="Courier New" w:hAnsi="Courier New"/>
          <w:sz w:val="18"/>
        </w:rPr>
        <w:t>кста может быть использовано 4 цвета (список цветов при-</w:t>
      </w:r>
    </w:p>
    <w:p w14:paraId="1A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веден в приложении 5).</w:t>
      </w:r>
    </w:p>
    <w:p w14:paraId="1B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Сведения о языке LogoWriter излагаются, в основном, в соот-</w:t>
      </w:r>
    </w:p>
    <w:p w14:paraId="1C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ветствии с  руководством  "LogoWriter.  Reference  Guide",  Logo</w:t>
      </w:r>
    </w:p>
    <w:p w14:paraId="1D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Computer Systems Inc, 1986.</w:t>
      </w:r>
    </w:p>
    <w:p w14:paraId="1E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Пос</w:t>
      </w:r>
      <w:r>
        <w:rPr>
          <w:rFonts w:ascii="Courier New" w:hAnsi="Courier New"/>
          <w:sz w:val="18"/>
        </w:rPr>
        <w:t>обие состоит из трех частей.</w:t>
      </w:r>
    </w:p>
    <w:p w14:paraId="1F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</w:t>
      </w:r>
    </w:p>
    <w:p w14:paraId="20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Часть I. Структура системы LogoWriter.</w:t>
      </w:r>
    </w:p>
    <w:p w14:paraId="21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Вводятся основные понятия языка LogoWriter, описываются ви-</w:t>
      </w:r>
    </w:p>
    <w:p w14:paraId="22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ды используемых наборов данных на  внешних  носителях  (файлов).</w:t>
      </w:r>
    </w:p>
    <w:p w14:paraId="23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Описывается  общая  структура  сеанса</w:t>
      </w:r>
      <w:r>
        <w:rPr>
          <w:rFonts w:ascii="Courier New" w:hAnsi="Courier New"/>
          <w:sz w:val="18"/>
        </w:rPr>
        <w:t xml:space="preserve">  работы  с системой: вызов</w:t>
      </w:r>
    </w:p>
    <w:p w14:paraId="24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программы, структура главного меню (оглавления), структура обыч-</w:t>
      </w:r>
    </w:p>
    <w:p w14:paraId="25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ного  листа и структура листа форм, выход из программы. Описыва-</w:t>
      </w:r>
    </w:p>
    <w:p w14:paraId="26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ются режимы работы программы.</w:t>
      </w:r>
    </w:p>
    <w:p w14:paraId="27000000">
      <w:pPr>
        <w:spacing w:after="0" w:line="240" w:lineRule="auto"/>
        <w:ind/>
        <w:rPr>
          <w:rFonts w:ascii="Courier New" w:hAnsi="Courier New"/>
          <w:sz w:val="18"/>
        </w:rPr>
      </w:pPr>
    </w:p>
    <w:p w14:paraId="28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   Часть II. Примитивы языка  LogoWriter.</w:t>
      </w:r>
    </w:p>
    <w:p w14:paraId="29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Описы</w:t>
      </w:r>
      <w:r>
        <w:rPr>
          <w:rFonts w:ascii="Courier New" w:hAnsi="Courier New"/>
          <w:sz w:val="18"/>
        </w:rPr>
        <w:t>вается синтаксис инструкций, команд  и  процедур  языка</w:t>
      </w:r>
    </w:p>
    <w:p w14:paraId="2A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LogoWriter.  Приводится алфавитный список зарезервированных тер-</w:t>
      </w:r>
    </w:p>
    <w:p w14:paraId="2B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минов (примитивов) языка, снабженных комментариями  и  примерами</w:t>
      </w:r>
    </w:p>
    <w:p w14:paraId="2C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использования примитивов.</w:t>
      </w:r>
    </w:p>
    <w:p w14:paraId="2D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</w:t>
      </w:r>
    </w:p>
    <w:p w14:paraId="2E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Часть III. Приложения.</w:t>
      </w:r>
    </w:p>
    <w:p w14:paraId="2F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   Приведенные  приложения  содержат дополнительные сведения о</w:t>
      </w:r>
    </w:p>
    <w:p w14:paraId="30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работе системы, такие как использование специальных листов, спи-</w:t>
      </w:r>
    </w:p>
    <w:p w14:paraId="31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сок  сообщений системы и прочее. Здесь же содержится англо-русс-</w:t>
      </w:r>
    </w:p>
    <w:p w14:paraId="32000000">
      <w:pPr>
        <w:spacing w:after="0" w:line="240" w:lineRule="auto"/>
        <w:ind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кий словарь примитивов и глоссарий.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2022-10-28T09:04:30Z</dcterms:modified>
</cp:coreProperties>
</file>