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6"/>
        </w:rPr>
        <w:t>PROJECT REPORT</w:t>
      </w:r>
    </w:p>
    <w:p>
      <w:pPr>
        <w:jc w:val="center"/>
      </w:pPr>
      <w:r>
        <w:rPr>
          <w:b w:val="0"/>
          <w:sz w:val="24"/>
        </w:rPr>
        <w:t>on</w:t>
      </w:r>
    </w:p>
    <w:p>
      <w:pPr>
        <w:jc w:val="center"/>
      </w:pPr>
      <w:r>
        <w:rPr>
          <w:b/>
          <w:sz w:val="40"/>
        </w:rPr>
        <w:t>POWERGRID SmartOps Assistant</w:t>
      </w:r>
    </w:p>
    <w:p/>
    <w:p>
      <w:pPr>
        <w:jc w:val="center"/>
      </w:pPr>
      <w:r>
        <w:rPr>
          <w:b w:val="0"/>
          <w:sz w:val="24"/>
        </w:rPr>
        <w:t>Submitted in partial fulfillment of the requirements for the Internship / Project Work</w:t>
      </w:r>
    </w:p>
    <w:p/>
    <w:p/>
    <w:p>
      <w:pPr>
        <w:jc w:val="center"/>
      </w:pPr>
      <w:r>
        <w:rPr>
          <w:b/>
          <w:sz w:val="24"/>
        </w:rPr>
        <w:t>Submitted by:</w:t>
      </w:r>
    </w:p>
    <w:p>
      <w:pPr>
        <w:jc w:val="center"/>
      </w:pPr>
      <w:r>
        <w:rPr>
          <w:b w:val="0"/>
          <w:sz w:val="24"/>
        </w:rPr>
        <w:t>[Student Name Placeholder]</w:t>
      </w:r>
    </w:p>
    <w:p/>
    <w:p>
      <w:pPr>
        <w:jc w:val="center"/>
      </w:pPr>
      <w:r>
        <w:rPr>
          <w:b/>
          <w:sz w:val="24"/>
        </w:rPr>
        <w:t>Department:</w:t>
      </w:r>
    </w:p>
    <w:p>
      <w:pPr>
        <w:jc w:val="center"/>
      </w:pPr>
      <w:r>
        <w:rPr>
          <w:b w:val="0"/>
          <w:sz w:val="22"/>
        </w:rPr>
        <w:t>[Department Placeholder, e.g., Department of Electronics and Computer Engineering / Computer Science and Engineering]</w:t>
      </w:r>
    </w:p>
    <w:p/>
    <w:p>
      <w:pPr>
        <w:jc w:val="center"/>
      </w:pPr>
      <w:r>
        <w:rPr>
          <w:b/>
          <w:sz w:val="24"/>
        </w:rPr>
        <w:t>Institution:</w:t>
      </w:r>
    </w:p>
    <w:p>
      <w:pPr>
        <w:jc w:val="center"/>
      </w:pPr>
      <w:r>
        <w:rPr>
          <w:b w:val="0"/>
          <w:sz w:val="22"/>
        </w:rPr>
        <w:t>[College / University Placeholder]</w:t>
      </w:r>
    </w:p>
    <w:p/>
    <w:p>
      <w:pPr>
        <w:jc w:val="center"/>
      </w:pPr>
      <w:r>
        <w:rPr>
          <w:b w:val="0"/>
          <w:sz w:val="24"/>
        </w:rPr>
        <w:t>Academic Year: 2025-2026</w:t>
      </w:r>
    </w:p>
    <w:p>
      <w:pPr>
        <w:jc w:val="center"/>
      </w:pPr>
      <w:r>
        <w:rPr>
          <w:b w:val="0"/>
          <w:sz w:val="24"/>
        </w:rPr>
        <w:t>Internship / Project Duration: [Duration Placeholder]</w:t>
      </w:r>
    </w:p>
    <w:p>
      <w:pPr>
        <w:jc w:val="center"/>
      </w:pPr>
      <w:r>
        <w:rPr>
          <w:b w:val="0"/>
          <w:sz w:val="24"/>
        </w:rPr>
        <w:t>Under the Guidance of: [Guide / Mentor Placeholder]</w:t>
      </w:r>
    </w:p>
    <w:p/>
    <w:p>
      <w:pPr>
        <w:jc w:val="center"/>
      </w:pPr>
      <w:r>
        <w:rPr>
          <w:b w:val="0"/>
          <w:sz w:val="20"/>
        </w:rPr>
        <w:t>Prepared as a final-year B.Tech internship project submission</w:t>
      </w:r>
    </w:p>
    <w:p>
      <w:r>
        <w:br w:type="page"/>
      </w:r>
    </w:p>
    <w:p>
      <w:pPr>
        <w:pStyle w:val="Heading1"/>
      </w:pPr>
      <w:r>
        <w:t>Certificate</w:t>
      </w:r>
    </w:p>
    <w:p>
      <w:pPr>
        <w:jc w:val="both"/>
      </w:pPr>
      <w:r>
        <w:t>This is to certify that the project report entitled "POWERGRID SmartOps Assistant" is a bonafide work carried out by [Student Name Placeholder] during the internship/project period. The work presented in this report is original and has been completed under the guidance and supervision of the undersigned. The project was undertaken as part of the academic requirement for the Internship / Project Work in the academic year 2025-2026.</w:t>
      </w:r>
    </w:p>
    <w:p>
      <w:pPr>
        <w:jc w:val="both"/>
      </w:pPr>
      <w:r>
        <w:t>The report describes the design and development of a web-based retrieval augmented generation system for managing and querying operational knowledge related to power grid documents, regulatory sources, scanned PDFs, web pages, and technical records.</w:t>
      </w:r>
    </w:p>
    <w:p/>
    <w:tbl>
      <w:tblPr>
        <w:tblStyle w:val="TableGrid"/>
        <w:tblW w:type="auto" w:w="0"/>
        <w:jc w:val="center"/>
        <w:tblLook w:firstColumn="1" w:firstRow="1" w:lastColumn="0" w:lastRow="0" w:noHBand="0" w:noVBand="1" w:val="04A0"/>
      </w:tblPr>
      <w:tblGrid>
        <w:gridCol w:w="3175"/>
        <w:gridCol w:w="3175"/>
        <w:gridCol w:w="3175"/>
      </w:tblGrid>
      <w:tr>
        <w:tc>
          <w:tcPr>
            <w:tcW w:type="dxa" w:w="2592"/>
            <w:vAlign w:val="center"/>
            <w:shd w:fill="DDEAF2"/>
          </w:tcPr>
          <w:p>
            <w:pPr>
              <w:jc w:val="center"/>
            </w:pPr>
            <w:r>
              <w:rPr>
                <w:b/>
                <w:sz w:val="20"/>
              </w:rPr>
              <w:t>Role</w:t>
            </w:r>
          </w:p>
        </w:tc>
        <w:tc>
          <w:tcPr>
            <w:tcW w:type="dxa" w:w="4320"/>
            <w:vAlign w:val="center"/>
            <w:shd w:fill="DDEAF2"/>
          </w:tcPr>
          <w:p>
            <w:pPr>
              <w:jc w:val="center"/>
            </w:pPr>
            <w:r>
              <w:rPr>
                <w:b/>
                <w:sz w:val="20"/>
              </w:rPr>
              <w:t>Name / Details</w:t>
            </w:r>
          </w:p>
        </w:tc>
        <w:tc>
          <w:tcPr>
            <w:tcW w:type="dxa" w:w="2592"/>
            <w:vAlign w:val="center"/>
            <w:shd w:fill="DDEAF2"/>
          </w:tcPr>
          <w:p>
            <w:pPr>
              <w:jc w:val="center"/>
            </w:pPr>
            <w:r>
              <w:rPr>
                <w:b/>
                <w:sz w:val="20"/>
              </w:rPr>
              <w:t>Signature</w:t>
            </w:r>
          </w:p>
        </w:tc>
      </w:tr>
      <w:tr>
        <w:tc>
          <w:tcPr>
            <w:tcW w:type="dxa" w:w="2592"/>
            <w:vAlign w:val="top"/>
          </w:tcPr>
          <w:p>
            <w:r>
              <w:rPr>
                <w:sz w:val="20"/>
              </w:rPr>
              <w:t>Internal Guide</w:t>
            </w:r>
          </w:p>
        </w:tc>
        <w:tc>
          <w:tcPr>
            <w:tcW w:type="dxa" w:w="4320"/>
            <w:vAlign w:val="top"/>
          </w:tcPr>
          <w:p>
            <w:r>
              <w:rPr>
                <w:sz w:val="20"/>
              </w:rPr>
              <w:t>[Internal Guide Name]</w:t>
            </w:r>
          </w:p>
        </w:tc>
        <w:tc>
          <w:tcPr>
            <w:tcW w:type="dxa" w:w="2592"/>
            <w:vAlign w:val="top"/>
          </w:tcPr>
          <w:p>
            <w:r>
              <w:rPr>
                <w:sz w:val="20"/>
              </w:rPr>
            </w:r>
          </w:p>
        </w:tc>
      </w:tr>
      <w:tr>
        <w:tc>
          <w:tcPr>
            <w:tcW w:type="dxa" w:w="2592"/>
            <w:vAlign w:val="top"/>
          </w:tcPr>
          <w:p>
            <w:r>
              <w:rPr>
                <w:sz w:val="20"/>
              </w:rPr>
              <w:t>External Guide / Internship Mentor</w:t>
            </w:r>
          </w:p>
        </w:tc>
        <w:tc>
          <w:tcPr>
            <w:tcW w:type="dxa" w:w="4320"/>
            <w:vAlign w:val="top"/>
          </w:tcPr>
          <w:p>
            <w:r>
              <w:rPr>
                <w:sz w:val="20"/>
              </w:rPr>
              <w:t>[External Mentor Name]</w:t>
            </w:r>
          </w:p>
        </w:tc>
        <w:tc>
          <w:tcPr>
            <w:tcW w:type="dxa" w:w="2592"/>
            <w:vAlign w:val="top"/>
          </w:tcPr>
          <w:p>
            <w:r>
              <w:rPr>
                <w:sz w:val="20"/>
              </w:rPr>
            </w:r>
          </w:p>
        </w:tc>
      </w:tr>
      <w:tr>
        <w:tc>
          <w:tcPr>
            <w:tcW w:type="dxa" w:w="2592"/>
            <w:vAlign w:val="top"/>
          </w:tcPr>
          <w:p>
            <w:r>
              <w:rPr>
                <w:sz w:val="20"/>
              </w:rPr>
              <w:t>Head of Department</w:t>
            </w:r>
          </w:p>
        </w:tc>
        <w:tc>
          <w:tcPr>
            <w:tcW w:type="dxa" w:w="4320"/>
            <w:vAlign w:val="top"/>
          </w:tcPr>
          <w:p>
            <w:r>
              <w:rPr>
                <w:sz w:val="20"/>
              </w:rPr>
              <w:t>[HOD Name]</w:t>
            </w:r>
          </w:p>
        </w:tc>
        <w:tc>
          <w:tcPr>
            <w:tcW w:type="dxa" w:w="2592"/>
            <w:vAlign w:val="top"/>
          </w:tcPr>
          <w:p>
            <w:r>
              <w:rPr>
                <w:sz w:val="20"/>
              </w:rPr>
            </w:r>
          </w:p>
        </w:tc>
      </w:tr>
    </w:tbl>
    <w:p/>
    <w:p>
      <w:r>
        <w:t>Date: [Date Placeholder]</w:t>
      </w:r>
    </w:p>
    <w:p>
      <w:r>
        <w:t>Place: [Place Placeholder]</w:t>
      </w:r>
    </w:p>
    <w:p>
      <w:r>
        <w:br w:type="page"/>
      </w:r>
    </w:p>
    <w:p>
      <w:pPr>
        <w:pStyle w:val="Heading1"/>
      </w:pPr>
      <w:r>
        <w:t>Declaration</w:t>
      </w:r>
    </w:p>
    <w:p>
      <w:pPr>
        <w:jc w:val="both"/>
      </w:pPr>
      <w:r>
        <w:t>I hereby declare that the project report entitled "POWERGRID SmartOps Assistant" has been prepared by me as part of my internship/project work. The work presented in this report is original to the best of my knowledge and has not been submitted previously to any institution or university for the award of any degree, diploma, or certificate.</w:t>
      </w:r>
    </w:p>
    <w:p>
      <w:pPr>
        <w:jc w:val="both"/>
      </w:pPr>
      <w:r>
        <w:t>The information included in this report has been prepared based on the actual project files, source structure, configuration, and observed implementation. All external technologies and frameworks used in the project have been acknowledged in the references section.</w:t>
      </w:r>
    </w:p>
    <w:p/>
    <w:p>
      <w:r>
        <w:t>Date: [Date Placeholder]</w:t>
      </w:r>
    </w:p>
    <w:p>
      <w:r>
        <w:t>Place: [Place Placeholder]</w:t>
      </w:r>
    </w:p>
    <w:p/>
    <w:p>
      <w:r>
        <w:t>Signature of Student</w:t>
      </w:r>
    </w:p>
    <w:p>
      <w:r>
        <w:t>[Student Name Placeholder]</w:t>
      </w:r>
    </w:p>
    <w:p>
      <w:r>
        <w:br w:type="page"/>
      </w:r>
    </w:p>
    <w:p>
      <w:pPr>
        <w:pStyle w:val="Heading1"/>
      </w:pPr>
      <w:r>
        <w:t>Acknowledgement</w:t>
      </w:r>
    </w:p>
    <w:p>
      <w:pPr>
        <w:jc w:val="both"/>
      </w:pPr>
      <w:r>
        <w:t>I would like to express my sincere gratitude to my internship mentor and faculty guide for their guidance, support, and valuable suggestions throughout the development of this project. Their feedback helped me understand the practical expectations of a software system and improve the project in a structured manner.</w:t>
      </w:r>
    </w:p>
    <w:p>
      <w:pPr>
        <w:jc w:val="both"/>
      </w:pPr>
      <w:r>
        <w:t>I am also thankful to the Department and my institution for providing the opportunity to undertake this internship/project work. The project helped me apply concepts learned during my engineering course, especially in full-stack development, API integration, database design, cloud deployment preparation, and artificial intelligence based information retrieval.</w:t>
      </w:r>
    </w:p>
    <w:p>
      <w:pPr>
        <w:jc w:val="both"/>
      </w:pPr>
      <w:r>
        <w:t>I would also like to thank my classmates and peers for their discussions and feedback during the development and testing stages. Finally, I am grateful to my family for their encouragement and support during the completion of this report.</w:t>
      </w:r>
    </w:p>
    <w:p>
      <w:r>
        <w:br w:type="page"/>
      </w:r>
    </w:p>
    <w:p>
      <w:pPr>
        <w:pStyle w:val="Heading1"/>
      </w:pPr>
      <w:r>
        <w:t>Abstract</w:t>
      </w:r>
    </w:p>
    <w:p>
      <w:pPr>
        <w:jc w:val="both"/>
      </w:pPr>
      <w:r>
        <w:t>POWERGRID SmartOps Assistant is a web-based knowledge assistant developed to support efficient access to operational and regulatory information related to power grid systems. In power sector operations, important information is often distributed across technical manuals, scanned documents, circulars, guidelines, web pages, and other reference material. Searching these sources manually can be slow and may lead to missed information, especially when documents are large or contain scanned pages and diagrams. The main purpose of this project is to provide a structured retrieval augmented generation system where users can upload documents, ingest web sources, and ask questions through a chat-based interface. The backend is implemented using FastAPI and includes document parsing, chunk generation, embedding creation, hybrid retrieval, reranking, and large language model based answer generation. Convex is used for persistent metadata, chat history, ingestion jobs, settings, and original file storage, while LanceDB is used as the embedded vector index. The frontend is built using React, TypeScript, Vite, Tailwind CSS, Zustand, Axios, and Convex client libraries. The system also includes support for scanned PDF processing, OCR, image description through a vision model, URL ingestion, API key based backend protection, rate limiting, health checks, and deployment configuration for Railway and Vercel. The current project is best described as a deployment-ready academic prototype whose final production use depends on correct cloud environment configuration and model/provider credentials. The project demonstrates how modern full-stack engineering and machine learning components can be combined to build a practical document intelligence system for power grid knowledge management. Future improvements can include user-level authentication, advanced administration tools, analytics, automated testing, and stronger monitoring for large-scale usage.</w:t>
      </w:r>
    </w:p>
    <w:p>
      <w:r>
        <w:br w:type="page"/>
      </w:r>
    </w:p>
    <w:p>
      <w:pPr>
        <w:pStyle w:val="Heading1"/>
      </w:pPr>
      <w:r>
        <w:t>Table of Contents</w:t>
      </w:r>
    </w:p>
    <w:p>
      <w:r>
        <w:t>Note: Page numbers can be updated in Microsoft Word after opening the document and finalizing institutional formatting.</w:t>
      </w:r>
    </w:p>
    <w:tbl>
      <w:tblPr>
        <w:tblStyle w:val="TableGrid"/>
        <w:tblW w:type="auto" w:w="0"/>
        <w:jc w:val="center"/>
        <w:tblLook w:firstColumn="1" w:firstRow="1" w:lastColumn="0" w:lastRow="0" w:noHBand="0" w:noVBand="1" w:val="04A0"/>
      </w:tblPr>
      <w:tblGrid>
        <w:gridCol w:w="4762"/>
        <w:gridCol w:w="4762"/>
      </w:tblGrid>
      <w:tr>
        <w:tc>
          <w:tcPr>
            <w:tcW w:type="dxa" w:w="6768"/>
            <w:vAlign w:val="center"/>
            <w:shd w:fill="DDEAF2"/>
          </w:tcPr>
          <w:p>
            <w:pPr>
              <w:jc w:val="center"/>
            </w:pPr>
            <w:r>
              <w:rPr>
                <w:b/>
                <w:sz w:val="20"/>
              </w:rPr>
              <w:t>Section</w:t>
            </w:r>
          </w:p>
        </w:tc>
        <w:tc>
          <w:tcPr>
            <w:tcW w:type="dxa" w:w="2016"/>
            <w:vAlign w:val="center"/>
            <w:shd w:fill="DDEAF2"/>
          </w:tcPr>
          <w:p>
            <w:pPr>
              <w:jc w:val="center"/>
            </w:pPr>
            <w:r>
              <w:rPr>
                <w:b/>
                <w:sz w:val="20"/>
              </w:rPr>
              <w:t>Page No.</w:t>
            </w:r>
          </w:p>
        </w:tc>
      </w:tr>
      <w:tr>
        <w:tc>
          <w:tcPr>
            <w:tcW w:type="dxa" w:w="6768"/>
            <w:vAlign w:val="top"/>
          </w:tcPr>
          <w:p>
            <w:r>
              <w:rPr>
                <w:sz w:val="20"/>
              </w:rPr>
              <w:t>Certificate</w:t>
            </w:r>
          </w:p>
        </w:tc>
        <w:tc>
          <w:tcPr>
            <w:tcW w:type="dxa" w:w="2016"/>
            <w:vAlign w:val="top"/>
          </w:tcPr>
          <w:p>
            <w:r>
              <w:rPr>
                <w:sz w:val="20"/>
              </w:rPr>
              <w:t>To be updated</w:t>
            </w:r>
          </w:p>
        </w:tc>
      </w:tr>
      <w:tr>
        <w:tc>
          <w:tcPr>
            <w:tcW w:type="dxa" w:w="6768"/>
            <w:vAlign w:val="top"/>
          </w:tcPr>
          <w:p>
            <w:r>
              <w:rPr>
                <w:sz w:val="20"/>
              </w:rPr>
              <w:t>Declaration</w:t>
            </w:r>
          </w:p>
        </w:tc>
        <w:tc>
          <w:tcPr>
            <w:tcW w:type="dxa" w:w="2016"/>
            <w:vAlign w:val="top"/>
          </w:tcPr>
          <w:p>
            <w:r>
              <w:rPr>
                <w:sz w:val="20"/>
              </w:rPr>
              <w:t>To be updated</w:t>
            </w:r>
          </w:p>
        </w:tc>
      </w:tr>
      <w:tr>
        <w:tc>
          <w:tcPr>
            <w:tcW w:type="dxa" w:w="6768"/>
            <w:vAlign w:val="top"/>
          </w:tcPr>
          <w:p>
            <w:r>
              <w:rPr>
                <w:sz w:val="20"/>
              </w:rPr>
              <w:t>Acknowledgement</w:t>
            </w:r>
          </w:p>
        </w:tc>
        <w:tc>
          <w:tcPr>
            <w:tcW w:type="dxa" w:w="2016"/>
            <w:vAlign w:val="top"/>
          </w:tcPr>
          <w:p>
            <w:r>
              <w:rPr>
                <w:sz w:val="20"/>
              </w:rPr>
              <w:t>To be updated</w:t>
            </w:r>
          </w:p>
        </w:tc>
      </w:tr>
      <w:tr>
        <w:tc>
          <w:tcPr>
            <w:tcW w:type="dxa" w:w="6768"/>
            <w:vAlign w:val="top"/>
          </w:tcPr>
          <w:p>
            <w:r>
              <w:rPr>
                <w:sz w:val="20"/>
              </w:rPr>
              <w:t>Abstract</w:t>
            </w:r>
          </w:p>
        </w:tc>
        <w:tc>
          <w:tcPr>
            <w:tcW w:type="dxa" w:w="2016"/>
            <w:vAlign w:val="top"/>
          </w:tcPr>
          <w:p>
            <w:r>
              <w:rPr>
                <w:sz w:val="20"/>
              </w:rPr>
              <w:t>To be updated</w:t>
            </w:r>
          </w:p>
        </w:tc>
      </w:tr>
      <w:tr>
        <w:tc>
          <w:tcPr>
            <w:tcW w:type="dxa" w:w="6768"/>
            <w:vAlign w:val="top"/>
          </w:tcPr>
          <w:p>
            <w:r>
              <w:rPr>
                <w:sz w:val="20"/>
              </w:rPr>
              <w:t>List of Figures and Tables</w:t>
            </w:r>
          </w:p>
        </w:tc>
        <w:tc>
          <w:tcPr>
            <w:tcW w:type="dxa" w:w="2016"/>
            <w:vAlign w:val="top"/>
          </w:tcPr>
          <w:p>
            <w:r>
              <w:rPr>
                <w:sz w:val="20"/>
              </w:rPr>
              <w:t>To be updated</w:t>
            </w:r>
          </w:p>
        </w:tc>
      </w:tr>
      <w:tr>
        <w:tc>
          <w:tcPr>
            <w:tcW w:type="dxa" w:w="6768"/>
            <w:vAlign w:val="top"/>
          </w:tcPr>
          <w:p>
            <w:r>
              <w:rPr>
                <w:sz w:val="20"/>
              </w:rPr>
              <w:t>1. Introduction</w:t>
            </w:r>
          </w:p>
        </w:tc>
        <w:tc>
          <w:tcPr>
            <w:tcW w:type="dxa" w:w="2016"/>
            <w:vAlign w:val="top"/>
          </w:tcPr>
          <w:p>
            <w:r>
              <w:rPr>
                <w:sz w:val="20"/>
              </w:rPr>
              <w:t>To be updated</w:t>
            </w:r>
          </w:p>
        </w:tc>
      </w:tr>
      <w:tr>
        <w:tc>
          <w:tcPr>
            <w:tcW w:type="dxa" w:w="6768"/>
            <w:vAlign w:val="top"/>
          </w:tcPr>
          <w:p>
            <w:r>
              <w:rPr>
                <w:sz w:val="20"/>
              </w:rPr>
              <w:t>2. Problem Statement</w:t>
            </w:r>
          </w:p>
        </w:tc>
        <w:tc>
          <w:tcPr>
            <w:tcW w:type="dxa" w:w="2016"/>
            <w:vAlign w:val="top"/>
          </w:tcPr>
          <w:p>
            <w:r>
              <w:rPr>
                <w:sz w:val="20"/>
              </w:rPr>
              <w:t>To be updated</w:t>
            </w:r>
          </w:p>
        </w:tc>
      </w:tr>
      <w:tr>
        <w:tc>
          <w:tcPr>
            <w:tcW w:type="dxa" w:w="6768"/>
            <w:vAlign w:val="top"/>
          </w:tcPr>
          <w:p>
            <w:r>
              <w:rPr>
                <w:sz w:val="20"/>
              </w:rPr>
              <w:t>3. Objectives of the Project</w:t>
            </w:r>
          </w:p>
        </w:tc>
        <w:tc>
          <w:tcPr>
            <w:tcW w:type="dxa" w:w="2016"/>
            <w:vAlign w:val="top"/>
          </w:tcPr>
          <w:p>
            <w:r>
              <w:rPr>
                <w:sz w:val="20"/>
              </w:rPr>
              <w:t>To be updated</w:t>
            </w:r>
          </w:p>
        </w:tc>
      </w:tr>
      <w:tr>
        <w:tc>
          <w:tcPr>
            <w:tcW w:type="dxa" w:w="6768"/>
            <w:vAlign w:val="top"/>
          </w:tcPr>
          <w:p>
            <w:r>
              <w:rPr>
                <w:sz w:val="20"/>
              </w:rPr>
              <w:t>4. Scope of the Project</w:t>
            </w:r>
          </w:p>
        </w:tc>
        <w:tc>
          <w:tcPr>
            <w:tcW w:type="dxa" w:w="2016"/>
            <w:vAlign w:val="top"/>
          </w:tcPr>
          <w:p>
            <w:r>
              <w:rPr>
                <w:sz w:val="20"/>
              </w:rPr>
              <w:t>To be updated</w:t>
            </w:r>
          </w:p>
        </w:tc>
      </w:tr>
      <w:tr>
        <w:tc>
          <w:tcPr>
            <w:tcW w:type="dxa" w:w="6768"/>
            <w:vAlign w:val="top"/>
          </w:tcPr>
          <w:p>
            <w:r>
              <w:rPr>
                <w:sz w:val="20"/>
              </w:rPr>
              <w:t>5. Literature Review / Existing System Study</w:t>
            </w:r>
          </w:p>
        </w:tc>
        <w:tc>
          <w:tcPr>
            <w:tcW w:type="dxa" w:w="2016"/>
            <w:vAlign w:val="top"/>
          </w:tcPr>
          <w:p>
            <w:r>
              <w:rPr>
                <w:sz w:val="20"/>
              </w:rPr>
              <w:t>To be updated</w:t>
            </w:r>
          </w:p>
        </w:tc>
      </w:tr>
      <w:tr>
        <w:tc>
          <w:tcPr>
            <w:tcW w:type="dxa" w:w="6768"/>
            <w:vAlign w:val="top"/>
          </w:tcPr>
          <w:p>
            <w:r>
              <w:rPr>
                <w:sz w:val="20"/>
              </w:rPr>
              <w:t>6. Requirement Analysis</w:t>
            </w:r>
          </w:p>
        </w:tc>
        <w:tc>
          <w:tcPr>
            <w:tcW w:type="dxa" w:w="2016"/>
            <w:vAlign w:val="top"/>
          </w:tcPr>
          <w:p>
            <w:r>
              <w:rPr>
                <w:sz w:val="20"/>
              </w:rPr>
              <w:t>To be updated</w:t>
            </w:r>
          </w:p>
        </w:tc>
      </w:tr>
      <w:tr>
        <w:tc>
          <w:tcPr>
            <w:tcW w:type="dxa" w:w="6768"/>
            <w:vAlign w:val="top"/>
          </w:tcPr>
          <w:p>
            <w:r>
              <w:rPr>
                <w:sz w:val="20"/>
              </w:rPr>
              <w:t>7. Technology Stack Used</w:t>
            </w:r>
          </w:p>
        </w:tc>
        <w:tc>
          <w:tcPr>
            <w:tcW w:type="dxa" w:w="2016"/>
            <w:vAlign w:val="top"/>
          </w:tcPr>
          <w:p>
            <w:r>
              <w:rPr>
                <w:sz w:val="20"/>
              </w:rPr>
              <w:t>To be updated</w:t>
            </w:r>
          </w:p>
        </w:tc>
      </w:tr>
      <w:tr>
        <w:tc>
          <w:tcPr>
            <w:tcW w:type="dxa" w:w="6768"/>
            <w:vAlign w:val="top"/>
          </w:tcPr>
          <w:p>
            <w:r>
              <w:rPr>
                <w:sz w:val="20"/>
              </w:rPr>
              <w:t>8. System Architecture</w:t>
            </w:r>
          </w:p>
        </w:tc>
        <w:tc>
          <w:tcPr>
            <w:tcW w:type="dxa" w:w="2016"/>
            <w:vAlign w:val="top"/>
          </w:tcPr>
          <w:p>
            <w:r>
              <w:rPr>
                <w:sz w:val="20"/>
              </w:rPr>
              <w:t>To be updated</w:t>
            </w:r>
          </w:p>
        </w:tc>
      </w:tr>
      <w:tr>
        <w:tc>
          <w:tcPr>
            <w:tcW w:type="dxa" w:w="6768"/>
            <w:vAlign w:val="top"/>
          </w:tcPr>
          <w:p>
            <w:r>
              <w:rPr>
                <w:sz w:val="20"/>
              </w:rPr>
              <w:t>9. Module Description</w:t>
            </w:r>
          </w:p>
        </w:tc>
        <w:tc>
          <w:tcPr>
            <w:tcW w:type="dxa" w:w="2016"/>
            <w:vAlign w:val="top"/>
          </w:tcPr>
          <w:p>
            <w:r>
              <w:rPr>
                <w:sz w:val="20"/>
              </w:rPr>
              <w:t>To be updated</w:t>
            </w:r>
          </w:p>
        </w:tc>
      </w:tr>
      <w:tr>
        <w:tc>
          <w:tcPr>
            <w:tcW w:type="dxa" w:w="6768"/>
            <w:vAlign w:val="top"/>
          </w:tcPr>
          <w:p>
            <w:r>
              <w:rPr>
                <w:sz w:val="20"/>
              </w:rPr>
              <w:t>10. Database Design / Data Handling</w:t>
            </w:r>
          </w:p>
        </w:tc>
        <w:tc>
          <w:tcPr>
            <w:tcW w:type="dxa" w:w="2016"/>
            <w:vAlign w:val="top"/>
          </w:tcPr>
          <w:p>
            <w:r>
              <w:rPr>
                <w:sz w:val="20"/>
              </w:rPr>
              <w:t>To be updated</w:t>
            </w:r>
          </w:p>
        </w:tc>
      </w:tr>
      <w:tr>
        <w:tc>
          <w:tcPr>
            <w:tcW w:type="dxa" w:w="6768"/>
            <w:vAlign w:val="top"/>
          </w:tcPr>
          <w:p>
            <w:r>
              <w:rPr>
                <w:sz w:val="20"/>
              </w:rPr>
              <w:t>11. UI/UX Design</w:t>
            </w:r>
          </w:p>
        </w:tc>
        <w:tc>
          <w:tcPr>
            <w:tcW w:type="dxa" w:w="2016"/>
            <w:vAlign w:val="top"/>
          </w:tcPr>
          <w:p>
            <w:r>
              <w:rPr>
                <w:sz w:val="20"/>
              </w:rPr>
              <w:t>To be updated</w:t>
            </w:r>
          </w:p>
        </w:tc>
      </w:tr>
      <w:tr>
        <w:tc>
          <w:tcPr>
            <w:tcW w:type="dxa" w:w="6768"/>
            <w:vAlign w:val="top"/>
          </w:tcPr>
          <w:p>
            <w:r>
              <w:rPr>
                <w:sz w:val="20"/>
              </w:rPr>
              <w:t>12. Implementation Methodology</w:t>
            </w:r>
          </w:p>
        </w:tc>
        <w:tc>
          <w:tcPr>
            <w:tcW w:type="dxa" w:w="2016"/>
            <w:vAlign w:val="top"/>
          </w:tcPr>
          <w:p>
            <w:r>
              <w:rPr>
                <w:sz w:val="20"/>
              </w:rPr>
              <w:t>To be updated</w:t>
            </w:r>
          </w:p>
        </w:tc>
      </w:tr>
      <w:tr>
        <w:tc>
          <w:tcPr>
            <w:tcW w:type="dxa" w:w="6768"/>
            <w:vAlign w:val="top"/>
          </w:tcPr>
          <w:p>
            <w:r>
              <w:rPr>
                <w:sz w:val="20"/>
              </w:rPr>
              <w:t>13. Working of the System</w:t>
            </w:r>
          </w:p>
        </w:tc>
        <w:tc>
          <w:tcPr>
            <w:tcW w:type="dxa" w:w="2016"/>
            <w:vAlign w:val="top"/>
          </w:tcPr>
          <w:p>
            <w:r>
              <w:rPr>
                <w:sz w:val="20"/>
              </w:rPr>
              <w:t>To be updated</w:t>
            </w:r>
          </w:p>
        </w:tc>
      </w:tr>
      <w:tr>
        <w:tc>
          <w:tcPr>
            <w:tcW w:type="dxa" w:w="6768"/>
            <w:vAlign w:val="top"/>
          </w:tcPr>
          <w:p>
            <w:r>
              <w:rPr>
                <w:sz w:val="20"/>
              </w:rPr>
              <w:t>14. Testing</w:t>
            </w:r>
          </w:p>
        </w:tc>
        <w:tc>
          <w:tcPr>
            <w:tcW w:type="dxa" w:w="2016"/>
            <w:vAlign w:val="top"/>
          </w:tcPr>
          <w:p>
            <w:r>
              <w:rPr>
                <w:sz w:val="20"/>
              </w:rPr>
              <w:t>To be updated</w:t>
            </w:r>
          </w:p>
        </w:tc>
      </w:tr>
      <w:tr>
        <w:tc>
          <w:tcPr>
            <w:tcW w:type="dxa" w:w="6768"/>
            <w:vAlign w:val="top"/>
          </w:tcPr>
          <w:p>
            <w:r>
              <w:rPr>
                <w:sz w:val="20"/>
              </w:rPr>
              <w:t>15. Results and Discussion</w:t>
            </w:r>
          </w:p>
        </w:tc>
        <w:tc>
          <w:tcPr>
            <w:tcW w:type="dxa" w:w="2016"/>
            <w:vAlign w:val="top"/>
          </w:tcPr>
          <w:p>
            <w:r>
              <w:rPr>
                <w:sz w:val="20"/>
              </w:rPr>
              <w:t>To be updated</w:t>
            </w:r>
          </w:p>
        </w:tc>
      </w:tr>
      <w:tr>
        <w:tc>
          <w:tcPr>
            <w:tcW w:type="dxa" w:w="6768"/>
            <w:vAlign w:val="top"/>
          </w:tcPr>
          <w:p>
            <w:r>
              <w:rPr>
                <w:sz w:val="20"/>
              </w:rPr>
              <w:t>16. Challenges Faced</w:t>
            </w:r>
          </w:p>
        </w:tc>
        <w:tc>
          <w:tcPr>
            <w:tcW w:type="dxa" w:w="2016"/>
            <w:vAlign w:val="top"/>
          </w:tcPr>
          <w:p>
            <w:r>
              <w:rPr>
                <w:sz w:val="20"/>
              </w:rPr>
              <w:t>To be updated</w:t>
            </w:r>
          </w:p>
        </w:tc>
      </w:tr>
      <w:tr>
        <w:tc>
          <w:tcPr>
            <w:tcW w:type="dxa" w:w="6768"/>
            <w:vAlign w:val="top"/>
          </w:tcPr>
          <w:p>
            <w:r>
              <w:rPr>
                <w:sz w:val="20"/>
              </w:rPr>
              <w:t>17. Learning Outcomes</w:t>
            </w:r>
          </w:p>
        </w:tc>
        <w:tc>
          <w:tcPr>
            <w:tcW w:type="dxa" w:w="2016"/>
            <w:vAlign w:val="top"/>
          </w:tcPr>
          <w:p>
            <w:r>
              <w:rPr>
                <w:sz w:val="20"/>
              </w:rPr>
              <w:t>To be updated</w:t>
            </w:r>
          </w:p>
        </w:tc>
      </w:tr>
      <w:tr>
        <w:tc>
          <w:tcPr>
            <w:tcW w:type="dxa" w:w="6768"/>
            <w:vAlign w:val="top"/>
          </w:tcPr>
          <w:p>
            <w:r>
              <w:rPr>
                <w:sz w:val="20"/>
              </w:rPr>
              <w:t>18. Future Enhancements</w:t>
            </w:r>
          </w:p>
        </w:tc>
        <w:tc>
          <w:tcPr>
            <w:tcW w:type="dxa" w:w="2016"/>
            <w:vAlign w:val="top"/>
          </w:tcPr>
          <w:p>
            <w:r>
              <w:rPr>
                <w:sz w:val="20"/>
              </w:rPr>
              <w:t>To be updated</w:t>
            </w:r>
          </w:p>
        </w:tc>
      </w:tr>
      <w:tr>
        <w:tc>
          <w:tcPr>
            <w:tcW w:type="dxa" w:w="6768"/>
            <w:vAlign w:val="top"/>
          </w:tcPr>
          <w:p>
            <w:r>
              <w:rPr>
                <w:sz w:val="20"/>
              </w:rPr>
              <w:t>19. Conclusion</w:t>
            </w:r>
          </w:p>
        </w:tc>
        <w:tc>
          <w:tcPr>
            <w:tcW w:type="dxa" w:w="2016"/>
            <w:vAlign w:val="top"/>
          </w:tcPr>
          <w:p>
            <w:r>
              <w:rPr>
                <w:sz w:val="20"/>
              </w:rPr>
              <w:t>To be updated</w:t>
            </w:r>
          </w:p>
        </w:tc>
      </w:tr>
      <w:tr>
        <w:tc>
          <w:tcPr>
            <w:tcW w:type="dxa" w:w="6768"/>
            <w:vAlign w:val="top"/>
          </w:tcPr>
          <w:p>
            <w:r>
              <w:rPr>
                <w:sz w:val="20"/>
              </w:rPr>
              <w:t>20. References</w:t>
            </w:r>
          </w:p>
        </w:tc>
        <w:tc>
          <w:tcPr>
            <w:tcW w:type="dxa" w:w="2016"/>
            <w:vAlign w:val="top"/>
          </w:tcPr>
          <w:p>
            <w:r>
              <w:rPr>
                <w:sz w:val="20"/>
              </w:rPr>
              <w:t>To be updated</w:t>
            </w:r>
          </w:p>
        </w:tc>
      </w:tr>
      <w:tr>
        <w:tc>
          <w:tcPr>
            <w:tcW w:type="dxa" w:w="6768"/>
            <w:vAlign w:val="top"/>
          </w:tcPr>
          <w:p>
            <w:r>
              <w:rPr>
                <w:sz w:val="20"/>
              </w:rPr>
              <w:t>21. Appendix</w:t>
            </w:r>
          </w:p>
        </w:tc>
        <w:tc>
          <w:tcPr>
            <w:tcW w:type="dxa" w:w="2016"/>
            <w:vAlign w:val="top"/>
          </w:tcPr>
          <w:p>
            <w:r>
              <w:rPr>
                <w:sz w:val="20"/>
              </w:rPr>
              <w:t>To be updated</w:t>
            </w:r>
          </w:p>
        </w:tc>
      </w:tr>
    </w:tbl>
    <w:p/>
    <w:p>
      <w:r>
        <w:br w:type="page"/>
      </w:r>
    </w:p>
    <w:p>
      <w:pPr>
        <w:pStyle w:val="Heading1"/>
      </w:pPr>
      <w:r>
        <w:t>List of Figures</w:t>
      </w:r>
    </w:p>
    <w:tbl>
      <w:tblPr>
        <w:tblStyle w:val="TableGrid"/>
        <w:tblW w:type="auto" w:w="0"/>
        <w:jc w:val="center"/>
        <w:tblLook w:firstColumn="1" w:firstRow="1" w:lastColumn="0" w:lastRow="0" w:noHBand="0" w:noVBand="1" w:val="04A0"/>
      </w:tblPr>
      <w:tblGrid>
        <w:gridCol w:w="3175"/>
        <w:gridCol w:w="3175"/>
        <w:gridCol w:w="3175"/>
      </w:tblGrid>
      <w:tr>
        <w:tc>
          <w:tcPr>
            <w:tcW w:type="dxa" w:w="1440"/>
            <w:vAlign w:val="center"/>
            <w:shd w:fill="DDEAF2"/>
          </w:tcPr>
          <w:p>
            <w:pPr>
              <w:jc w:val="center"/>
            </w:pPr>
            <w:r>
              <w:rPr>
                <w:b/>
                <w:sz w:val="20"/>
              </w:rPr>
              <w:t>Figure No.</w:t>
            </w:r>
          </w:p>
        </w:tc>
        <w:tc>
          <w:tcPr>
            <w:tcW w:type="dxa" w:w="6336"/>
            <w:vAlign w:val="center"/>
            <w:shd w:fill="DDEAF2"/>
          </w:tcPr>
          <w:p>
            <w:pPr>
              <w:jc w:val="center"/>
            </w:pPr>
            <w:r>
              <w:rPr>
                <w:b/>
                <w:sz w:val="20"/>
              </w:rPr>
              <w:t>Title</w:t>
            </w:r>
          </w:p>
        </w:tc>
        <w:tc>
          <w:tcPr>
            <w:tcW w:type="dxa" w:w="1440"/>
            <w:vAlign w:val="center"/>
            <w:shd w:fill="DDEAF2"/>
          </w:tcPr>
          <w:p>
            <w:pPr>
              <w:jc w:val="center"/>
            </w:pPr>
            <w:r>
              <w:rPr>
                <w:b/>
                <w:sz w:val="20"/>
              </w:rPr>
              <w:t>Page No.</w:t>
            </w:r>
          </w:p>
        </w:tc>
      </w:tr>
      <w:tr>
        <w:tc>
          <w:tcPr>
            <w:tcW w:type="dxa" w:w="1440"/>
            <w:vAlign w:val="top"/>
          </w:tcPr>
          <w:p>
            <w:r>
              <w:rPr>
                <w:sz w:val="20"/>
              </w:rPr>
              <w:t>Figure 1</w:t>
            </w:r>
          </w:p>
        </w:tc>
        <w:tc>
          <w:tcPr>
            <w:tcW w:type="dxa" w:w="6336"/>
            <w:vAlign w:val="top"/>
          </w:tcPr>
          <w:p>
            <w:r>
              <w:rPr>
                <w:sz w:val="20"/>
              </w:rPr>
              <w:t>Overall system architecture of POWERGRID SmartOps Assistant</w:t>
            </w:r>
          </w:p>
        </w:tc>
        <w:tc>
          <w:tcPr>
            <w:tcW w:type="dxa" w:w="1440"/>
            <w:vAlign w:val="top"/>
          </w:tcPr>
          <w:p>
            <w:r>
              <w:rPr>
                <w:sz w:val="20"/>
              </w:rPr>
              <w:t>To be updated</w:t>
            </w:r>
          </w:p>
        </w:tc>
      </w:tr>
      <w:tr>
        <w:tc>
          <w:tcPr>
            <w:tcW w:type="dxa" w:w="1440"/>
            <w:vAlign w:val="top"/>
          </w:tcPr>
          <w:p>
            <w:r>
              <w:rPr>
                <w:sz w:val="20"/>
              </w:rPr>
              <w:t>Figure 2</w:t>
            </w:r>
          </w:p>
        </w:tc>
        <w:tc>
          <w:tcPr>
            <w:tcW w:type="dxa" w:w="6336"/>
            <w:vAlign w:val="top"/>
          </w:tcPr>
          <w:p>
            <w:r>
              <w:rPr>
                <w:sz w:val="20"/>
              </w:rPr>
              <w:t>Document ingestion and query workflow</w:t>
            </w:r>
          </w:p>
        </w:tc>
        <w:tc>
          <w:tcPr>
            <w:tcW w:type="dxa" w:w="1440"/>
            <w:vAlign w:val="top"/>
          </w:tcPr>
          <w:p>
            <w:r>
              <w:rPr>
                <w:sz w:val="20"/>
              </w:rPr>
              <w:t>To be updated</w:t>
            </w:r>
          </w:p>
        </w:tc>
      </w:tr>
    </w:tbl>
    <w:p/>
    <w:p>
      <w:pPr>
        <w:pStyle w:val="Heading1"/>
      </w:pPr>
      <w:r>
        <w:t>List of Tables</w:t>
      </w:r>
    </w:p>
    <w:tbl>
      <w:tblPr>
        <w:tblStyle w:val="TableGrid"/>
        <w:tblW w:type="auto" w:w="0"/>
        <w:jc w:val="center"/>
        <w:tblLook w:firstColumn="1" w:firstRow="1" w:lastColumn="0" w:lastRow="0" w:noHBand="0" w:noVBand="1" w:val="04A0"/>
      </w:tblPr>
      <w:tblGrid>
        <w:gridCol w:w="3175"/>
        <w:gridCol w:w="3175"/>
        <w:gridCol w:w="3175"/>
      </w:tblGrid>
      <w:tr>
        <w:tc>
          <w:tcPr>
            <w:tcW w:type="dxa" w:w="1440"/>
            <w:vAlign w:val="center"/>
            <w:shd w:fill="DDEAF2"/>
          </w:tcPr>
          <w:p>
            <w:pPr>
              <w:jc w:val="center"/>
            </w:pPr>
            <w:r>
              <w:rPr>
                <w:b/>
                <w:sz w:val="20"/>
              </w:rPr>
              <w:t>Table No.</w:t>
            </w:r>
          </w:p>
        </w:tc>
        <w:tc>
          <w:tcPr>
            <w:tcW w:type="dxa" w:w="6336"/>
            <w:vAlign w:val="center"/>
            <w:shd w:fill="DDEAF2"/>
          </w:tcPr>
          <w:p>
            <w:pPr>
              <w:jc w:val="center"/>
            </w:pPr>
            <w:r>
              <w:rPr>
                <w:b/>
                <w:sz w:val="20"/>
              </w:rPr>
              <w:t>Title</w:t>
            </w:r>
          </w:p>
        </w:tc>
        <w:tc>
          <w:tcPr>
            <w:tcW w:type="dxa" w:w="1440"/>
            <w:vAlign w:val="center"/>
            <w:shd w:fill="DDEAF2"/>
          </w:tcPr>
          <w:p>
            <w:pPr>
              <w:jc w:val="center"/>
            </w:pPr>
            <w:r>
              <w:rPr>
                <w:b/>
                <w:sz w:val="20"/>
              </w:rPr>
              <w:t>Page No.</w:t>
            </w:r>
          </w:p>
        </w:tc>
      </w:tr>
      <w:tr>
        <w:tc>
          <w:tcPr>
            <w:tcW w:type="dxa" w:w="1440"/>
            <w:vAlign w:val="top"/>
          </w:tcPr>
          <w:p>
            <w:r>
              <w:rPr>
                <w:sz w:val="20"/>
              </w:rPr>
              <w:t>Table 1</w:t>
            </w:r>
          </w:p>
        </w:tc>
        <w:tc>
          <w:tcPr>
            <w:tcW w:type="dxa" w:w="6336"/>
            <w:vAlign w:val="top"/>
          </w:tcPr>
          <w:p>
            <w:r>
              <w:rPr>
                <w:sz w:val="20"/>
              </w:rPr>
              <w:t>Functional requirements</w:t>
            </w:r>
          </w:p>
        </w:tc>
        <w:tc>
          <w:tcPr>
            <w:tcW w:type="dxa" w:w="1440"/>
            <w:vAlign w:val="top"/>
          </w:tcPr>
          <w:p>
            <w:r>
              <w:rPr>
                <w:sz w:val="20"/>
              </w:rPr>
              <w:t>To be updated</w:t>
            </w:r>
          </w:p>
        </w:tc>
      </w:tr>
      <w:tr>
        <w:tc>
          <w:tcPr>
            <w:tcW w:type="dxa" w:w="1440"/>
            <w:vAlign w:val="top"/>
          </w:tcPr>
          <w:p>
            <w:r>
              <w:rPr>
                <w:sz w:val="20"/>
              </w:rPr>
              <w:t>Table 2</w:t>
            </w:r>
          </w:p>
        </w:tc>
        <w:tc>
          <w:tcPr>
            <w:tcW w:type="dxa" w:w="6336"/>
            <w:vAlign w:val="top"/>
          </w:tcPr>
          <w:p>
            <w:r>
              <w:rPr>
                <w:sz w:val="20"/>
              </w:rPr>
              <w:t>Non-functional requirements</w:t>
            </w:r>
          </w:p>
        </w:tc>
        <w:tc>
          <w:tcPr>
            <w:tcW w:type="dxa" w:w="1440"/>
            <w:vAlign w:val="top"/>
          </w:tcPr>
          <w:p>
            <w:r>
              <w:rPr>
                <w:sz w:val="20"/>
              </w:rPr>
              <w:t>To be updated</w:t>
            </w:r>
          </w:p>
        </w:tc>
      </w:tr>
      <w:tr>
        <w:tc>
          <w:tcPr>
            <w:tcW w:type="dxa" w:w="1440"/>
            <w:vAlign w:val="top"/>
          </w:tcPr>
          <w:p>
            <w:r>
              <w:rPr>
                <w:sz w:val="20"/>
              </w:rPr>
              <w:t>Table 3</w:t>
            </w:r>
          </w:p>
        </w:tc>
        <w:tc>
          <w:tcPr>
            <w:tcW w:type="dxa" w:w="6336"/>
            <w:vAlign w:val="top"/>
          </w:tcPr>
          <w:p>
            <w:r>
              <w:rPr>
                <w:sz w:val="20"/>
              </w:rPr>
              <w:t>Software requirements and tools</w:t>
            </w:r>
          </w:p>
        </w:tc>
        <w:tc>
          <w:tcPr>
            <w:tcW w:type="dxa" w:w="1440"/>
            <w:vAlign w:val="top"/>
          </w:tcPr>
          <w:p>
            <w:r>
              <w:rPr>
                <w:sz w:val="20"/>
              </w:rPr>
              <w:t>To be updated</w:t>
            </w:r>
          </w:p>
        </w:tc>
      </w:tr>
      <w:tr>
        <w:tc>
          <w:tcPr>
            <w:tcW w:type="dxa" w:w="1440"/>
            <w:vAlign w:val="top"/>
          </w:tcPr>
          <w:p>
            <w:r>
              <w:rPr>
                <w:sz w:val="20"/>
              </w:rPr>
              <w:t>Table 4</w:t>
            </w:r>
          </w:p>
        </w:tc>
        <w:tc>
          <w:tcPr>
            <w:tcW w:type="dxa" w:w="6336"/>
            <w:vAlign w:val="top"/>
          </w:tcPr>
          <w:p>
            <w:r>
              <w:rPr>
                <w:sz w:val="20"/>
              </w:rPr>
              <w:t>Technology stack used</w:t>
            </w:r>
          </w:p>
        </w:tc>
        <w:tc>
          <w:tcPr>
            <w:tcW w:type="dxa" w:w="1440"/>
            <w:vAlign w:val="top"/>
          </w:tcPr>
          <w:p>
            <w:r>
              <w:rPr>
                <w:sz w:val="20"/>
              </w:rPr>
              <w:t>To be updated</w:t>
            </w:r>
          </w:p>
        </w:tc>
      </w:tr>
      <w:tr>
        <w:tc>
          <w:tcPr>
            <w:tcW w:type="dxa" w:w="1440"/>
            <w:vAlign w:val="top"/>
          </w:tcPr>
          <w:p>
            <w:r>
              <w:rPr>
                <w:sz w:val="20"/>
              </w:rPr>
              <w:t>Table 5</w:t>
            </w:r>
          </w:p>
        </w:tc>
        <w:tc>
          <w:tcPr>
            <w:tcW w:type="dxa" w:w="6336"/>
            <w:vAlign w:val="top"/>
          </w:tcPr>
          <w:p>
            <w:r>
              <w:rPr>
                <w:sz w:val="20"/>
              </w:rPr>
              <w:t>Major system modules</w:t>
            </w:r>
          </w:p>
        </w:tc>
        <w:tc>
          <w:tcPr>
            <w:tcW w:type="dxa" w:w="1440"/>
            <w:vAlign w:val="top"/>
          </w:tcPr>
          <w:p>
            <w:r>
              <w:rPr>
                <w:sz w:val="20"/>
              </w:rPr>
              <w:t>To be updated</w:t>
            </w:r>
          </w:p>
        </w:tc>
      </w:tr>
      <w:tr>
        <w:tc>
          <w:tcPr>
            <w:tcW w:type="dxa" w:w="1440"/>
            <w:vAlign w:val="top"/>
          </w:tcPr>
          <w:p>
            <w:r>
              <w:rPr>
                <w:sz w:val="20"/>
              </w:rPr>
              <w:t>Table 6</w:t>
            </w:r>
          </w:p>
        </w:tc>
        <w:tc>
          <w:tcPr>
            <w:tcW w:type="dxa" w:w="6336"/>
            <w:vAlign w:val="top"/>
          </w:tcPr>
          <w:p>
            <w:r>
              <w:rPr>
                <w:sz w:val="20"/>
              </w:rPr>
              <w:t>Convex data entities</w:t>
            </w:r>
          </w:p>
        </w:tc>
        <w:tc>
          <w:tcPr>
            <w:tcW w:type="dxa" w:w="1440"/>
            <w:vAlign w:val="top"/>
          </w:tcPr>
          <w:p>
            <w:r>
              <w:rPr>
                <w:sz w:val="20"/>
              </w:rPr>
              <w:t>To be updated</w:t>
            </w:r>
          </w:p>
        </w:tc>
      </w:tr>
      <w:tr>
        <w:tc>
          <w:tcPr>
            <w:tcW w:type="dxa" w:w="1440"/>
            <w:vAlign w:val="top"/>
          </w:tcPr>
          <w:p>
            <w:r>
              <w:rPr>
                <w:sz w:val="20"/>
              </w:rPr>
              <w:t>Table 7</w:t>
            </w:r>
          </w:p>
        </w:tc>
        <w:tc>
          <w:tcPr>
            <w:tcW w:type="dxa" w:w="6336"/>
            <w:vAlign w:val="top"/>
          </w:tcPr>
          <w:p>
            <w:r>
              <w:rPr>
                <w:sz w:val="20"/>
              </w:rPr>
              <w:t>Testing summary</w:t>
            </w:r>
          </w:p>
        </w:tc>
        <w:tc>
          <w:tcPr>
            <w:tcW w:type="dxa" w:w="1440"/>
            <w:vAlign w:val="top"/>
          </w:tcPr>
          <w:p>
            <w:r>
              <w:rPr>
                <w:sz w:val="20"/>
              </w:rPr>
              <w:t>To be updated</w:t>
            </w:r>
          </w:p>
        </w:tc>
      </w:tr>
      <w:tr>
        <w:tc>
          <w:tcPr>
            <w:tcW w:type="dxa" w:w="1440"/>
            <w:vAlign w:val="top"/>
          </w:tcPr>
          <w:p>
            <w:r>
              <w:rPr>
                <w:sz w:val="20"/>
              </w:rPr>
              <w:t>Table 8</w:t>
            </w:r>
          </w:p>
        </w:tc>
        <w:tc>
          <w:tcPr>
            <w:tcW w:type="dxa" w:w="6336"/>
            <w:vAlign w:val="top"/>
          </w:tcPr>
          <w:p>
            <w:r>
              <w:rPr>
                <w:sz w:val="20"/>
              </w:rPr>
              <w:t>API endpoint summary</w:t>
            </w:r>
          </w:p>
        </w:tc>
        <w:tc>
          <w:tcPr>
            <w:tcW w:type="dxa" w:w="1440"/>
            <w:vAlign w:val="top"/>
          </w:tcPr>
          <w:p>
            <w:r>
              <w:rPr>
                <w:sz w:val="20"/>
              </w:rPr>
              <w:t>To be updated</w:t>
            </w:r>
          </w:p>
        </w:tc>
      </w:tr>
    </w:tbl>
    <w:p/>
    <w:p>
      <w:r>
        <w:br w:type="page"/>
      </w:r>
    </w:p>
    <w:p>
      <w:pPr>
        <w:pStyle w:val="Heading1"/>
      </w:pPr>
      <w:r>
        <w:t>1. Introduction</w:t>
      </w:r>
    </w:p>
    <w:p>
      <w:pPr>
        <w:jc w:val="both"/>
      </w:pPr>
      <w:r>
        <w:t>The power transmission and grid operations domain depends heavily on technical documentation, operational guidelines, regulatory notifications, standard operating procedures, and historical records. These documents are usually available in different formats such as PDF manuals, scanned reports, text documents, circulars, and web pages published by government or regulatory bodies. Although these sources contain valuable information, locating a specific answer from them can take considerable time.</w:t>
      </w:r>
    </w:p>
    <w:p>
      <w:pPr>
        <w:jc w:val="both"/>
      </w:pPr>
      <w:r>
        <w:t>POWERGRID SmartOps Assistant was developed as a software system to make such knowledge easier to search, understand, and reuse. The project applies retrieval augmented generation, commonly known as RAG, where relevant information is first retrieved from uploaded or indexed sources and then used by a language model to prepare an answer. This approach is useful because it gives the assistant a controlled knowledge base instead of depending only on the general memory of a language model.</w:t>
      </w:r>
    </w:p>
    <w:p>
      <w:pPr>
        <w:jc w:val="both"/>
      </w:pPr>
      <w:r>
        <w:t>The project contains a React and TypeScript based frontend, a FastAPI backend, Convex functions for persistence, LanceDB for vector storage, and machine learning services for embeddings, reranking, OCR, image understanding, and answer generation. The system is designed so that users can upload files, ingest URLs, monitor ingestion jobs, maintain chat history, and ask questions from the indexed knowledge base.</w:t>
      </w:r>
    </w:p>
    <w:p>
      <w:pPr>
        <w:jc w:val="both"/>
      </w:pPr>
      <w:r>
        <w:t>From an internship learning point of view, the project gave practical exposure to full-stack application development, cloud deployment preparation, data persistence, API security, state management, and applied machine learning workflows. It also helped in understanding how modern AI-assisted systems can be designed carefully so that they remain grounded in uploaded documents and operational records.</w:t>
      </w:r>
    </w:p>
    <w:p>
      <w:pPr>
        <w:pStyle w:val="Heading1"/>
      </w:pPr>
      <w:r>
        <w:t>2. Problem Statement</w:t>
      </w:r>
    </w:p>
    <w:p>
      <w:pPr>
        <w:jc w:val="both"/>
      </w:pPr>
      <w:r>
        <w:t>The main problem addressed by this project is the difficulty of quickly obtaining accurate information from large collections of power grid related documents and web sources. In many operational environments, technical staff may need to refer to guidelines, manuals, circulars, regulatory pages, and scanned documents while making decisions or preparing reports. Manual searching across these sources is time-consuming and can be inefficient when the documents are lengthy, scanned, or spread across different websites.</w:t>
      </w:r>
    </w:p>
    <w:p>
      <w:r>
        <w:t>Existing challenges include:</w:t>
      </w:r>
    </w:p>
    <w:p>
      <w:pPr>
        <w:pStyle w:val="ListBullet"/>
      </w:pPr>
      <w:r>
        <w:t>Information is distributed across multiple document formats and external web sources.</w:t>
      </w:r>
    </w:p>
    <w:p>
      <w:pPr>
        <w:pStyle w:val="ListBullet"/>
      </w:pPr>
      <w:r>
        <w:t>Scanned PDFs and embedded diagrams are difficult to search using normal keyword search.</w:t>
      </w:r>
    </w:p>
    <w:p>
      <w:pPr>
        <w:pStyle w:val="ListBullet"/>
      </w:pPr>
      <w:r>
        <w:t>Traditional folder-based storage does not preserve conversational context or answer history.</w:t>
      </w:r>
    </w:p>
    <w:p>
      <w:pPr>
        <w:pStyle w:val="ListBullet"/>
      </w:pPr>
      <w:r>
        <w:t>A normal chatbot may generate unsupported answers if it is not grounded in project documents.</w:t>
      </w:r>
    </w:p>
    <w:p>
      <w:pPr>
        <w:pStyle w:val="ListBullet"/>
      </w:pPr>
      <w:r>
        <w:t>Uploaded files and vector indexes must survive server restarts for reliable use.</w:t>
      </w:r>
    </w:p>
    <w:p>
      <w:pPr>
        <w:pStyle w:val="ListBullet"/>
      </w:pPr>
      <w:r>
        <w:t>A digital system should provide controlled access, request limits, and clear status reporting.</w:t>
      </w:r>
    </w:p>
    <w:p>
      <w:pPr>
        <w:jc w:val="both"/>
      </w:pPr>
      <w:r>
        <w:t>The proposed system aims to reduce these issues by building a document intelligence platform that stores source files, indexes extracted content, retrieves relevant chunks, and generates cited answers through a structured chat interface.</w:t>
      </w:r>
    </w:p>
    <w:p>
      <w:pPr>
        <w:pStyle w:val="Heading1"/>
      </w:pPr>
      <w:r>
        <w:t>3. Objectives of the Project</w:t>
      </w:r>
    </w:p>
    <w:p>
      <w:pPr>
        <w:pStyle w:val="ListNumber"/>
      </w:pPr>
      <w:r>
        <w:t>To design and develop a user-friendly web-based platform for querying power grid related operational knowledge.</w:t>
      </w:r>
    </w:p>
    <w:p>
      <w:pPr>
        <w:pStyle w:val="ListNumber"/>
      </w:pPr>
      <w:r>
        <w:t>To implement document upload support for PDF, DOC, DOCX, and TXT files and preserve original files using durable storage.</w:t>
      </w:r>
    </w:p>
    <w:p>
      <w:pPr>
        <w:pStyle w:val="ListNumber"/>
      </w:pPr>
      <w:r>
        <w:t>To support URL ingestion for regulatory, government, and technical web pages using multiple extraction strategies.</w:t>
      </w:r>
    </w:p>
    <w:p>
      <w:pPr>
        <w:pStyle w:val="ListNumber"/>
      </w:pPr>
      <w:r>
        <w:t>To extract searchable text from digital and scanned PDFs using parsing and OCR techniques.</w:t>
      </w:r>
    </w:p>
    <w:p>
      <w:pPr>
        <w:pStyle w:val="ListNumber"/>
      </w:pPr>
      <w:r>
        <w:t>To include image and diagram understanding using a vision model when enabled.</w:t>
      </w:r>
    </w:p>
    <w:p>
      <w:pPr>
        <w:pStyle w:val="ListNumber"/>
      </w:pPr>
      <w:r>
        <w:t>To generate dense embeddings using BAAI/bge-m3 and store them in LanceDB for vector search.</w:t>
      </w:r>
    </w:p>
    <w:p>
      <w:pPr>
        <w:pStyle w:val="ListNumber"/>
      </w:pPr>
      <w:r>
        <w:t>To use Convex for persistent metadata, chat sessions, messages, ingestion jobs, settings, and file storage.</w:t>
      </w:r>
    </w:p>
    <w:p>
      <w:pPr>
        <w:pStyle w:val="ListNumber"/>
      </w:pPr>
      <w:r>
        <w:t>To build a chat interface that returns answers with citations and source previews.</w:t>
      </w:r>
    </w:p>
    <w:p>
      <w:pPr>
        <w:pStyle w:val="ListNumber"/>
      </w:pPr>
      <w:r>
        <w:t>To provide API key protection, rate limiting, request-size checks, security headers, and health monitoring.</w:t>
      </w:r>
    </w:p>
    <w:p>
      <w:pPr>
        <w:pStyle w:val="ListNumber"/>
      </w:pPr>
      <w:r>
        <w:t>To prepare deployment configuration for Railway backend hosting, Vercel frontend hosting, and Convex persistence.</w:t>
      </w:r>
    </w:p>
    <w:p>
      <w:pPr>
        <w:pStyle w:val="Heading1"/>
      </w:pPr>
      <w:r>
        <w:t>4. Scope of the Project</w:t>
      </w:r>
    </w:p>
    <w:p>
      <w:pPr>
        <w:pStyle w:val="Heading2"/>
      </w:pPr>
      <w:r>
        <w:t>4.1 Current Scope</w:t>
      </w:r>
    </w:p>
    <w:p>
      <w:pPr>
        <w:jc w:val="both"/>
      </w:pPr>
      <w:r>
        <w:t>The current project implements a deployment-ready academic prototype of a RAG-based knowledge assistant. It includes a working backend structure, typed frontend API client, Convex schema and functions, document ingestion flow, URL ingestion flow, LanceDB vector storage, AI provider fallback logic, and a four-page frontend interface. The actual production use requires deployment on the intended cloud platforms and correct configuration of environment variables and model provider keys.</w:t>
      </w:r>
    </w:p>
    <w:p>
      <w:pPr>
        <w:pStyle w:val="Heading2"/>
      </w:pPr>
      <w:r>
        <w:t>4.2 Functional Scope</w:t>
      </w:r>
    </w:p>
    <w:p>
      <w:pPr>
        <w:pStyle w:val="ListBullet"/>
      </w:pPr>
      <w:r>
        <w:t>Upload documents and track ingestion job status.</w:t>
      </w:r>
    </w:p>
    <w:p>
      <w:pPr>
        <w:pStyle w:val="ListBullet"/>
      </w:pPr>
      <w:r>
        <w:t>Ingest web pages through URL submission.</w:t>
      </w:r>
    </w:p>
    <w:p>
      <w:pPr>
        <w:pStyle w:val="ListBullet"/>
      </w:pPr>
      <w:r>
        <w:t>Ask questions through a chat interface.</w:t>
      </w:r>
    </w:p>
    <w:p>
      <w:pPr>
        <w:pStyle w:val="ListBullet"/>
      </w:pPr>
      <w:r>
        <w:t>View source citations and document previews for answers.</w:t>
      </w:r>
    </w:p>
    <w:p>
      <w:pPr>
        <w:pStyle w:val="ListBullet"/>
      </w:pPr>
      <w:r>
        <w:t>List and delete indexed documents.</w:t>
      </w:r>
    </w:p>
    <w:p>
      <w:pPr>
        <w:pStyle w:val="ListBullet"/>
      </w:pPr>
      <w:r>
        <w:t>View basic system health and runtime settings.</w:t>
      </w:r>
    </w:p>
    <w:p>
      <w:pPr>
        <w:pStyle w:val="ListBullet"/>
      </w:pPr>
      <w:r>
        <w:t>Rebuild the LanceDB vector index from Convex-stored files through an admin endpoint.</w:t>
      </w:r>
    </w:p>
    <w:p>
      <w:pPr>
        <w:pStyle w:val="Heading2"/>
      </w:pPr>
      <w:r>
        <w:t>4.3 Technical Scope</w:t>
      </w:r>
    </w:p>
    <w:p>
      <w:pPr>
        <w:jc w:val="both"/>
      </w:pPr>
      <w:r>
        <w:t>The technical scope covers frontend development, backend API development, document processing, vector search, Convex database functions, file storage, AI model integration, middleware security, and deployment configuration. The repository also contains a source catalog ingestion script for curated POWERGRID and regulatory sources.</w:t>
      </w:r>
    </w:p>
    <w:p>
      <w:pPr>
        <w:pStyle w:val="Heading2"/>
      </w:pPr>
      <w:r>
        <w:t>4.4 Limitations</w:t>
      </w:r>
    </w:p>
    <w:p>
      <w:pPr>
        <w:pStyle w:val="ListBullet"/>
      </w:pPr>
      <w:r>
        <w:t>The project currently uses API key based backend protection and does not implement end-user login or role-based access.</w:t>
      </w:r>
    </w:p>
    <w:p>
      <w:pPr>
        <w:pStyle w:val="ListBullet"/>
      </w:pPr>
      <w:r>
        <w:t>The in-memory rate limiter is suitable for a single backend instance but would need a shared store for multi-instance deployment.</w:t>
      </w:r>
    </w:p>
    <w:p>
      <w:pPr>
        <w:pStyle w:val="ListBullet"/>
      </w:pPr>
      <w:r>
        <w:t>Large OCR and vision processing workloads depend on available server memory, CPU/GPU resources, and installed system binaries.</w:t>
      </w:r>
    </w:p>
    <w:p>
      <w:pPr>
        <w:pStyle w:val="ListBullet"/>
      </w:pPr>
      <w:r>
        <w:t>Convex must be configured for production persistence; without it, persistence and reindexing are limited.</w:t>
      </w:r>
    </w:p>
    <w:p>
      <w:pPr>
        <w:pStyle w:val="ListBullet"/>
      </w:pPr>
      <w:r>
        <w:t>Actual deployment verification must be completed after the cloud services are configured.</w:t>
      </w:r>
    </w:p>
    <w:p>
      <w:pPr>
        <w:pStyle w:val="Heading2"/>
      </w:pPr>
      <w:r>
        <w:t>4.5 Future Scope</w:t>
      </w:r>
    </w:p>
    <w:p>
      <w:pPr>
        <w:jc w:val="both"/>
      </w:pPr>
      <w:r>
        <w:t>Future scope includes user authentication, admin dashboards, analytics, advanced filters, automated test coverage, deployment monitoring, background job queues, better document previews, and improved operational workflows for team use.</w:t>
      </w:r>
    </w:p>
    <w:p>
      <w:pPr>
        <w:pStyle w:val="Heading1"/>
      </w:pPr>
      <w:r>
        <w:t>5. Literature Review / Existing System Study</w:t>
      </w:r>
    </w:p>
    <w:p>
      <w:pPr>
        <w:jc w:val="both"/>
      </w:pPr>
      <w:r>
        <w:t>In traditional document management systems, files are stored in folders or basic repositories and users search them using filenames or keyword search. This method is useful for simple cases but becomes limited when documents are scanned, very large, or written in technical language. Keyword search also may not understand the meaning of a question if different words are used in the document.</w:t>
      </w:r>
    </w:p>
    <w:p>
      <w:pPr>
        <w:jc w:val="both"/>
      </w:pPr>
      <w:r>
        <w:t>The proposed system follows the general category of retrieval augmented generation. In this approach, documents are divided into smaller chunks, converted into vector embeddings, and stored in a vector database. When a user asks a question, relevant chunks are retrieved and passed to a language model so that the answer is grounded in the available knowledge base.</w:t>
      </w:r>
    </w:p>
    <w:tbl>
      <w:tblPr>
        <w:tblStyle w:val="TableGrid"/>
        <w:tblW w:type="auto" w:w="0"/>
        <w:jc w:val="center"/>
        <w:tblLook w:firstColumn="1" w:firstRow="1" w:lastColumn="0" w:lastRow="0" w:noHBand="0" w:noVBand="1" w:val="04A0"/>
      </w:tblPr>
      <w:tblGrid>
        <w:gridCol w:w="3175"/>
        <w:gridCol w:w="3175"/>
        <w:gridCol w:w="3175"/>
      </w:tblGrid>
      <w:tr>
        <w:tc>
          <w:tcPr>
            <w:tcW w:type="dxa" w:w="2160"/>
            <w:vAlign w:val="center"/>
            <w:shd w:fill="DDEAF2"/>
          </w:tcPr>
          <w:p>
            <w:pPr>
              <w:jc w:val="center"/>
            </w:pPr>
            <w:r>
              <w:rPr>
                <w:b/>
                <w:sz w:val="20"/>
              </w:rPr>
              <w:t>Aspect</w:t>
            </w:r>
          </w:p>
        </w:tc>
        <w:tc>
          <w:tcPr>
            <w:tcW w:type="dxa" w:w="3600"/>
            <w:vAlign w:val="center"/>
            <w:shd w:fill="DDEAF2"/>
          </w:tcPr>
          <w:p>
            <w:pPr>
              <w:jc w:val="center"/>
            </w:pPr>
            <w:r>
              <w:rPr>
                <w:b/>
                <w:sz w:val="20"/>
              </w:rPr>
              <w:t>Existing / Manual System</w:t>
            </w:r>
          </w:p>
        </w:tc>
        <w:tc>
          <w:tcPr>
            <w:tcW w:type="dxa" w:w="3600"/>
            <w:vAlign w:val="center"/>
            <w:shd w:fill="DDEAF2"/>
          </w:tcPr>
          <w:p>
            <w:pPr>
              <w:jc w:val="center"/>
            </w:pPr>
            <w:r>
              <w:rPr>
                <w:b/>
                <w:sz w:val="20"/>
              </w:rPr>
              <w:t>Proposed System</w:t>
            </w:r>
          </w:p>
        </w:tc>
      </w:tr>
      <w:tr>
        <w:tc>
          <w:tcPr>
            <w:tcW w:type="dxa" w:w="2160"/>
            <w:vAlign w:val="top"/>
          </w:tcPr>
          <w:p>
            <w:r>
              <w:rPr>
                <w:sz w:val="20"/>
              </w:rPr>
              <w:t>Search method</w:t>
            </w:r>
          </w:p>
        </w:tc>
        <w:tc>
          <w:tcPr>
            <w:tcW w:type="dxa" w:w="3600"/>
            <w:vAlign w:val="top"/>
          </w:tcPr>
          <w:p>
            <w:r>
              <w:rPr>
                <w:sz w:val="20"/>
              </w:rPr>
              <w:t>Manual search or simple keyword search.</w:t>
            </w:r>
          </w:p>
        </w:tc>
        <w:tc>
          <w:tcPr>
            <w:tcW w:type="dxa" w:w="3600"/>
            <w:vAlign w:val="top"/>
          </w:tcPr>
          <w:p>
            <w:r>
              <w:rPr>
                <w:sz w:val="20"/>
              </w:rPr>
              <w:t>Hybrid retrieval using text search and vector embeddings.</w:t>
            </w:r>
          </w:p>
        </w:tc>
      </w:tr>
      <w:tr>
        <w:tc>
          <w:tcPr>
            <w:tcW w:type="dxa" w:w="2160"/>
            <w:vAlign w:val="top"/>
          </w:tcPr>
          <w:p>
            <w:r>
              <w:rPr>
                <w:sz w:val="20"/>
              </w:rPr>
              <w:t>Scanned documents</w:t>
            </w:r>
          </w:p>
        </w:tc>
        <w:tc>
          <w:tcPr>
            <w:tcW w:type="dxa" w:w="3600"/>
            <w:vAlign w:val="top"/>
          </w:tcPr>
          <w:p>
            <w:r>
              <w:rPr>
                <w:sz w:val="20"/>
              </w:rPr>
              <w:t>Difficult to search without OCR.</w:t>
            </w:r>
          </w:p>
        </w:tc>
        <w:tc>
          <w:tcPr>
            <w:tcW w:type="dxa" w:w="3600"/>
            <w:vAlign w:val="top"/>
          </w:tcPr>
          <w:p>
            <w:r>
              <w:rPr>
                <w:sz w:val="20"/>
              </w:rPr>
              <w:t>OCR and image description support are included.</w:t>
            </w:r>
          </w:p>
        </w:tc>
      </w:tr>
      <w:tr>
        <w:tc>
          <w:tcPr>
            <w:tcW w:type="dxa" w:w="2160"/>
            <w:vAlign w:val="top"/>
          </w:tcPr>
          <w:p>
            <w:r>
              <w:rPr>
                <w:sz w:val="20"/>
              </w:rPr>
              <w:t>Context handling</w:t>
            </w:r>
          </w:p>
        </w:tc>
        <w:tc>
          <w:tcPr>
            <w:tcW w:type="dxa" w:w="3600"/>
            <w:vAlign w:val="top"/>
          </w:tcPr>
          <w:p>
            <w:r>
              <w:rPr>
                <w:sz w:val="20"/>
              </w:rPr>
              <w:t>User must manually compare documents.</w:t>
            </w:r>
          </w:p>
        </w:tc>
        <w:tc>
          <w:tcPr>
            <w:tcW w:type="dxa" w:w="3600"/>
            <w:vAlign w:val="top"/>
          </w:tcPr>
          <w:p>
            <w:r>
              <w:rPr>
                <w:sz w:val="20"/>
              </w:rPr>
              <w:t>Chat history and retrieved context are used for answers.</w:t>
            </w:r>
          </w:p>
        </w:tc>
      </w:tr>
      <w:tr>
        <w:tc>
          <w:tcPr>
            <w:tcW w:type="dxa" w:w="2160"/>
            <w:vAlign w:val="top"/>
          </w:tcPr>
          <w:p>
            <w:r>
              <w:rPr>
                <w:sz w:val="20"/>
              </w:rPr>
              <w:t>Persistence</w:t>
            </w:r>
          </w:p>
        </w:tc>
        <w:tc>
          <w:tcPr>
            <w:tcW w:type="dxa" w:w="3600"/>
            <w:vAlign w:val="top"/>
          </w:tcPr>
          <w:p>
            <w:r>
              <w:rPr>
                <w:sz w:val="20"/>
              </w:rPr>
              <w:t>Depends on local files and manual backup.</w:t>
            </w:r>
          </w:p>
        </w:tc>
        <w:tc>
          <w:tcPr>
            <w:tcW w:type="dxa" w:w="3600"/>
            <w:vAlign w:val="top"/>
          </w:tcPr>
          <w:p>
            <w:r>
              <w:rPr>
                <w:sz w:val="20"/>
              </w:rPr>
              <w:t>Convex stores metadata, chat history, jobs, and original files.</w:t>
            </w:r>
          </w:p>
        </w:tc>
      </w:tr>
      <w:tr>
        <w:tc>
          <w:tcPr>
            <w:tcW w:type="dxa" w:w="2160"/>
            <w:vAlign w:val="top"/>
          </w:tcPr>
          <w:p>
            <w:r>
              <w:rPr>
                <w:sz w:val="20"/>
              </w:rPr>
              <w:t>Answer format</w:t>
            </w:r>
          </w:p>
        </w:tc>
        <w:tc>
          <w:tcPr>
            <w:tcW w:type="dxa" w:w="3600"/>
            <w:vAlign w:val="top"/>
          </w:tcPr>
          <w:p>
            <w:r>
              <w:rPr>
                <w:sz w:val="20"/>
              </w:rPr>
              <w:t>User reads documents and prepares answer manually.</w:t>
            </w:r>
          </w:p>
        </w:tc>
        <w:tc>
          <w:tcPr>
            <w:tcW w:type="dxa" w:w="3600"/>
            <w:vAlign w:val="top"/>
          </w:tcPr>
          <w:p>
            <w:r>
              <w:rPr>
                <w:sz w:val="20"/>
              </w:rPr>
              <w:t>System generates concise answer with source citations.</w:t>
            </w:r>
          </w:p>
        </w:tc>
      </w:tr>
    </w:tbl>
    <w:p/>
    <w:p>
      <w:pPr>
        <w:pStyle w:val="Heading1"/>
      </w:pPr>
      <w:r>
        <w:t>6. Requirement Analysis</w:t>
      </w:r>
    </w:p>
    <w:p>
      <w:pPr>
        <w:pStyle w:val="Heading2"/>
      </w:pPr>
      <w:r>
        <w:t>6.1 Functional Requirements</w:t>
      </w:r>
    </w:p>
    <w:tbl>
      <w:tblPr>
        <w:tblStyle w:val="TableGrid"/>
        <w:tblW w:type="auto" w:w="0"/>
        <w:jc w:val="center"/>
        <w:tblLook w:firstColumn="1" w:firstRow="1" w:lastColumn="0" w:lastRow="0" w:noHBand="0" w:noVBand="1" w:val="04A0"/>
      </w:tblPr>
      <w:tblGrid>
        <w:gridCol w:w="3175"/>
        <w:gridCol w:w="3175"/>
        <w:gridCol w:w="3175"/>
      </w:tblGrid>
      <w:tr>
        <w:tc>
          <w:tcPr>
            <w:tcW w:type="dxa" w:w="1152"/>
            <w:vAlign w:val="center"/>
            <w:shd w:fill="DDEAF2"/>
          </w:tcPr>
          <w:p>
            <w:pPr>
              <w:jc w:val="center"/>
            </w:pPr>
            <w:r>
              <w:rPr>
                <w:b/>
                <w:sz w:val="20"/>
              </w:rPr>
              <w:t>Req. ID</w:t>
            </w:r>
          </w:p>
        </w:tc>
        <w:tc>
          <w:tcPr>
            <w:tcW w:type="dxa" w:w="2448"/>
            <w:vAlign w:val="center"/>
            <w:shd w:fill="DDEAF2"/>
          </w:tcPr>
          <w:p>
            <w:pPr>
              <w:jc w:val="center"/>
            </w:pPr>
            <w:r>
              <w:rPr>
                <w:b/>
                <w:sz w:val="20"/>
              </w:rPr>
              <w:t>Requirement</w:t>
            </w:r>
          </w:p>
        </w:tc>
        <w:tc>
          <w:tcPr>
            <w:tcW w:type="dxa" w:w="5760"/>
            <w:vAlign w:val="center"/>
            <w:shd w:fill="DDEAF2"/>
          </w:tcPr>
          <w:p>
            <w:pPr>
              <w:jc w:val="center"/>
            </w:pPr>
            <w:r>
              <w:rPr>
                <w:b/>
                <w:sz w:val="20"/>
              </w:rPr>
              <w:t>Description</w:t>
            </w:r>
          </w:p>
        </w:tc>
      </w:tr>
      <w:tr>
        <w:tc>
          <w:tcPr>
            <w:tcW w:type="dxa" w:w="1152"/>
            <w:vAlign w:val="top"/>
          </w:tcPr>
          <w:p>
            <w:r>
              <w:rPr>
                <w:sz w:val="20"/>
              </w:rPr>
              <w:t>FR-01</w:t>
            </w:r>
          </w:p>
        </w:tc>
        <w:tc>
          <w:tcPr>
            <w:tcW w:type="dxa" w:w="2448"/>
            <w:vAlign w:val="top"/>
          </w:tcPr>
          <w:p>
            <w:r>
              <w:rPr>
                <w:sz w:val="20"/>
              </w:rPr>
              <w:t>Document upload</w:t>
            </w:r>
          </w:p>
        </w:tc>
        <w:tc>
          <w:tcPr>
            <w:tcW w:type="dxa" w:w="5760"/>
            <w:vAlign w:val="top"/>
          </w:tcPr>
          <w:p>
            <w:r>
              <w:rPr>
                <w:sz w:val="20"/>
              </w:rPr>
              <w:t>Users should be able to upload PDF, DOC, DOCX, and TXT files.</w:t>
            </w:r>
          </w:p>
        </w:tc>
      </w:tr>
      <w:tr>
        <w:tc>
          <w:tcPr>
            <w:tcW w:type="dxa" w:w="1152"/>
            <w:vAlign w:val="top"/>
          </w:tcPr>
          <w:p>
            <w:r>
              <w:rPr>
                <w:sz w:val="20"/>
              </w:rPr>
              <w:t>FR-02</w:t>
            </w:r>
          </w:p>
        </w:tc>
        <w:tc>
          <w:tcPr>
            <w:tcW w:type="dxa" w:w="2448"/>
            <w:vAlign w:val="top"/>
          </w:tcPr>
          <w:p>
            <w:r>
              <w:rPr>
                <w:sz w:val="20"/>
              </w:rPr>
              <w:t>URL ingestion</w:t>
            </w:r>
          </w:p>
        </w:tc>
        <w:tc>
          <w:tcPr>
            <w:tcW w:type="dxa" w:w="5760"/>
            <w:vAlign w:val="top"/>
          </w:tcPr>
          <w:p>
            <w:r>
              <w:rPr>
                <w:sz w:val="20"/>
              </w:rPr>
              <w:t>Users should be able to submit web URLs for extraction and indexing.</w:t>
            </w:r>
          </w:p>
        </w:tc>
      </w:tr>
      <w:tr>
        <w:tc>
          <w:tcPr>
            <w:tcW w:type="dxa" w:w="1152"/>
            <w:vAlign w:val="top"/>
          </w:tcPr>
          <w:p>
            <w:r>
              <w:rPr>
                <w:sz w:val="20"/>
              </w:rPr>
              <w:t>FR-03</w:t>
            </w:r>
          </w:p>
        </w:tc>
        <w:tc>
          <w:tcPr>
            <w:tcW w:type="dxa" w:w="2448"/>
            <w:vAlign w:val="top"/>
          </w:tcPr>
          <w:p>
            <w:r>
              <w:rPr>
                <w:sz w:val="20"/>
              </w:rPr>
              <w:t>Ingestion tracking</w:t>
            </w:r>
          </w:p>
        </w:tc>
        <w:tc>
          <w:tcPr>
            <w:tcW w:type="dxa" w:w="5760"/>
            <w:vAlign w:val="top"/>
          </w:tcPr>
          <w:p>
            <w:r>
              <w:rPr>
                <w:sz w:val="20"/>
              </w:rPr>
              <w:t>The system should display pending, processing, done, and failed job states.</w:t>
            </w:r>
          </w:p>
        </w:tc>
      </w:tr>
      <w:tr>
        <w:tc>
          <w:tcPr>
            <w:tcW w:type="dxa" w:w="1152"/>
            <w:vAlign w:val="top"/>
          </w:tcPr>
          <w:p>
            <w:r>
              <w:rPr>
                <w:sz w:val="20"/>
              </w:rPr>
              <w:t>FR-04</w:t>
            </w:r>
          </w:p>
        </w:tc>
        <w:tc>
          <w:tcPr>
            <w:tcW w:type="dxa" w:w="2448"/>
            <w:vAlign w:val="top"/>
          </w:tcPr>
          <w:p>
            <w:r>
              <w:rPr>
                <w:sz w:val="20"/>
              </w:rPr>
              <w:t>RAG query</w:t>
            </w:r>
          </w:p>
        </w:tc>
        <w:tc>
          <w:tcPr>
            <w:tcW w:type="dxa" w:w="5760"/>
            <w:vAlign w:val="top"/>
          </w:tcPr>
          <w:p>
            <w:r>
              <w:rPr>
                <w:sz w:val="20"/>
              </w:rPr>
              <w:t>Users should ask questions and receive answers based on indexed sources.</w:t>
            </w:r>
          </w:p>
        </w:tc>
      </w:tr>
      <w:tr>
        <w:tc>
          <w:tcPr>
            <w:tcW w:type="dxa" w:w="1152"/>
            <w:vAlign w:val="top"/>
          </w:tcPr>
          <w:p>
            <w:r>
              <w:rPr>
                <w:sz w:val="20"/>
              </w:rPr>
              <w:t>FR-05</w:t>
            </w:r>
          </w:p>
        </w:tc>
        <w:tc>
          <w:tcPr>
            <w:tcW w:type="dxa" w:w="2448"/>
            <w:vAlign w:val="top"/>
          </w:tcPr>
          <w:p>
            <w:r>
              <w:rPr>
                <w:sz w:val="20"/>
              </w:rPr>
              <w:t>Citations</w:t>
            </w:r>
          </w:p>
        </w:tc>
        <w:tc>
          <w:tcPr>
            <w:tcW w:type="dxa" w:w="5760"/>
            <w:vAlign w:val="top"/>
          </w:tcPr>
          <w:p>
            <w:r>
              <w:rPr>
                <w:sz w:val="20"/>
              </w:rPr>
              <w:t>Answers should include source names, pages or web references, chunk previews, and relevance data.</w:t>
            </w:r>
          </w:p>
        </w:tc>
      </w:tr>
      <w:tr>
        <w:tc>
          <w:tcPr>
            <w:tcW w:type="dxa" w:w="1152"/>
            <w:vAlign w:val="top"/>
          </w:tcPr>
          <w:p>
            <w:r>
              <w:rPr>
                <w:sz w:val="20"/>
              </w:rPr>
              <w:t>FR-06</w:t>
            </w:r>
          </w:p>
        </w:tc>
        <w:tc>
          <w:tcPr>
            <w:tcW w:type="dxa" w:w="2448"/>
            <w:vAlign w:val="top"/>
          </w:tcPr>
          <w:p>
            <w:r>
              <w:rPr>
                <w:sz w:val="20"/>
              </w:rPr>
              <w:t>Chat persistence</w:t>
            </w:r>
          </w:p>
        </w:tc>
        <w:tc>
          <w:tcPr>
            <w:tcW w:type="dxa" w:w="5760"/>
            <w:vAlign w:val="top"/>
          </w:tcPr>
          <w:p>
            <w:r>
              <w:rPr>
                <w:sz w:val="20"/>
              </w:rPr>
              <w:t>Sessions and messages should be stored through Convex.</w:t>
            </w:r>
          </w:p>
        </w:tc>
      </w:tr>
      <w:tr>
        <w:tc>
          <w:tcPr>
            <w:tcW w:type="dxa" w:w="1152"/>
            <w:vAlign w:val="top"/>
          </w:tcPr>
          <w:p>
            <w:r>
              <w:rPr>
                <w:sz w:val="20"/>
              </w:rPr>
              <w:t>FR-07</w:t>
            </w:r>
          </w:p>
        </w:tc>
        <w:tc>
          <w:tcPr>
            <w:tcW w:type="dxa" w:w="2448"/>
            <w:vAlign w:val="top"/>
          </w:tcPr>
          <w:p>
            <w:r>
              <w:rPr>
                <w:sz w:val="20"/>
              </w:rPr>
              <w:t>Document management</w:t>
            </w:r>
          </w:p>
        </w:tc>
        <w:tc>
          <w:tcPr>
            <w:tcW w:type="dxa" w:w="5760"/>
            <w:vAlign w:val="top"/>
          </w:tcPr>
          <w:p>
            <w:r>
              <w:rPr>
                <w:sz w:val="20"/>
              </w:rPr>
              <w:t>Users should list and delete indexed documents.</w:t>
            </w:r>
          </w:p>
        </w:tc>
      </w:tr>
      <w:tr>
        <w:tc>
          <w:tcPr>
            <w:tcW w:type="dxa" w:w="1152"/>
            <w:vAlign w:val="top"/>
          </w:tcPr>
          <w:p>
            <w:r>
              <w:rPr>
                <w:sz w:val="20"/>
              </w:rPr>
              <w:t>FR-08</w:t>
            </w:r>
          </w:p>
        </w:tc>
        <w:tc>
          <w:tcPr>
            <w:tcW w:type="dxa" w:w="2448"/>
            <w:vAlign w:val="top"/>
          </w:tcPr>
          <w:p>
            <w:r>
              <w:rPr>
                <w:sz w:val="20"/>
              </w:rPr>
              <w:t>Settings</w:t>
            </w:r>
          </w:p>
        </w:tc>
        <w:tc>
          <w:tcPr>
            <w:tcW w:type="dxa" w:w="5760"/>
            <w:vAlign w:val="top"/>
          </w:tcPr>
          <w:p>
            <w:r>
              <w:rPr>
                <w:sz w:val="20"/>
              </w:rPr>
              <w:t>Users should view and save runtime configuration values through the settings page.</w:t>
            </w:r>
          </w:p>
        </w:tc>
      </w:tr>
      <w:tr>
        <w:tc>
          <w:tcPr>
            <w:tcW w:type="dxa" w:w="1152"/>
            <w:vAlign w:val="top"/>
          </w:tcPr>
          <w:p>
            <w:r>
              <w:rPr>
                <w:sz w:val="20"/>
              </w:rPr>
              <w:t>FR-09</w:t>
            </w:r>
          </w:p>
        </w:tc>
        <w:tc>
          <w:tcPr>
            <w:tcW w:type="dxa" w:w="2448"/>
            <w:vAlign w:val="top"/>
          </w:tcPr>
          <w:p>
            <w:r>
              <w:rPr>
                <w:sz w:val="20"/>
              </w:rPr>
              <w:t>Health check</w:t>
            </w:r>
          </w:p>
        </w:tc>
        <w:tc>
          <w:tcPr>
            <w:tcW w:type="dxa" w:w="5760"/>
            <w:vAlign w:val="top"/>
          </w:tcPr>
          <w:p>
            <w:r>
              <w:rPr>
                <w:sz w:val="20"/>
              </w:rPr>
              <w:t>The system should expose service health for backend components.</w:t>
            </w:r>
          </w:p>
        </w:tc>
      </w:tr>
      <w:tr>
        <w:tc>
          <w:tcPr>
            <w:tcW w:type="dxa" w:w="1152"/>
            <w:vAlign w:val="top"/>
          </w:tcPr>
          <w:p>
            <w:r>
              <w:rPr>
                <w:sz w:val="20"/>
              </w:rPr>
              <w:t>FR-10</w:t>
            </w:r>
          </w:p>
        </w:tc>
        <w:tc>
          <w:tcPr>
            <w:tcW w:type="dxa" w:w="2448"/>
            <w:vAlign w:val="top"/>
          </w:tcPr>
          <w:p>
            <w:r>
              <w:rPr>
                <w:sz w:val="20"/>
              </w:rPr>
              <w:t>Reindex</w:t>
            </w:r>
          </w:p>
        </w:tc>
        <w:tc>
          <w:tcPr>
            <w:tcW w:type="dxa" w:w="5760"/>
            <w:vAlign w:val="top"/>
          </w:tcPr>
          <w:p>
            <w:r>
              <w:rPr>
                <w:sz w:val="20"/>
              </w:rPr>
              <w:t>An admin endpoint should rebuild the vector index from Convex-stored sources if needed.</w:t>
            </w:r>
          </w:p>
        </w:tc>
      </w:tr>
    </w:tbl>
    <w:p/>
    <w:p>
      <w:pPr>
        <w:pStyle w:val="Heading2"/>
      </w:pPr>
      <w:r>
        <w:t>6.2 Non-Functional Requirements</w:t>
      </w:r>
    </w:p>
    <w:tbl>
      <w:tblPr>
        <w:tblStyle w:val="TableGrid"/>
        <w:tblW w:type="auto" w:w="0"/>
        <w:jc w:val="center"/>
        <w:tblLook w:firstColumn="1" w:firstRow="1" w:lastColumn="0" w:lastRow="0" w:noHBand="0" w:noVBand="1" w:val="04A0"/>
      </w:tblPr>
      <w:tblGrid>
        <w:gridCol w:w="4762"/>
        <w:gridCol w:w="4762"/>
      </w:tblGrid>
      <w:tr>
        <w:tc>
          <w:tcPr>
            <w:tcW w:type="dxa" w:w="2160"/>
            <w:vAlign w:val="center"/>
            <w:shd w:fill="DDEAF2"/>
          </w:tcPr>
          <w:p>
            <w:pPr>
              <w:jc w:val="center"/>
            </w:pPr>
            <w:r>
              <w:rPr>
                <w:b/>
                <w:sz w:val="20"/>
              </w:rPr>
              <w:t>Category</w:t>
            </w:r>
          </w:p>
        </w:tc>
        <w:tc>
          <w:tcPr>
            <w:tcW w:type="dxa" w:w="7200"/>
            <w:vAlign w:val="center"/>
            <w:shd w:fill="DDEAF2"/>
          </w:tcPr>
          <w:p>
            <w:pPr>
              <w:jc w:val="center"/>
            </w:pPr>
            <w:r>
              <w:rPr>
                <w:b/>
                <w:sz w:val="20"/>
              </w:rPr>
              <w:t>Requirement</w:t>
            </w:r>
          </w:p>
        </w:tc>
      </w:tr>
      <w:tr>
        <w:tc>
          <w:tcPr>
            <w:tcW w:type="dxa" w:w="2160"/>
            <w:vAlign w:val="top"/>
          </w:tcPr>
          <w:p>
            <w:r>
              <w:rPr>
                <w:sz w:val="20"/>
              </w:rPr>
              <w:t>Usability</w:t>
            </w:r>
          </w:p>
        </w:tc>
        <w:tc>
          <w:tcPr>
            <w:tcW w:type="dxa" w:w="7200"/>
            <w:vAlign w:val="top"/>
          </w:tcPr>
          <w:p>
            <w:r>
              <w:rPr>
                <w:sz w:val="20"/>
              </w:rPr>
              <w:t>The interface should be simple enough for engineers to upload sources, ask questions, and read citations.</w:t>
            </w:r>
          </w:p>
        </w:tc>
      </w:tr>
      <w:tr>
        <w:tc>
          <w:tcPr>
            <w:tcW w:type="dxa" w:w="2160"/>
            <w:vAlign w:val="top"/>
          </w:tcPr>
          <w:p>
            <w:r>
              <w:rPr>
                <w:sz w:val="20"/>
              </w:rPr>
              <w:t>Performance</w:t>
            </w:r>
          </w:p>
        </w:tc>
        <w:tc>
          <w:tcPr>
            <w:tcW w:type="dxa" w:w="7200"/>
            <w:vAlign w:val="top"/>
          </w:tcPr>
          <w:p>
            <w:r>
              <w:rPr>
                <w:sz w:val="20"/>
              </w:rPr>
              <w:t>The backend should support large document processing through chunking and background ingestion.</w:t>
            </w:r>
          </w:p>
        </w:tc>
      </w:tr>
      <w:tr>
        <w:tc>
          <w:tcPr>
            <w:tcW w:type="dxa" w:w="2160"/>
            <w:vAlign w:val="top"/>
          </w:tcPr>
          <w:p>
            <w:r>
              <w:rPr>
                <w:sz w:val="20"/>
              </w:rPr>
              <w:t>Security</w:t>
            </w:r>
          </w:p>
        </w:tc>
        <w:tc>
          <w:tcPr>
            <w:tcW w:type="dxa" w:w="7200"/>
            <w:vAlign w:val="top"/>
          </w:tcPr>
          <w:p>
            <w:r>
              <w:rPr>
                <w:sz w:val="20"/>
              </w:rPr>
              <w:t>Protected API routes should require an API key when configured and reject oversized requests.</w:t>
            </w:r>
          </w:p>
        </w:tc>
      </w:tr>
      <w:tr>
        <w:tc>
          <w:tcPr>
            <w:tcW w:type="dxa" w:w="2160"/>
            <w:vAlign w:val="top"/>
          </w:tcPr>
          <w:p>
            <w:r>
              <w:rPr>
                <w:sz w:val="20"/>
              </w:rPr>
              <w:t>Scalability</w:t>
            </w:r>
          </w:p>
        </w:tc>
        <w:tc>
          <w:tcPr>
            <w:tcW w:type="dxa" w:w="7200"/>
            <w:vAlign w:val="top"/>
          </w:tcPr>
          <w:p>
            <w:r>
              <w:rPr>
                <w:sz w:val="20"/>
              </w:rPr>
              <w:t>The architecture separates frontend, backend, persistence, and vector storage for future scaling.</w:t>
            </w:r>
          </w:p>
        </w:tc>
      </w:tr>
      <w:tr>
        <w:tc>
          <w:tcPr>
            <w:tcW w:type="dxa" w:w="2160"/>
            <w:vAlign w:val="top"/>
          </w:tcPr>
          <w:p>
            <w:r>
              <w:rPr>
                <w:sz w:val="20"/>
              </w:rPr>
              <w:t>Reliability</w:t>
            </w:r>
          </w:p>
        </w:tc>
        <w:tc>
          <w:tcPr>
            <w:tcW w:type="dxa" w:w="7200"/>
            <w:vAlign w:val="top"/>
          </w:tcPr>
          <w:p>
            <w:r>
              <w:rPr>
                <w:sz w:val="20"/>
              </w:rPr>
              <w:t>Convex persistence and LanceDB on persistent volume reduce data loss during restarts.</w:t>
            </w:r>
          </w:p>
        </w:tc>
      </w:tr>
      <w:tr>
        <w:tc>
          <w:tcPr>
            <w:tcW w:type="dxa" w:w="2160"/>
            <w:vAlign w:val="top"/>
          </w:tcPr>
          <w:p>
            <w:r>
              <w:rPr>
                <w:sz w:val="20"/>
              </w:rPr>
              <w:t>Maintainability</w:t>
            </w:r>
          </w:p>
        </w:tc>
        <w:tc>
          <w:tcPr>
            <w:tcW w:type="dxa" w:w="7200"/>
            <w:vAlign w:val="top"/>
          </w:tcPr>
          <w:p>
            <w:r>
              <w:rPr>
                <w:sz w:val="20"/>
              </w:rPr>
              <w:t>Code is organized into services, routes, models, stores, pages, and Convex functions.</w:t>
            </w:r>
          </w:p>
        </w:tc>
      </w:tr>
      <w:tr>
        <w:tc>
          <w:tcPr>
            <w:tcW w:type="dxa" w:w="2160"/>
            <w:vAlign w:val="top"/>
          </w:tcPr>
          <w:p>
            <w:r>
              <w:rPr>
                <w:sz w:val="20"/>
              </w:rPr>
              <w:t>Responsiveness</w:t>
            </w:r>
          </w:p>
        </w:tc>
        <w:tc>
          <w:tcPr>
            <w:tcW w:type="dxa" w:w="7200"/>
            <w:vAlign w:val="top"/>
          </w:tcPr>
          <w:p>
            <w:r>
              <w:rPr>
                <w:sz w:val="20"/>
              </w:rPr>
              <w:t>The React frontend uses responsive layout patterns for desktop and smaller screens.</w:t>
            </w:r>
          </w:p>
        </w:tc>
      </w:tr>
      <w:tr>
        <w:tc>
          <w:tcPr>
            <w:tcW w:type="dxa" w:w="2160"/>
            <w:vAlign w:val="top"/>
          </w:tcPr>
          <w:p>
            <w:r>
              <w:rPr>
                <w:sz w:val="20"/>
              </w:rPr>
              <w:t>Compatibility</w:t>
            </w:r>
          </w:p>
        </w:tc>
        <w:tc>
          <w:tcPr>
            <w:tcW w:type="dxa" w:w="7200"/>
            <w:vAlign w:val="top"/>
          </w:tcPr>
          <w:p>
            <w:r>
              <w:rPr>
                <w:sz w:val="20"/>
              </w:rPr>
              <w:t>The system is configured for modern browsers, Vite build, Railway backend, and Vercel frontend.</w:t>
            </w:r>
          </w:p>
        </w:tc>
      </w:tr>
    </w:tbl>
    <w:p/>
    <w:p>
      <w:pPr>
        <w:pStyle w:val="Heading2"/>
      </w:pPr>
      <w:r>
        <w:t>6.3 Hardware Requirements</w:t>
      </w:r>
    </w:p>
    <w:p>
      <w:pPr>
        <w:pStyle w:val="ListBullet"/>
      </w:pPr>
      <w:r>
        <w:t>Development laptop or desktop with modern processor.</w:t>
      </w:r>
    </w:p>
    <w:p>
      <w:pPr>
        <w:pStyle w:val="ListBullet"/>
      </w:pPr>
      <w:r>
        <w:t>Minimum 8 GB RAM for normal development; 16 GB or higher is preferred for AI model testing.</w:t>
      </w:r>
    </w:p>
    <w:p>
      <w:pPr>
        <w:pStyle w:val="ListBullet"/>
      </w:pPr>
      <w:r>
        <w:t>Stable internet connection for package installation, model downloads, Convex, Railway, Vercel, and provider APIs.</w:t>
      </w:r>
    </w:p>
    <w:p>
      <w:pPr>
        <w:pStyle w:val="ListBullet"/>
      </w:pPr>
      <w:r>
        <w:t>Cloud server resources on Railway suitable for model loading and document processing.</w:t>
      </w:r>
    </w:p>
    <w:p>
      <w:pPr>
        <w:pStyle w:val="Heading2"/>
      </w:pPr>
      <w:r>
        <w:t>6.4 Software Requirements</w:t>
      </w:r>
    </w:p>
    <w:tbl>
      <w:tblPr>
        <w:tblStyle w:val="TableGrid"/>
        <w:tblW w:type="auto" w:w="0"/>
        <w:jc w:val="center"/>
        <w:tblLook w:firstColumn="1" w:firstRow="1" w:lastColumn="0" w:lastRow="0" w:noHBand="0" w:noVBand="1" w:val="04A0"/>
      </w:tblPr>
      <w:tblGrid>
        <w:gridCol w:w="4762"/>
        <w:gridCol w:w="4762"/>
      </w:tblGrid>
      <w:tr>
        <w:tc>
          <w:tcPr>
            <w:tcW w:type="dxa" w:w="2880"/>
            <w:vAlign w:val="center"/>
            <w:shd w:fill="DDEAF2"/>
          </w:tcPr>
          <w:p>
            <w:pPr>
              <w:jc w:val="center"/>
            </w:pPr>
            <w:r>
              <w:rPr>
                <w:b/>
                <w:sz w:val="20"/>
              </w:rPr>
              <w:t>Software / Tool</w:t>
            </w:r>
          </w:p>
        </w:tc>
        <w:tc>
          <w:tcPr>
            <w:tcW w:type="dxa" w:w="6480"/>
            <w:vAlign w:val="center"/>
            <w:shd w:fill="DDEAF2"/>
          </w:tcPr>
          <w:p>
            <w:pPr>
              <w:jc w:val="center"/>
            </w:pPr>
            <w:r>
              <w:rPr>
                <w:b/>
                <w:sz w:val="20"/>
              </w:rPr>
              <w:t>Use in Project</w:t>
            </w:r>
          </w:p>
        </w:tc>
      </w:tr>
      <w:tr>
        <w:tc>
          <w:tcPr>
            <w:tcW w:type="dxa" w:w="2880"/>
            <w:vAlign w:val="top"/>
          </w:tcPr>
          <w:p>
            <w:r>
              <w:rPr>
                <w:sz w:val="20"/>
              </w:rPr>
              <w:t>Operating System</w:t>
            </w:r>
          </w:p>
        </w:tc>
        <w:tc>
          <w:tcPr>
            <w:tcW w:type="dxa" w:w="6480"/>
            <w:vAlign w:val="top"/>
          </w:tcPr>
          <w:p>
            <w:r>
              <w:rPr>
                <w:sz w:val="20"/>
              </w:rPr>
              <w:t>Developed and inspected in a Windows-based workspace; deployable on Linux containers.</w:t>
            </w:r>
          </w:p>
        </w:tc>
      </w:tr>
      <w:tr>
        <w:tc>
          <w:tcPr>
            <w:tcW w:type="dxa" w:w="2880"/>
            <w:vAlign w:val="top"/>
          </w:tcPr>
          <w:p>
            <w:r>
              <w:rPr>
                <w:sz w:val="20"/>
              </w:rPr>
              <w:t>Python 3.11</w:t>
            </w:r>
          </w:p>
        </w:tc>
        <w:tc>
          <w:tcPr>
            <w:tcW w:type="dxa" w:w="6480"/>
            <w:vAlign w:val="top"/>
          </w:tcPr>
          <w:p>
            <w:r>
              <w:rPr>
                <w:sz w:val="20"/>
              </w:rPr>
              <w:t>Backend runtime for FastAPI and AI services.</w:t>
            </w:r>
          </w:p>
        </w:tc>
      </w:tr>
      <w:tr>
        <w:tc>
          <w:tcPr>
            <w:tcW w:type="dxa" w:w="2880"/>
            <w:vAlign w:val="top"/>
          </w:tcPr>
          <w:p>
            <w:r>
              <w:rPr>
                <w:sz w:val="20"/>
              </w:rPr>
              <w:t>Node.js / npm</w:t>
            </w:r>
          </w:p>
        </w:tc>
        <w:tc>
          <w:tcPr>
            <w:tcW w:type="dxa" w:w="6480"/>
            <w:vAlign w:val="top"/>
          </w:tcPr>
          <w:p>
            <w:r>
              <w:rPr>
                <w:sz w:val="20"/>
              </w:rPr>
              <w:t>Frontend package installation and Vite build.</w:t>
            </w:r>
          </w:p>
        </w:tc>
      </w:tr>
      <w:tr>
        <w:tc>
          <w:tcPr>
            <w:tcW w:type="dxa" w:w="2880"/>
            <w:vAlign w:val="top"/>
          </w:tcPr>
          <w:p>
            <w:r>
              <w:rPr>
                <w:sz w:val="20"/>
              </w:rPr>
              <w:t>React and TypeScript</w:t>
            </w:r>
          </w:p>
        </w:tc>
        <w:tc>
          <w:tcPr>
            <w:tcW w:type="dxa" w:w="6480"/>
            <w:vAlign w:val="top"/>
          </w:tcPr>
          <w:p>
            <w:r>
              <w:rPr>
                <w:sz w:val="20"/>
              </w:rPr>
              <w:t>Frontend SPA and type-safe UI development.</w:t>
            </w:r>
          </w:p>
        </w:tc>
      </w:tr>
      <w:tr>
        <w:tc>
          <w:tcPr>
            <w:tcW w:type="dxa" w:w="2880"/>
            <w:vAlign w:val="top"/>
          </w:tcPr>
          <w:p>
            <w:r>
              <w:rPr>
                <w:sz w:val="20"/>
              </w:rPr>
              <w:t>FastAPI</w:t>
            </w:r>
          </w:p>
        </w:tc>
        <w:tc>
          <w:tcPr>
            <w:tcW w:type="dxa" w:w="6480"/>
            <w:vAlign w:val="top"/>
          </w:tcPr>
          <w:p>
            <w:r>
              <w:rPr>
                <w:sz w:val="20"/>
              </w:rPr>
              <w:t>Backend REST API framework.</w:t>
            </w:r>
          </w:p>
        </w:tc>
      </w:tr>
      <w:tr>
        <w:tc>
          <w:tcPr>
            <w:tcW w:type="dxa" w:w="2880"/>
            <w:vAlign w:val="top"/>
          </w:tcPr>
          <w:p>
            <w:r>
              <w:rPr>
                <w:sz w:val="20"/>
              </w:rPr>
              <w:t>Convex</w:t>
            </w:r>
          </w:p>
        </w:tc>
        <w:tc>
          <w:tcPr>
            <w:tcW w:type="dxa" w:w="6480"/>
            <w:vAlign w:val="top"/>
          </w:tcPr>
          <w:p>
            <w:r>
              <w:rPr>
                <w:sz w:val="20"/>
              </w:rPr>
              <w:t>Database functions, metadata persistence, chat history, settings, and file storage.</w:t>
            </w:r>
          </w:p>
        </w:tc>
      </w:tr>
      <w:tr>
        <w:tc>
          <w:tcPr>
            <w:tcW w:type="dxa" w:w="2880"/>
            <w:vAlign w:val="top"/>
          </w:tcPr>
          <w:p>
            <w:r>
              <w:rPr>
                <w:sz w:val="20"/>
              </w:rPr>
              <w:t>LanceDB</w:t>
            </w:r>
          </w:p>
        </w:tc>
        <w:tc>
          <w:tcPr>
            <w:tcW w:type="dxa" w:w="6480"/>
            <w:vAlign w:val="top"/>
          </w:tcPr>
          <w:p>
            <w:r>
              <w:rPr>
                <w:sz w:val="20"/>
              </w:rPr>
              <w:t>Embedded vector database for dense vector and hybrid retrieval.</w:t>
            </w:r>
          </w:p>
        </w:tc>
      </w:tr>
      <w:tr>
        <w:tc>
          <w:tcPr>
            <w:tcW w:type="dxa" w:w="2880"/>
            <w:vAlign w:val="top"/>
          </w:tcPr>
          <w:p>
            <w:r>
              <w:rPr>
                <w:sz w:val="20"/>
              </w:rPr>
              <w:t>Git</w:t>
            </w:r>
          </w:p>
        </w:tc>
        <w:tc>
          <w:tcPr>
            <w:tcW w:type="dxa" w:w="6480"/>
            <w:vAlign w:val="top"/>
          </w:tcPr>
          <w:p>
            <w:r>
              <w:rPr>
                <w:sz w:val="20"/>
              </w:rPr>
              <w:t>Version control and collaboration.</w:t>
            </w:r>
          </w:p>
        </w:tc>
      </w:tr>
      <w:tr>
        <w:tc>
          <w:tcPr>
            <w:tcW w:type="dxa" w:w="2880"/>
            <w:vAlign w:val="top"/>
          </w:tcPr>
          <w:p>
            <w:r>
              <w:rPr>
                <w:sz w:val="20"/>
              </w:rPr>
              <w:t>Railway, Vercel</w:t>
            </w:r>
          </w:p>
        </w:tc>
        <w:tc>
          <w:tcPr>
            <w:tcW w:type="dxa" w:w="6480"/>
            <w:vAlign w:val="top"/>
          </w:tcPr>
          <w:p>
            <w:r>
              <w:rPr>
                <w:sz w:val="20"/>
              </w:rPr>
              <w:t>Target deployment platforms for backend and frontend.</w:t>
            </w:r>
          </w:p>
        </w:tc>
      </w:tr>
    </w:tbl>
    <w:p/>
    <w:p>
      <w:pPr>
        <w:pStyle w:val="Heading1"/>
      </w:pPr>
      <w:r>
        <w:t>7. Technology Stack Used</w:t>
      </w:r>
    </w:p>
    <w:tbl>
      <w:tblPr>
        <w:tblStyle w:val="TableGrid"/>
        <w:tblW w:type="auto" w:w="0"/>
        <w:jc w:val="center"/>
        <w:tblLook w:firstColumn="1" w:firstRow="1" w:lastColumn="0" w:lastRow="0" w:noHBand="0" w:noVBand="1" w:val="04A0"/>
      </w:tblPr>
      <w:tblGrid>
        <w:gridCol w:w="4762"/>
        <w:gridCol w:w="4762"/>
      </w:tblGrid>
      <w:tr>
        <w:tc>
          <w:tcPr>
            <w:tcW w:type="dxa" w:w="2880"/>
            <w:vAlign w:val="center"/>
            <w:shd w:fill="DDEAF2"/>
          </w:tcPr>
          <w:p>
            <w:pPr>
              <w:jc w:val="center"/>
            </w:pPr>
            <w:r>
              <w:rPr>
                <w:b/>
                <w:sz w:val="20"/>
              </w:rPr>
              <w:t>Technology</w:t>
            </w:r>
          </w:p>
        </w:tc>
        <w:tc>
          <w:tcPr>
            <w:tcW w:type="dxa" w:w="6480"/>
            <w:vAlign w:val="center"/>
            <w:shd w:fill="DDEAF2"/>
          </w:tcPr>
          <w:p>
            <w:pPr>
              <w:jc w:val="center"/>
            </w:pPr>
            <w:r>
              <w:rPr>
                <w:b/>
                <w:sz w:val="20"/>
              </w:rPr>
              <w:t>Role in the Project</w:t>
            </w:r>
          </w:p>
        </w:tc>
      </w:tr>
      <w:tr>
        <w:tc>
          <w:tcPr>
            <w:tcW w:type="dxa" w:w="2880"/>
            <w:vAlign w:val="top"/>
          </w:tcPr>
          <w:p>
            <w:r>
              <w:rPr>
                <w:sz w:val="20"/>
              </w:rPr>
              <w:t>React</w:t>
            </w:r>
          </w:p>
        </w:tc>
        <w:tc>
          <w:tcPr>
            <w:tcW w:type="dxa" w:w="6480"/>
            <w:vAlign w:val="top"/>
          </w:tcPr>
          <w:p>
            <w:r>
              <w:rPr>
                <w:sz w:val="20"/>
              </w:rPr>
              <w:t>A JavaScript library used to build the user interface as a single-page application.</w:t>
            </w:r>
          </w:p>
        </w:tc>
      </w:tr>
      <w:tr>
        <w:tc>
          <w:tcPr>
            <w:tcW w:type="dxa" w:w="2880"/>
            <w:vAlign w:val="top"/>
          </w:tcPr>
          <w:p>
            <w:r>
              <w:rPr>
                <w:sz w:val="20"/>
              </w:rPr>
              <w:t>TypeScript</w:t>
            </w:r>
          </w:p>
        </w:tc>
        <w:tc>
          <w:tcPr>
            <w:tcW w:type="dxa" w:w="6480"/>
            <w:vAlign w:val="top"/>
          </w:tcPr>
          <w:p>
            <w:r>
              <w:rPr>
                <w:sz w:val="20"/>
              </w:rPr>
              <w:t>Provides static typing for frontend API responses, store state, and component data.</w:t>
            </w:r>
          </w:p>
        </w:tc>
      </w:tr>
      <w:tr>
        <w:tc>
          <w:tcPr>
            <w:tcW w:type="dxa" w:w="2880"/>
            <w:vAlign w:val="top"/>
          </w:tcPr>
          <w:p>
            <w:r>
              <w:rPr>
                <w:sz w:val="20"/>
              </w:rPr>
              <w:t>Vite</w:t>
            </w:r>
          </w:p>
        </w:tc>
        <w:tc>
          <w:tcPr>
            <w:tcW w:type="dxa" w:w="6480"/>
            <w:vAlign w:val="top"/>
          </w:tcPr>
          <w:p>
            <w:r>
              <w:rPr>
                <w:sz w:val="20"/>
              </w:rPr>
              <w:t>Used as the frontend build tool and development server.</w:t>
            </w:r>
          </w:p>
        </w:tc>
      </w:tr>
      <w:tr>
        <w:tc>
          <w:tcPr>
            <w:tcW w:type="dxa" w:w="2880"/>
            <w:vAlign w:val="top"/>
          </w:tcPr>
          <w:p>
            <w:r>
              <w:rPr>
                <w:sz w:val="20"/>
              </w:rPr>
              <w:t>Tailwind CSS</w:t>
            </w:r>
          </w:p>
        </w:tc>
        <w:tc>
          <w:tcPr>
            <w:tcW w:type="dxa" w:w="6480"/>
            <w:vAlign w:val="top"/>
          </w:tcPr>
          <w:p>
            <w:r>
              <w:rPr>
                <w:sz w:val="20"/>
              </w:rPr>
              <w:t>Used for utility-based styling, responsive layouts, and consistent visual design.</w:t>
            </w:r>
          </w:p>
        </w:tc>
      </w:tr>
      <w:tr>
        <w:tc>
          <w:tcPr>
            <w:tcW w:type="dxa" w:w="2880"/>
            <w:vAlign w:val="top"/>
          </w:tcPr>
          <w:p>
            <w:r>
              <w:rPr>
                <w:sz w:val="20"/>
              </w:rPr>
              <w:t>Zustand</w:t>
            </w:r>
          </w:p>
        </w:tc>
        <w:tc>
          <w:tcPr>
            <w:tcW w:type="dxa" w:w="6480"/>
            <w:vAlign w:val="top"/>
          </w:tcPr>
          <w:p>
            <w:r>
              <w:rPr>
                <w:sz w:val="20"/>
              </w:rPr>
              <w:t>Used for frontend state management, especially chat and knowledge base state.</w:t>
            </w:r>
          </w:p>
        </w:tc>
      </w:tr>
      <w:tr>
        <w:tc>
          <w:tcPr>
            <w:tcW w:type="dxa" w:w="2880"/>
            <w:vAlign w:val="top"/>
          </w:tcPr>
          <w:p>
            <w:r>
              <w:rPr>
                <w:sz w:val="20"/>
              </w:rPr>
              <w:t>Axios</w:t>
            </w:r>
          </w:p>
        </w:tc>
        <w:tc>
          <w:tcPr>
            <w:tcW w:type="dxa" w:w="6480"/>
            <w:vAlign w:val="top"/>
          </w:tcPr>
          <w:p>
            <w:r>
              <w:rPr>
                <w:sz w:val="20"/>
              </w:rPr>
              <w:t>Used to call backend API endpoints with interceptors for request IDs, API keys, and error handling.</w:t>
            </w:r>
          </w:p>
        </w:tc>
      </w:tr>
      <w:tr>
        <w:tc>
          <w:tcPr>
            <w:tcW w:type="dxa" w:w="2880"/>
            <w:vAlign w:val="top"/>
          </w:tcPr>
          <w:p>
            <w:r>
              <w:rPr>
                <w:sz w:val="20"/>
              </w:rPr>
              <w:t>React Dropzone</w:t>
            </w:r>
          </w:p>
        </w:tc>
        <w:tc>
          <w:tcPr>
            <w:tcW w:type="dxa" w:w="6480"/>
            <w:vAlign w:val="top"/>
          </w:tcPr>
          <w:p>
            <w:r>
              <w:rPr>
                <w:sz w:val="20"/>
              </w:rPr>
              <w:t>Used for drag-and-drop document upload in the knowledge base page.</w:t>
            </w:r>
          </w:p>
        </w:tc>
      </w:tr>
      <w:tr>
        <w:tc>
          <w:tcPr>
            <w:tcW w:type="dxa" w:w="2880"/>
            <w:vAlign w:val="top"/>
          </w:tcPr>
          <w:p>
            <w:r>
              <w:rPr>
                <w:sz w:val="20"/>
              </w:rPr>
              <w:t>React Hot Toast</w:t>
            </w:r>
          </w:p>
        </w:tc>
        <w:tc>
          <w:tcPr>
            <w:tcW w:type="dxa" w:w="6480"/>
            <w:vAlign w:val="top"/>
          </w:tcPr>
          <w:p>
            <w:r>
              <w:rPr>
                <w:sz w:val="20"/>
              </w:rPr>
              <w:t>Used to display user-friendly success and error messages.</w:t>
            </w:r>
          </w:p>
        </w:tc>
      </w:tr>
      <w:tr>
        <w:tc>
          <w:tcPr>
            <w:tcW w:type="dxa" w:w="2880"/>
            <w:vAlign w:val="top"/>
          </w:tcPr>
          <w:p>
            <w:r>
              <w:rPr>
                <w:sz w:val="20"/>
              </w:rPr>
              <w:t>FastAPI</w:t>
            </w:r>
          </w:p>
        </w:tc>
        <w:tc>
          <w:tcPr>
            <w:tcW w:type="dxa" w:w="6480"/>
            <w:vAlign w:val="top"/>
          </w:tcPr>
          <w:p>
            <w:r>
              <w:rPr>
                <w:sz w:val="20"/>
              </w:rPr>
              <w:t>Provides backend API routes for uploads, queries, jobs, documents, settings, health, and admin reindex.</w:t>
            </w:r>
          </w:p>
        </w:tc>
      </w:tr>
      <w:tr>
        <w:tc>
          <w:tcPr>
            <w:tcW w:type="dxa" w:w="2880"/>
            <w:vAlign w:val="top"/>
          </w:tcPr>
          <w:p>
            <w:r>
              <w:rPr>
                <w:sz w:val="20"/>
              </w:rPr>
              <w:t>Pydantic v2</w:t>
            </w:r>
          </w:p>
        </w:tc>
        <w:tc>
          <w:tcPr>
            <w:tcW w:type="dxa" w:w="6480"/>
            <w:vAlign w:val="top"/>
          </w:tcPr>
          <w:p>
            <w:r>
              <w:rPr>
                <w:sz w:val="20"/>
              </w:rPr>
              <w:t>Used for request and response validation in the backend.</w:t>
            </w:r>
          </w:p>
        </w:tc>
      </w:tr>
      <w:tr>
        <w:tc>
          <w:tcPr>
            <w:tcW w:type="dxa" w:w="2880"/>
            <w:vAlign w:val="top"/>
          </w:tcPr>
          <w:p>
            <w:r>
              <w:rPr>
                <w:sz w:val="20"/>
              </w:rPr>
              <w:t>Convex</w:t>
            </w:r>
          </w:p>
        </w:tc>
        <w:tc>
          <w:tcPr>
            <w:tcW w:type="dxa" w:w="6480"/>
            <w:vAlign w:val="top"/>
          </w:tcPr>
          <w:p>
            <w:r>
              <w:rPr>
                <w:sz w:val="20"/>
              </w:rPr>
              <w:t>Stores document metadata, chat sessions, messages, ingestion jobs, settings, and uploaded files.</w:t>
            </w:r>
          </w:p>
        </w:tc>
      </w:tr>
      <w:tr>
        <w:tc>
          <w:tcPr>
            <w:tcW w:type="dxa" w:w="2880"/>
            <w:vAlign w:val="top"/>
          </w:tcPr>
          <w:p>
            <w:r>
              <w:rPr>
                <w:sz w:val="20"/>
              </w:rPr>
              <w:t>LanceDB</w:t>
            </w:r>
          </w:p>
        </w:tc>
        <w:tc>
          <w:tcPr>
            <w:tcW w:type="dxa" w:w="6480"/>
            <w:vAlign w:val="top"/>
          </w:tcPr>
          <w:p>
            <w:r>
              <w:rPr>
                <w:sz w:val="20"/>
              </w:rPr>
              <w:t>Stores vector embeddings in an embedded Arrow-based vector index.</w:t>
            </w:r>
          </w:p>
        </w:tc>
      </w:tr>
      <w:tr>
        <w:tc>
          <w:tcPr>
            <w:tcW w:type="dxa" w:w="2880"/>
            <w:vAlign w:val="top"/>
          </w:tcPr>
          <w:p>
            <w:r>
              <w:rPr>
                <w:sz w:val="20"/>
              </w:rPr>
              <w:t>FlagEmbedding / BGE-M3</w:t>
            </w:r>
          </w:p>
        </w:tc>
        <w:tc>
          <w:tcPr>
            <w:tcW w:type="dxa" w:w="6480"/>
            <w:vAlign w:val="top"/>
          </w:tcPr>
          <w:p>
            <w:r>
              <w:rPr>
                <w:sz w:val="20"/>
              </w:rPr>
              <w:t>Generates 1024-dimensional dense embeddings for documents and queries.</w:t>
            </w:r>
          </w:p>
        </w:tc>
      </w:tr>
      <w:tr>
        <w:tc>
          <w:tcPr>
            <w:tcW w:type="dxa" w:w="2880"/>
            <w:vAlign w:val="top"/>
          </w:tcPr>
          <w:p>
            <w:r>
              <w:rPr>
                <w:sz w:val="20"/>
              </w:rPr>
              <w:t>Sentence Transformers</w:t>
            </w:r>
          </w:p>
        </w:tc>
        <w:tc>
          <w:tcPr>
            <w:tcW w:type="dxa" w:w="6480"/>
            <w:vAlign w:val="top"/>
          </w:tcPr>
          <w:p>
            <w:r>
              <w:rPr>
                <w:sz w:val="20"/>
              </w:rPr>
              <w:t>Loads the cross-encoder reranker used to score retrieved chunks.</w:t>
            </w:r>
          </w:p>
        </w:tc>
      </w:tr>
      <w:tr>
        <w:tc>
          <w:tcPr>
            <w:tcW w:type="dxa" w:w="2880"/>
            <w:vAlign w:val="top"/>
          </w:tcPr>
          <w:p>
            <w:r>
              <w:rPr>
                <w:sz w:val="20"/>
              </w:rPr>
              <w:t>Florence-2</w:t>
            </w:r>
          </w:p>
        </w:tc>
        <w:tc>
          <w:tcPr>
            <w:tcW w:type="dxa" w:w="6480"/>
            <w:vAlign w:val="top"/>
          </w:tcPr>
          <w:p>
            <w:r>
              <w:rPr>
                <w:sz w:val="20"/>
              </w:rPr>
              <w:t>Used for optional image captioning and OCR-style image understanding.</w:t>
            </w:r>
          </w:p>
        </w:tc>
      </w:tr>
      <w:tr>
        <w:tc>
          <w:tcPr>
            <w:tcW w:type="dxa" w:w="2880"/>
            <w:vAlign w:val="top"/>
          </w:tcPr>
          <w:p>
            <w:r>
              <w:rPr>
                <w:sz w:val="20"/>
              </w:rPr>
              <w:t>pymupdf4llm, PyMuPDF, pdfplumber, pytesseract</w:t>
            </w:r>
          </w:p>
        </w:tc>
        <w:tc>
          <w:tcPr>
            <w:tcW w:type="dxa" w:w="6480"/>
            <w:vAlign w:val="top"/>
          </w:tcPr>
          <w:p>
            <w:r>
              <w:rPr>
                <w:sz w:val="20"/>
              </w:rPr>
              <w:t>Used for extracting text, tables, OCR content, and images from documents.</w:t>
            </w:r>
          </w:p>
        </w:tc>
      </w:tr>
      <w:tr>
        <w:tc>
          <w:tcPr>
            <w:tcW w:type="dxa" w:w="2880"/>
            <w:vAlign w:val="top"/>
          </w:tcPr>
          <w:p>
            <w:r>
              <w:rPr>
                <w:sz w:val="20"/>
              </w:rPr>
              <w:t>trafilatura, newspaper3k, BeautifulSoup, Playwright</w:t>
            </w:r>
          </w:p>
        </w:tc>
        <w:tc>
          <w:tcPr>
            <w:tcW w:type="dxa" w:w="6480"/>
            <w:vAlign w:val="top"/>
          </w:tcPr>
          <w:p>
            <w:r>
              <w:rPr>
                <w:sz w:val="20"/>
              </w:rPr>
              <w:t>Used in tiered URL ingestion for simple and complex web pages.</w:t>
            </w:r>
          </w:p>
        </w:tc>
      </w:tr>
      <w:tr>
        <w:tc>
          <w:tcPr>
            <w:tcW w:type="dxa" w:w="2880"/>
            <w:vAlign w:val="top"/>
          </w:tcPr>
          <w:p>
            <w:r>
              <w:rPr>
                <w:sz w:val="20"/>
              </w:rPr>
              <w:t>Gemini, Groq, Hugging Face</w:t>
            </w:r>
          </w:p>
        </w:tc>
        <w:tc>
          <w:tcPr>
            <w:tcW w:type="dxa" w:w="6480"/>
            <w:vAlign w:val="top"/>
          </w:tcPr>
          <w:p>
            <w:r>
              <w:rPr>
                <w:sz w:val="20"/>
              </w:rPr>
              <w:t>Configured as LLM provider chain for answer generation and fallback.</w:t>
            </w:r>
          </w:p>
        </w:tc>
      </w:tr>
      <w:tr>
        <w:tc>
          <w:tcPr>
            <w:tcW w:type="dxa" w:w="2880"/>
            <w:vAlign w:val="top"/>
          </w:tcPr>
          <w:p>
            <w:r>
              <w:rPr>
                <w:sz w:val="20"/>
              </w:rPr>
              <w:t>Railway</w:t>
            </w:r>
          </w:p>
        </w:tc>
        <w:tc>
          <w:tcPr>
            <w:tcW w:type="dxa" w:w="6480"/>
            <w:vAlign w:val="top"/>
          </w:tcPr>
          <w:p>
            <w:r>
              <w:rPr>
                <w:sz w:val="20"/>
              </w:rPr>
              <w:t>Target backend hosting platform with persistent volume for LanceDB.</w:t>
            </w:r>
          </w:p>
        </w:tc>
      </w:tr>
      <w:tr>
        <w:tc>
          <w:tcPr>
            <w:tcW w:type="dxa" w:w="2880"/>
            <w:vAlign w:val="top"/>
          </w:tcPr>
          <w:p>
            <w:r>
              <w:rPr>
                <w:sz w:val="20"/>
              </w:rPr>
              <w:t>Vercel</w:t>
            </w:r>
          </w:p>
        </w:tc>
        <w:tc>
          <w:tcPr>
            <w:tcW w:type="dxa" w:w="6480"/>
            <w:vAlign w:val="top"/>
          </w:tcPr>
          <w:p>
            <w:r>
              <w:rPr>
                <w:sz w:val="20"/>
              </w:rPr>
              <w:t>Target frontend hosting platform for the Vite SPA.</w:t>
            </w:r>
          </w:p>
        </w:tc>
      </w:tr>
    </w:tbl>
    <w:p/>
    <w:p>
      <w:pPr>
        <w:pStyle w:val="Heading1"/>
      </w:pPr>
      <w:r>
        <w:t>8. System Architecture</w:t>
      </w:r>
    </w:p>
    <w:p>
      <w:pPr>
        <w:jc w:val="both"/>
      </w:pPr>
      <w:r>
        <w:t>The project follows a layered full-stack architecture. The frontend runs as a Vite React single-page application and communicates with the backend through typed HTTP API calls. The FastAPI backend handles request validation, security checks, document ingestion, RAG queries, and integration with AI services. Convex is used as the persistent application database and file storage layer, while LanceDB stores vector embeddings on a persistent backend volume.</w:t>
      </w:r>
    </w:p>
    <w:p>
      <w:pPr>
        <w:pStyle w:val="Heading2"/>
      </w:pPr>
      <w:r>
        <w:t>Figure 1: Overall System Architecture</w:t>
      </w:r>
    </w:p>
    <w:tbl>
      <w:tblPr>
        <w:tblStyle w:val="TableGrid"/>
        <w:tblW w:type="auto" w:w="0"/>
        <w:jc w:val="center"/>
        <w:tblLook w:firstColumn="1" w:firstRow="1" w:lastColumn="0" w:lastRow="0" w:noHBand="0" w:noVBand="1" w:val="04A0"/>
      </w:tblPr>
      <w:tblGrid>
        <w:gridCol w:w="4762"/>
        <w:gridCol w:w="4762"/>
      </w:tblGrid>
      <w:tr>
        <w:tc>
          <w:tcPr>
            <w:tcW w:type="dxa" w:w="2880"/>
            <w:vAlign w:val="center"/>
            <w:shd w:fill="DDEAF2"/>
          </w:tcPr>
          <w:p>
            <w:pPr>
              <w:jc w:val="center"/>
            </w:pPr>
            <w:r>
              <w:rPr>
                <w:b/>
                <w:sz w:val="20"/>
              </w:rPr>
              <w:t>Layer</w:t>
            </w:r>
          </w:p>
        </w:tc>
        <w:tc>
          <w:tcPr>
            <w:tcW w:type="dxa" w:w="6480"/>
            <w:vAlign w:val="center"/>
            <w:shd w:fill="DDEAF2"/>
          </w:tcPr>
          <w:p>
            <w:pPr>
              <w:jc w:val="center"/>
            </w:pPr>
            <w:r>
              <w:rPr>
                <w:b/>
                <w:sz w:val="20"/>
              </w:rPr>
              <w:t>Main Responsibility</w:t>
            </w:r>
          </w:p>
        </w:tc>
      </w:tr>
      <w:tr>
        <w:tc>
          <w:tcPr>
            <w:tcW w:type="dxa" w:w="2880"/>
            <w:vAlign w:val="top"/>
          </w:tcPr>
          <w:p>
            <w:r>
              <w:rPr>
                <w:sz w:val="20"/>
              </w:rPr>
              <w:t>User</w:t>
            </w:r>
          </w:p>
        </w:tc>
        <w:tc>
          <w:tcPr>
            <w:tcW w:type="dxa" w:w="6480"/>
            <w:vAlign w:val="top"/>
          </w:tcPr>
          <w:p>
            <w:r>
              <w:rPr>
                <w:sz w:val="20"/>
              </w:rPr>
              <w:t>Uploads documents, submits URLs, asks questions, views citations, manages settings.</w:t>
            </w:r>
          </w:p>
        </w:tc>
      </w:tr>
      <w:tr>
        <w:tc>
          <w:tcPr>
            <w:tcW w:type="dxa" w:w="2880"/>
            <w:vAlign w:val="top"/>
          </w:tcPr>
          <w:p>
            <w:r>
              <w:rPr>
                <w:sz w:val="20"/>
              </w:rPr>
              <w:t>Frontend Interface</w:t>
            </w:r>
          </w:p>
        </w:tc>
        <w:tc>
          <w:tcPr>
            <w:tcW w:type="dxa" w:w="6480"/>
            <w:vAlign w:val="top"/>
          </w:tcPr>
          <w:p>
            <w:r>
              <w:rPr>
                <w:sz w:val="20"/>
              </w:rPr>
              <w:t>React pages for Home, Assistant, Knowledge Base, and Settings.</w:t>
            </w:r>
          </w:p>
        </w:tc>
      </w:tr>
      <w:tr>
        <w:tc>
          <w:tcPr>
            <w:tcW w:type="dxa" w:w="2880"/>
            <w:vAlign w:val="top"/>
          </w:tcPr>
          <w:p>
            <w:r>
              <w:rPr>
                <w:sz w:val="20"/>
              </w:rPr>
              <w:t>FastAPI Backend</w:t>
            </w:r>
          </w:p>
        </w:tc>
        <w:tc>
          <w:tcPr>
            <w:tcW w:type="dxa" w:w="6480"/>
            <w:vAlign w:val="top"/>
          </w:tcPr>
          <w:p>
            <w:r>
              <w:rPr>
                <w:sz w:val="20"/>
              </w:rPr>
              <w:t>Secured REST API, ingestion orchestration, RAG pipeline, health checks, admin reindex.</w:t>
            </w:r>
          </w:p>
        </w:tc>
      </w:tr>
      <w:tr>
        <w:tc>
          <w:tcPr>
            <w:tcW w:type="dxa" w:w="2880"/>
            <w:vAlign w:val="top"/>
          </w:tcPr>
          <w:p>
            <w:r>
              <w:rPr>
                <w:sz w:val="20"/>
              </w:rPr>
              <w:t>Processing and AI Services</w:t>
            </w:r>
          </w:p>
        </w:tc>
        <w:tc>
          <w:tcPr>
            <w:tcW w:type="dxa" w:w="6480"/>
            <w:vAlign w:val="top"/>
          </w:tcPr>
          <w:p>
            <w:r>
              <w:rPr>
                <w:sz w:val="20"/>
              </w:rPr>
              <w:t>PDF parsing, OCR, image description, embeddings, retrieval, reranking, LLM generation.</w:t>
            </w:r>
          </w:p>
        </w:tc>
      </w:tr>
      <w:tr>
        <w:tc>
          <w:tcPr>
            <w:tcW w:type="dxa" w:w="2880"/>
            <w:vAlign w:val="top"/>
          </w:tcPr>
          <w:p>
            <w:r>
              <w:rPr>
                <w:sz w:val="20"/>
              </w:rPr>
              <w:t>Persistence Layer</w:t>
            </w:r>
          </w:p>
        </w:tc>
        <w:tc>
          <w:tcPr>
            <w:tcW w:type="dxa" w:w="6480"/>
            <w:vAlign w:val="top"/>
          </w:tcPr>
          <w:p>
            <w:r>
              <w:rPr>
                <w:sz w:val="20"/>
              </w:rPr>
              <w:t>Convex for metadata/chat/files/settings/jobs and LanceDB for vector chunks.</w:t>
            </w:r>
          </w:p>
        </w:tc>
      </w:tr>
      <w:tr>
        <w:tc>
          <w:tcPr>
            <w:tcW w:type="dxa" w:w="2880"/>
            <w:vAlign w:val="top"/>
          </w:tcPr>
          <w:p>
            <w:r>
              <w:rPr>
                <w:sz w:val="20"/>
              </w:rPr>
              <w:t>External Providers</w:t>
            </w:r>
          </w:p>
        </w:tc>
        <w:tc>
          <w:tcPr>
            <w:tcW w:type="dxa" w:w="6480"/>
            <w:vAlign w:val="top"/>
          </w:tcPr>
          <w:p>
            <w:r>
              <w:rPr>
                <w:sz w:val="20"/>
              </w:rPr>
              <w:t>Gemini, Groq, and Hugging Face for LLM fallback depending on configured keys.</w:t>
            </w:r>
          </w:p>
        </w:tc>
      </w:tr>
    </w:tbl>
    <w:p/>
    <w:p>
      <w:pPr>
        <w:pStyle w:val="Heading2"/>
      </w:pPr>
      <w:r>
        <w:t>8.1 Frontend Layer</w:t>
      </w:r>
    </w:p>
    <w:p>
      <w:pPr>
        <w:jc w:val="both"/>
      </w:pPr>
      <w:r>
        <w:t>The frontend layer is responsible for user interaction. It contains a dashboard, chat page, knowledge base page, settings page, layout component, error boundary, typed API client, and Zustand stores. It also injects request identifiers and the configured backend API key into API calls.</w:t>
      </w:r>
    </w:p>
    <w:p>
      <w:pPr>
        <w:pStyle w:val="Heading2"/>
      </w:pPr>
      <w:r>
        <w:t>8.2 Backend/API Layer</w:t>
      </w:r>
    </w:p>
    <w:p>
      <w:pPr>
        <w:jc w:val="both"/>
      </w:pPr>
      <w:r>
        <w:t>The backend exposes REST endpoints under the versioned API route. It validates inputs, rejects oversized requests, applies API key checks when configured, performs rate limiting, and delegates document processing and RAG logic to service modules.</w:t>
      </w:r>
    </w:p>
    <w:p>
      <w:pPr>
        <w:pStyle w:val="Heading2"/>
      </w:pPr>
      <w:r>
        <w:t>8.3 Database and Storage Layer</w:t>
      </w:r>
    </w:p>
    <w:p>
      <w:pPr>
        <w:jc w:val="both"/>
      </w:pPr>
      <w:r>
        <w:t>Convex stores durable application data and original files. LanceDB stores processed chunks and embeddings. This split makes Convex the source of truth for metadata and files, while LanceDB remains a rebuildable search index.</w:t>
      </w:r>
    </w:p>
    <w:p>
      <w:pPr>
        <w:pStyle w:val="Heading2"/>
      </w:pPr>
      <w:r>
        <w:t>8.4 Authentication and Authorization Layer</w:t>
      </w:r>
    </w:p>
    <w:p>
      <w:pPr>
        <w:jc w:val="both"/>
      </w:pPr>
      <w:r>
        <w:t>The current implementation does not contain end-user login. Backend API protection is provided through an optional X-API-Key header, and the admin reindex endpoint requires the backend API key. This is suitable for a controlled prototype or internal deployment, but user-level authentication and role-based authorization are recommended future enhancements.</w:t>
      </w:r>
    </w:p>
    <w:p>
      <w:pPr>
        <w:pStyle w:val="Heading2"/>
      </w:pPr>
      <w:r>
        <w:t>Figure 2: Document Ingestion and Query Workflow</w:t>
      </w:r>
    </w:p>
    <w:p>
      <w:pPr>
        <w:pStyle w:val="ListNumber"/>
      </w:pPr>
      <w:r>
        <w:t>User uploads a file or submits a URL from the frontend.</w:t>
      </w:r>
    </w:p>
    <w:p>
      <w:pPr>
        <w:pStyle w:val="ListNumber"/>
      </w:pPr>
      <w:r>
        <w:t>Backend creates document and ingestion job records in Convex.</w:t>
      </w:r>
    </w:p>
    <w:p>
      <w:pPr>
        <w:pStyle w:val="ListNumber"/>
      </w:pPr>
      <w:r>
        <w:t>Original uploaded files are stored in Convex File Storage.</w:t>
      </w:r>
    </w:p>
    <w:p>
      <w:pPr>
        <w:pStyle w:val="ListNumber"/>
      </w:pPr>
      <w:r>
        <w:t>Document processor extracts text, tables, OCR text, and image descriptions where enabled.</w:t>
      </w:r>
    </w:p>
    <w:p>
      <w:pPr>
        <w:pStyle w:val="ListNumber"/>
      </w:pPr>
      <w:r>
        <w:t>Extracted content is chunked, embedded with BGE-M3, and stored in LanceDB.</w:t>
      </w:r>
    </w:p>
    <w:p>
      <w:pPr>
        <w:pStyle w:val="ListNumber"/>
      </w:pPr>
      <w:r>
        <w:t>User asks a question in the chat interface.</w:t>
      </w:r>
    </w:p>
    <w:p>
      <w:pPr>
        <w:pStyle w:val="ListNumber"/>
      </w:pPr>
      <w:r>
        <w:t>RAG engine rewrites the query, retrieves matching chunks, reranks them, and builds context.</w:t>
      </w:r>
    </w:p>
    <w:p>
      <w:pPr>
        <w:pStyle w:val="ListNumber"/>
      </w:pPr>
      <w:r>
        <w:t>LLM provider generates an answer, and citations are returned and stored with chat history.</w:t>
      </w:r>
    </w:p>
    <w:p>
      <w:pPr>
        <w:pStyle w:val="Heading1"/>
      </w:pPr>
      <w:r>
        <w:t>9. Module Description</w:t>
      </w:r>
    </w:p>
    <w:tbl>
      <w:tblPr>
        <w:tblStyle w:val="TableGrid"/>
        <w:tblW w:type="auto" w:w="0"/>
        <w:jc w:val="center"/>
        <w:tblLook w:firstColumn="1" w:firstRow="1" w:lastColumn="0" w:lastRow="0" w:noHBand="0" w:noVBand="1" w:val="04A0"/>
      </w:tblPr>
      <w:tblGrid>
        <w:gridCol w:w="3175"/>
        <w:gridCol w:w="3175"/>
        <w:gridCol w:w="3175"/>
      </w:tblGrid>
      <w:tr>
        <w:tc>
          <w:tcPr>
            <w:tcW w:type="dxa" w:w="2592"/>
            <w:vAlign w:val="center"/>
            <w:shd w:fill="DDEAF2"/>
          </w:tcPr>
          <w:p>
            <w:pPr>
              <w:jc w:val="center"/>
            </w:pPr>
            <w:r>
              <w:rPr>
                <w:b/>
                <w:sz w:val="20"/>
              </w:rPr>
              <w:t>Module</w:t>
            </w:r>
          </w:p>
        </w:tc>
        <w:tc>
          <w:tcPr>
            <w:tcW w:type="dxa" w:w="5472"/>
            <w:vAlign w:val="center"/>
            <w:shd w:fill="DDEAF2"/>
          </w:tcPr>
          <w:p>
            <w:pPr>
              <w:jc w:val="center"/>
            </w:pPr>
            <w:r>
              <w:rPr>
                <w:b/>
                <w:sz w:val="20"/>
              </w:rPr>
              <w:t>Purpose and Main Features</w:t>
            </w:r>
          </w:p>
        </w:tc>
        <w:tc>
          <w:tcPr>
            <w:tcW w:type="dxa" w:w="1440"/>
            <w:vAlign w:val="center"/>
            <w:shd w:fill="DDEAF2"/>
          </w:tcPr>
          <w:p>
            <w:pPr>
              <w:jc w:val="center"/>
            </w:pPr>
            <w:r>
              <w:rPr>
                <w:b/>
                <w:sz w:val="20"/>
              </w:rPr>
              <w:t>Status</w:t>
            </w:r>
          </w:p>
        </w:tc>
      </w:tr>
      <w:tr>
        <w:tc>
          <w:tcPr>
            <w:tcW w:type="dxa" w:w="2592"/>
            <w:vAlign w:val="top"/>
          </w:tcPr>
          <w:p>
            <w:r>
              <w:rPr>
                <w:sz w:val="20"/>
              </w:rPr>
              <w:t>Dashboard Module</w:t>
            </w:r>
          </w:p>
        </w:tc>
        <w:tc>
          <w:tcPr>
            <w:tcW w:type="dxa" w:w="5472"/>
            <w:vAlign w:val="top"/>
          </w:tcPr>
          <w:p>
            <w:r>
              <w:rPr>
                <w:sz w:val="20"/>
              </w:rPr>
              <w:t>Displays overall API status, LanceDB rows, document count, chat sessions, and pipeline snapshot.</w:t>
            </w:r>
          </w:p>
        </w:tc>
        <w:tc>
          <w:tcPr>
            <w:tcW w:type="dxa" w:w="1440"/>
            <w:vAlign w:val="top"/>
          </w:tcPr>
          <w:p>
            <w:r>
              <w:rPr>
                <w:sz w:val="20"/>
              </w:rPr>
              <w:t>Implemented</w:t>
            </w:r>
          </w:p>
        </w:tc>
      </w:tr>
      <w:tr>
        <w:tc>
          <w:tcPr>
            <w:tcW w:type="dxa" w:w="2592"/>
            <w:vAlign w:val="top"/>
          </w:tcPr>
          <w:p>
            <w:r>
              <w:rPr>
                <w:sz w:val="20"/>
              </w:rPr>
              <w:t>Chat Module</w:t>
            </w:r>
          </w:p>
        </w:tc>
        <w:tc>
          <w:tcPr>
            <w:tcW w:type="dxa" w:w="5472"/>
            <w:vAlign w:val="top"/>
          </w:tcPr>
          <w:p>
            <w:r>
              <w:rPr>
                <w:sz w:val="20"/>
              </w:rPr>
              <w:t>Provides session list, optimistic user messages, assistant responses, citations, source previews, and loading state.</w:t>
            </w:r>
          </w:p>
        </w:tc>
        <w:tc>
          <w:tcPr>
            <w:tcW w:type="dxa" w:w="1440"/>
            <w:vAlign w:val="top"/>
          </w:tcPr>
          <w:p>
            <w:r>
              <w:rPr>
                <w:sz w:val="20"/>
              </w:rPr>
              <w:t>Implemented</w:t>
            </w:r>
          </w:p>
        </w:tc>
      </w:tr>
      <w:tr>
        <w:tc>
          <w:tcPr>
            <w:tcW w:type="dxa" w:w="2592"/>
            <w:vAlign w:val="top"/>
          </w:tcPr>
          <w:p>
            <w:r>
              <w:rPr>
                <w:sz w:val="20"/>
              </w:rPr>
              <w:t>Knowledge Base Module</w:t>
            </w:r>
          </w:p>
        </w:tc>
        <w:tc>
          <w:tcPr>
            <w:tcW w:type="dxa" w:w="5472"/>
            <w:vAlign w:val="top"/>
          </w:tcPr>
          <w:p>
            <w:r>
              <w:rPr>
                <w:sz w:val="20"/>
              </w:rPr>
              <w:t>Supports file upload, URL ingestion, job polling, document list, chunk/image count, and document deletion.</w:t>
            </w:r>
          </w:p>
        </w:tc>
        <w:tc>
          <w:tcPr>
            <w:tcW w:type="dxa" w:w="1440"/>
            <w:vAlign w:val="top"/>
          </w:tcPr>
          <w:p>
            <w:r>
              <w:rPr>
                <w:sz w:val="20"/>
              </w:rPr>
              <w:t>Implemented</w:t>
            </w:r>
          </w:p>
        </w:tc>
      </w:tr>
      <w:tr>
        <w:tc>
          <w:tcPr>
            <w:tcW w:type="dxa" w:w="2592"/>
            <w:vAlign w:val="top"/>
          </w:tcPr>
          <w:p>
            <w:r>
              <w:rPr>
                <w:sz w:val="20"/>
              </w:rPr>
              <w:t>Settings Module</w:t>
            </w:r>
          </w:p>
        </w:tc>
        <w:tc>
          <w:tcPr>
            <w:tcW w:type="dxa" w:w="5472"/>
            <w:vAlign w:val="top"/>
          </w:tcPr>
          <w:p>
            <w:r>
              <w:rPr>
                <w:sz w:val="20"/>
              </w:rPr>
              <w:t>Allows viewing and saving LLM provider settings, vision toggle, browser ingestion toggle, prompt override, and health metrics.</w:t>
            </w:r>
          </w:p>
        </w:tc>
        <w:tc>
          <w:tcPr>
            <w:tcW w:type="dxa" w:w="1440"/>
            <w:vAlign w:val="top"/>
          </w:tcPr>
          <w:p>
            <w:r>
              <w:rPr>
                <w:sz w:val="20"/>
              </w:rPr>
              <w:t>Implemented</w:t>
            </w:r>
          </w:p>
        </w:tc>
      </w:tr>
      <w:tr>
        <w:tc>
          <w:tcPr>
            <w:tcW w:type="dxa" w:w="2592"/>
            <w:vAlign w:val="top"/>
          </w:tcPr>
          <w:p>
            <w:r>
              <w:rPr>
                <w:sz w:val="20"/>
              </w:rPr>
              <w:t>API Client Module</w:t>
            </w:r>
          </w:p>
        </w:tc>
        <w:tc>
          <w:tcPr>
            <w:tcW w:type="dxa" w:w="5472"/>
            <w:vAlign w:val="top"/>
          </w:tcPr>
          <w:p>
            <w:r>
              <w:rPr>
                <w:sz w:val="20"/>
              </w:rPr>
              <w:t>Centralizes Axios configuration, API key header, request ID, retry behavior, typed response interfaces, and endpoint functions.</w:t>
            </w:r>
          </w:p>
        </w:tc>
        <w:tc>
          <w:tcPr>
            <w:tcW w:type="dxa" w:w="1440"/>
            <w:vAlign w:val="top"/>
          </w:tcPr>
          <w:p>
            <w:r>
              <w:rPr>
                <w:sz w:val="20"/>
              </w:rPr>
              <w:t>Implemented</w:t>
            </w:r>
          </w:p>
        </w:tc>
      </w:tr>
      <w:tr>
        <w:tc>
          <w:tcPr>
            <w:tcW w:type="dxa" w:w="2592"/>
            <w:vAlign w:val="top"/>
          </w:tcPr>
          <w:p>
            <w:r>
              <w:rPr>
                <w:sz w:val="20"/>
              </w:rPr>
              <w:t>FastAPI Routes Module</w:t>
            </w:r>
          </w:p>
        </w:tc>
        <w:tc>
          <w:tcPr>
            <w:tcW w:type="dxa" w:w="5472"/>
            <w:vAlign w:val="top"/>
          </w:tcPr>
          <w:p>
            <w:r>
              <w:rPr>
                <w:sz w:val="20"/>
              </w:rPr>
              <w:t>Provides upload, query, jobs, documents, chat, settings, health, and admin reindex endpoints.</w:t>
            </w:r>
          </w:p>
        </w:tc>
        <w:tc>
          <w:tcPr>
            <w:tcW w:type="dxa" w:w="1440"/>
            <w:vAlign w:val="top"/>
          </w:tcPr>
          <w:p>
            <w:r>
              <w:rPr>
                <w:sz w:val="20"/>
              </w:rPr>
              <w:t>Implemented</w:t>
            </w:r>
          </w:p>
        </w:tc>
      </w:tr>
      <w:tr>
        <w:tc>
          <w:tcPr>
            <w:tcW w:type="dxa" w:w="2592"/>
            <w:vAlign w:val="top"/>
          </w:tcPr>
          <w:p>
            <w:r>
              <w:rPr>
                <w:sz w:val="20"/>
              </w:rPr>
              <w:t>Document Processing Module</w:t>
            </w:r>
          </w:p>
        </w:tc>
        <w:tc>
          <w:tcPr>
            <w:tcW w:type="dxa" w:w="5472"/>
            <w:vAlign w:val="top"/>
          </w:tcPr>
          <w:p>
            <w:r>
              <w:rPr>
                <w:sz w:val="20"/>
              </w:rPr>
              <w:t>Parses PDFs, DOCX, TXT, extracts tables/images, performs OCR when needed, chunks content, and creates embeddings.</w:t>
            </w:r>
          </w:p>
        </w:tc>
        <w:tc>
          <w:tcPr>
            <w:tcW w:type="dxa" w:w="1440"/>
            <w:vAlign w:val="top"/>
          </w:tcPr>
          <w:p>
            <w:r>
              <w:rPr>
                <w:sz w:val="20"/>
              </w:rPr>
              <w:t>Implemented prototype</w:t>
            </w:r>
          </w:p>
        </w:tc>
      </w:tr>
      <w:tr>
        <w:tc>
          <w:tcPr>
            <w:tcW w:type="dxa" w:w="2592"/>
            <w:vAlign w:val="top"/>
          </w:tcPr>
          <w:p>
            <w:r>
              <w:rPr>
                <w:sz w:val="20"/>
              </w:rPr>
              <w:t>Web Ingestion Module</w:t>
            </w:r>
          </w:p>
        </w:tc>
        <w:tc>
          <w:tcPr>
            <w:tcW w:type="dxa" w:w="5472"/>
            <w:vAlign w:val="top"/>
          </w:tcPr>
          <w:p>
            <w:r>
              <w:rPr>
                <w:sz w:val="20"/>
              </w:rPr>
              <w:t>Extracts content from URLs using trafilatura, newspaper3k, BeautifulSoup, and optional Playwright.</w:t>
            </w:r>
          </w:p>
        </w:tc>
        <w:tc>
          <w:tcPr>
            <w:tcW w:type="dxa" w:w="1440"/>
            <w:vAlign w:val="top"/>
          </w:tcPr>
          <w:p>
            <w:r>
              <w:rPr>
                <w:sz w:val="20"/>
              </w:rPr>
              <w:t>Implemented prototype</w:t>
            </w:r>
          </w:p>
        </w:tc>
      </w:tr>
      <w:tr>
        <w:tc>
          <w:tcPr>
            <w:tcW w:type="dxa" w:w="2592"/>
            <w:vAlign w:val="top"/>
          </w:tcPr>
          <w:p>
            <w:r>
              <w:rPr>
                <w:sz w:val="20"/>
              </w:rPr>
              <w:t>Vector Store Module</w:t>
            </w:r>
          </w:p>
        </w:tc>
        <w:tc>
          <w:tcPr>
            <w:tcW w:type="dxa" w:w="5472"/>
            <w:vAlign w:val="top"/>
          </w:tcPr>
          <w:p>
            <w:r>
              <w:rPr>
                <w:sz w:val="20"/>
              </w:rPr>
              <w:t>Stores and retrieves chunks using LanceDB with dense and optional full-text/hybrid search.</w:t>
            </w:r>
          </w:p>
        </w:tc>
        <w:tc>
          <w:tcPr>
            <w:tcW w:type="dxa" w:w="1440"/>
            <w:vAlign w:val="top"/>
          </w:tcPr>
          <w:p>
            <w:r>
              <w:rPr>
                <w:sz w:val="20"/>
              </w:rPr>
              <w:t>Implemented</w:t>
            </w:r>
          </w:p>
        </w:tc>
      </w:tr>
      <w:tr>
        <w:tc>
          <w:tcPr>
            <w:tcW w:type="dxa" w:w="2592"/>
            <w:vAlign w:val="top"/>
          </w:tcPr>
          <w:p>
            <w:r>
              <w:rPr>
                <w:sz w:val="20"/>
              </w:rPr>
              <w:t>RAG Engine Module</w:t>
            </w:r>
          </w:p>
        </w:tc>
        <w:tc>
          <w:tcPr>
            <w:tcW w:type="dxa" w:w="5472"/>
            <w:vAlign w:val="top"/>
          </w:tcPr>
          <w:p>
            <w:r>
              <w:rPr>
                <w:sz w:val="20"/>
              </w:rPr>
              <w:t>Handles memory loading, query rewriting, hybrid retrieval, reranking, citation creation, and chat persistence.</w:t>
            </w:r>
          </w:p>
        </w:tc>
        <w:tc>
          <w:tcPr>
            <w:tcW w:type="dxa" w:w="1440"/>
            <w:vAlign w:val="top"/>
          </w:tcPr>
          <w:p>
            <w:r>
              <w:rPr>
                <w:sz w:val="20"/>
              </w:rPr>
              <w:t>Implemented</w:t>
            </w:r>
          </w:p>
        </w:tc>
      </w:tr>
      <w:tr>
        <w:tc>
          <w:tcPr>
            <w:tcW w:type="dxa" w:w="2592"/>
            <w:vAlign w:val="top"/>
          </w:tcPr>
          <w:p>
            <w:r>
              <w:rPr>
                <w:sz w:val="20"/>
              </w:rPr>
              <w:t>LLM Service Module</w:t>
            </w:r>
          </w:p>
        </w:tc>
        <w:tc>
          <w:tcPr>
            <w:tcW w:type="dxa" w:w="5472"/>
            <w:vAlign w:val="top"/>
          </w:tcPr>
          <w:p>
            <w:r>
              <w:rPr>
                <w:sz w:val="20"/>
              </w:rPr>
              <w:t>Provides Gemini, Groq, and Hugging Face provider chain with retry and timeout handling.</w:t>
            </w:r>
          </w:p>
        </w:tc>
        <w:tc>
          <w:tcPr>
            <w:tcW w:type="dxa" w:w="1440"/>
            <w:vAlign w:val="top"/>
          </w:tcPr>
          <w:p>
            <w:r>
              <w:rPr>
                <w:sz w:val="20"/>
              </w:rPr>
              <w:t>Implemented</w:t>
            </w:r>
          </w:p>
        </w:tc>
      </w:tr>
      <w:tr>
        <w:tc>
          <w:tcPr>
            <w:tcW w:type="dxa" w:w="2592"/>
            <w:vAlign w:val="top"/>
          </w:tcPr>
          <w:p>
            <w:r>
              <w:rPr>
                <w:sz w:val="20"/>
              </w:rPr>
              <w:t>Convex Persistence Module</w:t>
            </w:r>
          </w:p>
        </w:tc>
        <w:tc>
          <w:tcPr>
            <w:tcW w:type="dxa" w:w="5472"/>
            <w:vAlign w:val="top"/>
          </w:tcPr>
          <w:p>
            <w:r>
              <w:rPr>
                <w:sz w:val="20"/>
              </w:rPr>
              <w:t>Stores documents, jobs, chat sessions, chat messages, settings, and uploaded files.</w:t>
            </w:r>
          </w:p>
        </w:tc>
        <w:tc>
          <w:tcPr>
            <w:tcW w:type="dxa" w:w="1440"/>
            <w:vAlign w:val="top"/>
          </w:tcPr>
          <w:p>
            <w:r>
              <w:rPr>
                <w:sz w:val="20"/>
              </w:rPr>
              <w:t>Implemented</w:t>
            </w:r>
          </w:p>
        </w:tc>
      </w:tr>
      <w:tr>
        <w:tc>
          <w:tcPr>
            <w:tcW w:type="dxa" w:w="2592"/>
            <w:vAlign w:val="top"/>
          </w:tcPr>
          <w:p>
            <w:r>
              <w:rPr>
                <w:sz w:val="20"/>
              </w:rPr>
              <w:t>Security and Middleware Module</w:t>
            </w:r>
          </w:p>
        </w:tc>
        <w:tc>
          <w:tcPr>
            <w:tcW w:type="dxa" w:w="5472"/>
            <w:vAlign w:val="top"/>
          </w:tcPr>
          <w:p>
            <w:r>
              <w:rPr>
                <w:sz w:val="20"/>
              </w:rPr>
              <w:t>Handles API key guard, CORS, request ID, body size checks, headers, rate limiting, and errors.</w:t>
            </w:r>
          </w:p>
        </w:tc>
        <w:tc>
          <w:tcPr>
            <w:tcW w:type="dxa" w:w="1440"/>
            <w:vAlign w:val="top"/>
          </w:tcPr>
          <w:p>
            <w:r>
              <w:rPr>
                <w:sz w:val="20"/>
              </w:rPr>
              <w:t>Implemented</w:t>
            </w:r>
          </w:p>
        </w:tc>
      </w:tr>
      <w:tr>
        <w:tc>
          <w:tcPr>
            <w:tcW w:type="dxa" w:w="2592"/>
            <w:vAlign w:val="top"/>
          </w:tcPr>
          <w:p>
            <w:r>
              <w:rPr>
                <w:sz w:val="20"/>
              </w:rPr>
              <w:t>Catalog Ingestion Script</w:t>
            </w:r>
          </w:p>
        </w:tc>
        <w:tc>
          <w:tcPr>
            <w:tcW w:type="dxa" w:w="5472"/>
            <w:vAlign w:val="top"/>
          </w:tcPr>
          <w:p>
            <w:r>
              <w:rPr>
                <w:sz w:val="20"/>
              </w:rPr>
              <w:t>Supports curated bulk ingestion from a JSON source catalog for selected source types.</w:t>
            </w:r>
          </w:p>
        </w:tc>
        <w:tc>
          <w:tcPr>
            <w:tcW w:type="dxa" w:w="1440"/>
            <w:vAlign w:val="top"/>
          </w:tcPr>
          <w:p>
            <w:r>
              <w:rPr>
                <w:sz w:val="20"/>
              </w:rPr>
              <w:t>Implemented utility</w:t>
            </w:r>
          </w:p>
        </w:tc>
      </w:tr>
    </w:tbl>
    <w:p/>
    <w:p>
      <w:pPr>
        <w:pStyle w:val="Heading1"/>
      </w:pPr>
      <w:r>
        <w:t>10. Database Design / Data Handling</w:t>
      </w:r>
    </w:p>
    <w:p>
      <w:pPr>
        <w:jc w:val="both"/>
      </w:pPr>
      <w:r>
        <w:t>The project uses Convex as the main persistence layer. Convex stores structured application data and original uploaded files through Convex File Storage. LanceDB stores the vector index generated from processed document chunks. This design is important because the vector index can be rebuilt from Convex-stored original files if the backend volume is lost.</w:t>
      </w:r>
    </w:p>
    <w:tbl>
      <w:tblPr>
        <w:tblStyle w:val="TableGrid"/>
        <w:tblW w:type="auto" w:w="0"/>
        <w:jc w:val="center"/>
        <w:tblLook w:firstColumn="1" w:firstRow="1" w:lastColumn="0" w:lastRow="0" w:noHBand="0" w:noVBand="1" w:val="04A0"/>
      </w:tblPr>
      <w:tblGrid>
        <w:gridCol w:w="3175"/>
        <w:gridCol w:w="3175"/>
        <w:gridCol w:w="3175"/>
      </w:tblGrid>
      <w:tr>
        <w:tc>
          <w:tcPr>
            <w:tcW w:type="dxa" w:w="2160"/>
            <w:vAlign w:val="center"/>
            <w:shd w:fill="DDEAF2"/>
          </w:tcPr>
          <w:p>
            <w:pPr>
              <w:jc w:val="center"/>
            </w:pPr>
            <w:r>
              <w:rPr>
                <w:b/>
                <w:sz w:val="20"/>
              </w:rPr>
              <w:t>Entity / Table</w:t>
            </w:r>
          </w:p>
        </w:tc>
        <w:tc>
          <w:tcPr>
            <w:tcW w:type="dxa" w:w="4752"/>
            <w:vAlign w:val="center"/>
            <w:shd w:fill="DDEAF2"/>
          </w:tcPr>
          <w:p>
            <w:pPr>
              <w:jc w:val="center"/>
            </w:pPr>
            <w:r>
              <w:rPr>
                <w:b/>
                <w:sz w:val="20"/>
              </w:rPr>
              <w:t>Main Data Stored</w:t>
            </w:r>
          </w:p>
        </w:tc>
        <w:tc>
          <w:tcPr>
            <w:tcW w:type="dxa" w:w="2592"/>
            <w:vAlign w:val="center"/>
            <w:shd w:fill="DDEAF2"/>
          </w:tcPr>
          <w:p>
            <w:pPr>
              <w:jc w:val="center"/>
            </w:pPr>
            <w:r>
              <w:rPr>
                <w:b/>
                <w:sz w:val="20"/>
              </w:rPr>
              <w:t>Purpose</w:t>
            </w:r>
          </w:p>
        </w:tc>
      </w:tr>
      <w:tr>
        <w:tc>
          <w:tcPr>
            <w:tcW w:type="dxa" w:w="2160"/>
            <w:vAlign w:val="top"/>
          </w:tcPr>
          <w:p>
            <w:r>
              <w:rPr>
                <w:sz w:val="20"/>
              </w:rPr>
              <w:t>chatSessions</w:t>
            </w:r>
          </w:p>
        </w:tc>
        <w:tc>
          <w:tcPr>
            <w:tcW w:type="dxa" w:w="4752"/>
            <w:vAlign w:val="top"/>
          </w:tcPr>
          <w:p>
            <w:r>
              <w:rPr>
                <w:sz w:val="20"/>
              </w:rPr>
              <w:t>Session title, created/updated time, message count, optional user identifier.</w:t>
            </w:r>
          </w:p>
        </w:tc>
        <w:tc>
          <w:tcPr>
            <w:tcW w:type="dxa" w:w="2592"/>
            <w:vAlign w:val="top"/>
          </w:tcPr>
          <w:p>
            <w:r>
              <w:rPr>
                <w:sz w:val="20"/>
              </w:rPr>
              <w:t>Maintains chat session list and session metadata.</w:t>
            </w:r>
          </w:p>
        </w:tc>
      </w:tr>
      <w:tr>
        <w:tc>
          <w:tcPr>
            <w:tcW w:type="dxa" w:w="2160"/>
            <w:vAlign w:val="top"/>
          </w:tcPr>
          <w:p>
            <w:r>
              <w:rPr>
                <w:sz w:val="20"/>
              </w:rPr>
              <w:t>chatMessages</w:t>
            </w:r>
          </w:p>
        </w:tc>
        <w:tc>
          <w:tcPr>
            <w:tcW w:type="dxa" w:w="4752"/>
            <w:vAlign w:val="top"/>
          </w:tcPr>
          <w:p>
            <w:r>
              <w:rPr>
                <w:sz w:val="20"/>
              </w:rPr>
              <w:t>Session ID, role, content, citations, LLM provider, duration, timestamp.</w:t>
            </w:r>
          </w:p>
        </w:tc>
        <w:tc>
          <w:tcPr>
            <w:tcW w:type="dxa" w:w="2592"/>
            <w:vAlign w:val="top"/>
          </w:tcPr>
          <w:p>
            <w:r>
              <w:rPr>
                <w:sz w:val="20"/>
              </w:rPr>
              <w:t>Stores user and assistant messages for conversation history.</w:t>
            </w:r>
          </w:p>
        </w:tc>
      </w:tr>
      <w:tr>
        <w:tc>
          <w:tcPr>
            <w:tcW w:type="dxa" w:w="2160"/>
            <w:vAlign w:val="top"/>
          </w:tcPr>
          <w:p>
            <w:r>
              <w:rPr>
                <w:sz w:val="20"/>
              </w:rPr>
              <w:t>documents</w:t>
            </w:r>
          </w:p>
        </w:tc>
        <w:tc>
          <w:tcPr>
            <w:tcW w:type="dxa" w:w="4752"/>
            <w:vAlign w:val="top"/>
          </w:tcPr>
          <w:p>
            <w:r>
              <w:rPr>
                <w:sz w:val="20"/>
              </w:rPr>
              <w:t>Document ID, name, source type, source URL, storage ID, file size, chunk count, image count, SHA-256, status, errors.</w:t>
            </w:r>
          </w:p>
        </w:tc>
        <w:tc>
          <w:tcPr>
            <w:tcW w:type="dxa" w:w="2592"/>
            <w:vAlign w:val="top"/>
          </w:tcPr>
          <w:p>
            <w:r>
              <w:rPr>
                <w:sz w:val="20"/>
              </w:rPr>
              <w:t>Stores document metadata and links uploaded files to Convex storage.</w:t>
            </w:r>
          </w:p>
        </w:tc>
      </w:tr>
      <w:tr>
        <w:tc>
          <w:tcPr>
            <w:tcW w:type="dxa" w:w="2160"/>
            <w:vAlign w:val="top"/>
          </w:tcPr>
          <w:p>
            <w:r>
              <w:rPr>
                <w:sz w:val="20"/>
              </w:rPr>
              <w:t>ingestionJobs</w:t>
            </w:r>
          </w:p>
        </w:tc>
        <w:tc>
          <w:tcPr>
            <w:tcW w:type="dxa" w:w="4752"/>
            <w:vAlign w:val="top"/>
          </w:tcPr>
          <w:p>
            <w:r>
              <w:rPr>
                <w:sz w:val="20"/>
              </w:rPr>
              <w:t>Job ID, document ID, source type, status, progress, errors, chunk totals, timestamps.</w:t>
            </w:r>
          </w:p>
        </w:tc>
        <w:tc>
          <w:tcPr>
            <w:tcW w:type="dxa" w:w="2592"/>
            <w:vAlign w:val="top"/>
          </w:tcPr>
          <w:p>
            <w:r>
              <w:rPr>
                <w:sz w:val="20"/>
              </w:rPr>
              <w:t>Tracks background ingestion progress.</w:t>
            </w:r>
          </w:p>
        </w:tc>
      </w:tr>
      <w:tr>
        <w:tc>
          <w:tcPr>
            <w:tcW w:type="dxa" w:w="2160"/>
            <w:vAlign w:val="top"/>
          </w:tcPr>
          <w:p>
            <w:r>
              <w:rPr>
                <w:sz w:val="20"/>
              </w:rPr>
              <w:t>settings</w:t>
            </w:r>
          </w:p>
        </w:tc>
        <w:tc>
          <w:tcPr>
            <w:tcW w:type="dxa" w:w="4752"/>
            <w:vAlign w:val="top"/>
          </w:tcPr>
          <w:p>
            <w:r>
              <w:rPr>
                <w:sz w:val="20"/>
              </w:rPr>
              <w:t>Provider, model, embedding model, vision flag, browser ingestion flag, prompt override.</w:t>
            </w:r>
          </w:p>
        </w:tc>
        <w:tc>
          <w:tcPr>
            <w:tcW w:type="dxa" w:w="2592"/>
            <w:vAlign w:val="top"/>
          </w:tcPr>
          <w:p>
            <w:r>
              <w:rPr>
                <w:sz w:val="20"/>
              </w:rPr>
              <w:t>Stores runtime configuration values.</w:t>
            </w:r>
          </w:p>
        </w:tc>
      </w:tr>
      <w:tr>
        <w:tc>
          <w:tcPr>
            <w:tcW w:type="dxa" w:w="2160"/>
            <w:vAlign w:val="top"/>
          </w:tcPr>
          <w:p>
            <w:r>
              <w:rPr>
                <w:sz w:val="20"/>
              </w:rPr>
              <w:t>LanceDB chunks</w:t>
            </w:r>
          </w:p>
        </w:tc>
        <w:tc>
          <w:tcPr>
            <w:tcW w:type="dxa" w:w="4752"/>
            <w:vAlign w:val="top"/>
          </w:tcPr>
          <w:p>
            <w:r>
              <w:rPr>
                <w:sz w:val="20"/>
              </w:rPr>
              <w:t>Chunk ID, document ID, source metadata, content, chunk type, page number, embedding vector.</w:t>
            </w:r>
          </w:p>
        </w:tc>
        <w:tc>
          <w:tcPr>
            <w:tcW w:type="dxa" w:w="2592"/>
            <w:vAlign w:val="top"/>
          </w:tcPr>
          <w:p>
            <w:r>
              <w:rPr>
                <w:sz w:val="20"/>
              </w:rPr>
              <w:t>Provides vector search over indexed knowledge.</w:t>
            </w:r>
          </w:p>
        </w:tc>
      </w:tr>
    </w:tbl>
    <w:p/>
    <w:p>
      <w:pPr>
        <w:jc w:val="both"/>
      </w:pPr>
      <w:r>
        <w:t>Sensitive values such as API keys and provider tokens are not stored in the report. In the application, these values are expected to be configured as environment variables in the backend or frontend deployment platform.</w:t>
      </w:r>
    </w:p>
    <w:p>
      <w:pPr>
        <w:pStyle w:val="Heading1"/>
      </w:pPr>
      <w:r>
        <w:t>11. UI/UX Design</w:t>
      </w:r>
    </w:p>
    <w:p>
      <w:pPr>
        <w:jc w:val="both"/>
      </w:pPr>
      <w:r>
        <w:t>The user interface is designed as an operational dashboard rather than a marketing website. It uses a sidebar layout with navigation items for Home, Assistant, Knowledge Base, and Settings. The layout is responsive, includes a mobile menu, and uses consistent colors, spacing, cards, buttons, and icons.</w:t>
      </w:r>
    </w:p>
    <w:p>
      <w:pPr>
        <w:pStyle w:val="ListBullet"/>
      </w:pPr>
      <w:r>
        <w:t>Home page: shows system status, document count, LanceDB rows, chat sessions, recent documents, and pipeline snapshot.</w:t>
      </w:r>
    </w:p>
    <w:p>
      <w:pPr>
        <w:pStyle w:val="ListBullet"/>
      </w:pPr>
      <w:r>
        <w:t>Assistant page: provides chat sessions, message bubbles, example prompts, source citations, and response timing.</w:t>
      </w:r>
    </w:p>
    <w:p>
      <w:pPr>
        <w:pStyle w:val="ListBullet"/>
      </w:pPr>
      <w:r>
        <w:t>Knowledge Base page: provides drag-and-drop upload, URL ingestion form, ingestion job list, and document cards.</w:t>
      </w:r>
    </w:p>
    <w:p>
      <w:pPr>
        <w:pStyle w:val="ListBullet"/>
      </w:pPr>
      <w:r>
        <w:t>Settings page: provides provider/model controls, feature toggles, system prompt override, and health metrics.</w:t>
      </w:r>
    </w:p>
    <w:p>
      <w:pPr>
        <w:pStyle w:val="ListBullet"/>
      </w:pPr>
      <w:r>
        <w:t>Error Boundary: displays a controlled fallback page if a rendering error occurs.</w:t>
      </w:r>
    </w:p>
    <w:p>
      <w:pPr>
        <w:jc w:val="both"/>
      </w:pPr>
      <w:r>
        <w:t>The UI is suitable for a prototype operational tool. Some visual details, such as final branding, profile details, and support workflows, can be refined during production deployment.</w:t>
      </w:r>
    </w:p>
    <w:p>
      <w:pPr>
        <w:pStyle w:val="Heading1"/>
      </w:pPr>
      <w:r>
        <w:t>12. Implementation Methodology</w:t>
      </w:r>
    </w:p>
    <w:p>
      <w:pPr>
        <w:pStyle w:val="ListNumber"/>
      </w:pPr>
      <w:r>
        <w:t>Requirement Understanding: The project requirement was studied as a RAG-based assistant for POWERGRID operational knowledge.</w:t>
      </w:r>
    </w:p>
    <w:p>
      <w:pPr>
        <w:pStyle w:val="ListNumber"/>
      </w:pPr>
      <w:r>
        <w:t>Project Structuring: The repository was organized into backend, frontend, Convex functions, scripts, and deployment configuration.</w:t>
      </w:r>
    </w:p>
    <w:p>
      <w:pPr>
        <w:pStyle w:val="ListNumber"/>
      </w:pPr>
      <w:r>
        <w:t>Frontend Development: React pages, layout, API client, stores, upload UI, chat UI, settings, and health displays were developed.</w:t>
      </w:r>
    </w:p>
    <w:p>
      <w:pPr>
        <w:pStyle w:val="ListNumber"/>
      </w:pPr>
      <w:r>
        <w:t>Backend Development: FastAPI routes, Pydantic models, services, middleware, and error handling were implemented.</w:t>
      </w:r>
    </w:p>
    <w:p>
      <w:pPr>
        <w:pStyle w:val="ListNumber"/>
      </w:pPr>
      <w:r>
        <w:t>Persistence Integration: Convex schema and functions were added for documents, jobs, chat, settings, and file storage.</w:t>
      </w:r>
    </w:p>
    <w:p>
      <w:pPr>
        <w:pStyle w:val="ListNumber"/>
      </w:pPr>
      <w:r>
        <w:t>Document Processing: PDF, DOCX, TXT, OCR, table extraction, and optional image understanding workflows were integrated.</w:t>
      </w:r>
    </w:p>
    <w:p>
      <w:pPr>
        <w:pStyle w:val="ListNumber"/>
      </w:pPr>
      <w:r>
        <w:t>Vector Search: Content chunks were embedded with BGE-M3 and stored in LanceDB for retrieval.</w:t>
      </w:r>
    </w:p>
    <w:p>
      <w:pPr>
        <w:pStyle w:val="ListNumber"/>
      </w:pPr>
      <w:r>
        <w:t>RAG Pipeline: Query rewriting, hybrid search, cross-encoder reranking, context building, LLM generation, and citations were added.</w:t>
      </w:r>
    </w:p>
    <w:p>
      <w:pPr>
        <w:pStyle w:val="ListNumber"/>
      </w:pPr>
      <w:r>
        <w:t>Testing and Debugging: The codebase includes compile/build oriented verification workflows and runtime health endpoints.</w:t>
      </w:r>
    </w:p>
    <w:p>
      <w:pPr>
        <w:pStyle w:val="ListNumber"/>
      </w:pPr>
      <w:r>
        <w:t>Deployment Preparation: Railway, Vercel, Docker, environment templates, and deployment guidance were prepared.</w:t>
      </w:r>
    </w:p>
    <w:p>
      <w:pPr>
        <w:pStyle w:val="Heading1"/>
      </w:pPr>
      <w:r>
        <w:t>13. Working of the System</w:t>
      </w:r>
    </w:p>
    <w:p>
      <w:pPr>
        <w:pStyle w:val="Heading2"/>
      </w:pPr>
      <w:r>
        <w:t>13.1 Document Upload Flow</w:t>
      </w:r>
    </w:p>
    <w:p>
      <w:pPr>
        <w:pStyle w:val="ListNumber"/>
      </w:pPr>
      <w:r>
        <w:t>The user opens the Knowledge Base page and uploads a supported file.</w:t>
      </w:r>
    </w:p>
    <w:p>
      <w:pPr>
        <w:pStyle w:val="ListNumber"/>
      </w:pPr>
      <w:r>
        <w:t>The frontend sends the file to the backend upload endpoint.</w:t>
      </w:r>
    </w:p>
    <w:p>
      <w:pPr>
        <w:pStyle w:val="ListNumber"/>
      </w:pPr>
      <w:r>
        <w:t>The backend validates size and type, computes a SHA-256 hash, and checks Convex for duplicates.</w:t>
      </w:r>
    </w:p>
    <w:p>
      <w:pPr>
        <w:pStyle w:val="ListNumber"/>
      </w:pPr>
      <w:r>
        <w:t>Document and job records are created in Convex.</w:t>
      </w:r>
    </w:p>
    <w:p>
      <w:pPr>
        <w:pStyle w:val="ListNumber"/>
      </w:pPr>
      <w:r>
        <w:t>The original file is uploaded to Convex File Storage.</w:t>
      </w:r>
    </w:p>
    <w:p>
      <w:pPr>
        <w:pStyle w:val="ListNumber"/>
      </w:pPr>
      <w:r>
        <w:t>A background ingestion task parses, chunks, embeds, and indexes the document.</w:t>
      </w:r>
    </w:p>
    <w:p>
      <w:pPr>
        <w:pStyle w:val="ListNumber"/>
      </w:pPr>
      <w:r>
        <w:t>Job status is polled by the frontend until it is completed or failed.</w:t>
      </w:r>
    </w:p>
    <w:p>
      <w:pPr>
        <w:pStyle w:val="Heading2"/>
      </w:pPr>
      <w:r>
        <w:t>13.2 URL Ingestion Flow</w:t>
      </w:r>
    </w:p>
    <w:p>
      <w:pPr>
        <w:pStyle w:val="ListNumber"/>
      </w:pPr>
      <w:r>
        <w:t>The user submits an HTTP or HTTPS URL from the Knowledge Base page.</w:t>
      </w:r>
    </w:p>
    <w:p>
      <w:pPr>
        <w:pStyle w:val="ListNumber"/>
      </w:pPr>
      <w:r>
        <w:t>The backend rejects localhost, private, reserved, or unsupported URLs.</w:t>
      </w:r>
    </w:p>
    <w:p>
      <w:pPr>
        <w:pStyle w:val="ListNumber"/>
      </w:pPr>
      <w:r>
        <w:t>The web ingestion service checks robots.txt and extracts content using tiered strategies.</w:t>
      </w:r>
    </w:p>
    <w:p>
      <w:pPr>
        <w:pStyle w:val="ListNumber"/>
      </w:pPr>
      <w:r>
        <w:t>Extracted content is chunked, embedded, and stored in LanceDB.</w:t>
      </w:r>
    </w:p>
    <w:p>
      <w:pPr>
        <w:pStyle w:val="ListNumber"/>
      </w:pPr>
      <w:r>
        <w:t>Convex document and job metadata are updated with final status.</w:t>
      </w:r>
    </w:p>
    <w:p>
      <w:pPr>
        <w:pStyle w:val="Heading2"/>
      </w:pPr>
      <w:r>
        <w:t>13.3 Query Flow</w:t>
      </w:r>
    </w:p>
    <w:p>
      <w:pPr>
        <w:pStyle w:val="ListNumber"/>
      </w:pPr>
      <w:r>
        <w:t>The user asks a question from the Assistant page.</w:t>
      </w:r>
    </w:p>
    <w:p>
      <w:pPr>
        <w:pStyle w:val="ListNumber"/>
      </w:pPr>
      <w:r>
        <w:t>If no session exists, the backend creates a Convex chat session.</w:t>
      </w:r>
    </w:p>
    <w:p>
      <w:pPr>
        <w:pStyle w:val="ListNumber"/>
      </w:pPr>
      <w:r>
        <w:t>The RAG engine loads recent conversation history.</w:t>
      </w:r>
    </w:p>
    <w:p>
      <w:pPr>
        <w:pStyle w:val="ListNumber"/>
      </w:pPr>
      <w:r>
        <w:t>The query is rewritten into alternate search queries where possible.</w:t>
      </w:r>
    </w:p>
    <w:p>
      <w:pPr>
        <w:pStyle w:val="ListNumber"/>
      </w:pPr>
      <w:r>
        <w:t>Embeddings are generated and LanceDB retrieves matching chunks.</w:t>
      </w:r>
    </w:p>
    <w:p>
      <w:pPr>
        <w:pStyle w:val="ListNumber"/>
      </w:pPr>
      <w:r>
        <w:t>A cross-encoder reranker selects the most relevant context.</w:t>
      </w:r>
    </w:p>
    <w:p>
      <w:pPr>
        <w:pStyle w:val="ListNumber"/>
      </w:pPr>
      <w:r>
        <w:t>The LLM provider generates an answer based on the retrieved context.</w:t>
      </w:r>
    </w:p>
    <w:p>
      <w:pPr>
        <w:pStyle w:val="ListNumber"/>
      </w:pPr>
      <w:r>
        <w:t>The answer, citations, provider name, and duration are returned and stored in Convex.</w:t>
      </w:r>
    </w:p>
    <w:p>
      <w:pPr>
        <w:pStyle w:val="Heading1"/>
      </w:pPr>
      <w:r>
        <w:t>14. Testing</w:t>
      </w:r>
    </w:p>
    <w:p>
      <w:pPr>
        <w:jc w:val="both"/>
      </w:pPr>
      <w:r>
        <w:t>Testing for this type of project includes source-level checks, API checks, UI flow checks, and deployment smoke testing. Some checks can be completed during local development, while full end-to-end verification requires configured cloud services, API keys, model availability, and sample documents.</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152"/>
            <w:vAlign w:val="center"/>
            <w:shd w:fill="DDEAF2"/>
          </w:tcPr>
          <w:p>
            <w:pPr>
              <w:jc w:val="center"/>
            </w:pPr>
            <w:r>
              <w:rPr>
                <w:b/>
                <w:sz w:val="20"/>
              </w:rPr>
              <w:t>Test Case ID</w:t>
            </w:r>
          </w:p>
        </w:tc>
        <w:tc>
          <w:tcPr>
            <w:tcW w:type="dxa" w:w="1728"/>
            <w:vAlign w:val="center"/>
            <w:shd w:fill="DDEAF2"/>
          </w:tcPr>
          <w:p>
            <w:pPr>
              <w:jc w:val="center"/>
            </w:pPr>
            <w:r>
              <w:rPr>
                <w:b/>
                <w:sz w:val="20"/>
              </w:rPr>
              <w:t>Test Scenario</w:t>
            </w:r>
          </w:p>
        </w:tc>
        <w:tc>
          <w:tcPr>
            <w:tcW w:type="dxa" w:w="2016"/>
            <w:vAlign w:val="center"/>
            <w:shd w:fill="DDEAF2"/>
          </w:tcPr>
          <w:p>
            <w:pPr>
              <w:jc w:val="center"/>
            </w:pPr>
            <w:r>
              <w:rPr>
                <w:b/>
                <w:sz w:val="20"/>
              </w:rPr>
              <w:t>Input / Action</w:t>
            </w:r>
          </w:p>
        </w:tc>
        <w:tc>
          <w:tcPr>
            <w:tcW w:type="dxa" w:w="2304"/>
            <w:vAlign w:val="center"/>
            <w:shd w:fill="DDEAF2"/>
          </w:tcPr>
          <w:p>
            <w:pPr>
              <w:jc w:val="center"/>
            </w:pPr>
            <w:r>
              <w:rPr>
                <w:b/>
                <w:sz w:val="20"/>
              </w:rPr>
              <w:t>Expected Result</w:t>
            </w:r>
          </w:p>
        </w:tc>
        <w:tc>
          <w:tcPr>
            <w:tcW w:type="dxa" w:w="2160"/>
            <w:vAlign w:val="center"/>
            <w:shd w:fill="DDEAF2"/>
          </w:tcPr>
          <w:p>
            <w:pPr>
              <w:jc w:val="center"/>
            </w:pPr>
            <w:r>
              <w:rPr>
                <w:b/>
                <w:sz w:val="20"/>
              </w:rPr>
              <w:t>Actual Result</w:t>
            </w:r>
          </w:p>
        </w:tc>
        <w:tc>
          <w:tcPr>
            <w:tcW w:type="dxa" w:w="1440"/>
            <w:vAlign w:val="center"/>
            <w:shd w:fill="DDEAF2"/>
          </w:tcPr>
          <w:p>
            <w:pPr>
              <w:jc w:val="center"/>
            </w:pPr>
            <w:r>
              <w:rPr>
                <w:b/>
                <w:sz w:val="20"/>
              </w:rPr>
              <w:t>Status</w:t>
            </w:r>
          </w:p>
        </w:tc>
      </w:tr>
      <w:tr>
        <w:tc>
          <w:tcPr>
            <w:tcW w:type="dxa" w:w="1152"/>
            <w:vAlign w:val="top"/>
          </w:tcPr>
          <w:p>
            <w:r>
              <w:rPr>
                <w:sz w:val="20"/>
              </w:rPr>
              <w:t>TC-01</w:t>
            </w:r>
          </w:p>
        </w:tc>
        <w:tc>
          <w:tcPr>
            <w:tcW w:type="dxa" w:w="1728"/>
            <w:vAlign w:val="top"/>
          </w:tcPr>
          <w:p>
            <w:r>
              <w:rPr>
                <w:sz w:val="20"/>
              </w:rPr>
              <w:t>Frontend build</w:t>
            </w:r>
          </w:p>
        </w:tc>
        <w:tc>
          <w:tcPr>
            <w:tcW w:type="dxa" w:w="2016"/>
            <w:vAlign w:val="top"/>
          </w:tcPr>
          <w:p>
            <w:r>
              <w:rPr>
                <w:sz w:val="20"/>
              </w:rPr>
              <w:t>Run TypeScript and Vite build.</w:t>
            </w:r>
          </w:p>
        </w:tc>
        <w:tc>
          <w:tcPr>
            <w:tcW w:type="dxa" w:w="2304"/>
            <w:vAlign w:val="top"/>
          </w:tcPr>
          <w:p>
            <w:r>
              <w:rPr>
                <w:sz w:val="20"/>
              </w:rPr>
              <w:t>Frontend should build without TypeScript errors.</w:t>
            </w:r>
          </w:p>
        </w:tc>
        <w:tc>
          <w:tcPr>
            <w:tcW w:type="dxa" w:w="2160"/>
            <w:vAlign w:val="top"/>
          </w:tcPr>
          <w:p>
            <w:r>
              <w:rPr>
                <w:sz w:val="20"/>
              </w:rPr>
              <w:t>To be verified after dependency install.</w:t>
            </w:r>
          </w:p>
        </w:tc>
        <w:tc>
          <w:tcPr>
            <w:tcW w:type="dxa" w:w="1440"/>
            <w:vAlign w:val="top"/>
          </w:tcPr>
          <w:p>
            <w:r>
              <w:rPr>
                <w:sz w:val="20"/>
              </w:rPr>
              <w:t>Pending/Environment</w:t>
            </w:r>
          </w:p>
        </w:tc>
      </w:tr>
      <w:tr>
        <w:tc>
          <w:tcPr>
            <w:tcW w:type="dxa" w:w="1152"/>
            <w:vAlign w:val="top"/>
          </w:tcPr>
          <w:p>
            <w:r>
              <w:rPr>
                <w:sz w:val="20"/>
              </w:rPr>
              <w:t>TC-02</w:t>
            </w:r>
          </w:p>
        </w:tc>
        <w:tc>
          <w:tcPr>
            <w:tcW w:type="dxa" w:w="1728"/>
            <w:vAlign w:val="top"/>
          </w:tcPr>
          <w:p>
            <w:r>
              <w:rPr>
                <w:sz w:val="20"/>
              </w:rPr>
              <w:t>Backend import</w:t>
            </w:r>
          </w:p>
        </w:tc>
        <w:tc>
          <w:tcPr>
            <w:tcW w:type="dxa" w:w="2016"/>
            <w:vAlign w:val="top"/>
          </w:tcPr>
          <w:p>
            <w:r>
              <w:rPr>
                <w:sz w:val="20"/>
              </w:rPr>
              <w:t>Import FastAPI routes and start backend.</w:t>
            </w:r>
          </w:p>
        </w:tc>
        <w:tc>
          <w:tcPr>
            <w:tcW w:type="dxa" w:w="2304"/>
            <w:vAlign w:val="top"/>
          </w:tcPr>
          <w:p>
            <w:r>
              <w:rPr>
                <w:sz w:val="20"/>
              </w:rPr>
              <w:t>Backend should start without import errors.</w:t>
            </w:r>
          </w:p>
        </w:tc>
        <w:tc>
          <w:tcPr>
            <w:tcW w:type="dxa" w:w="2160"/>
            <w:vAlign w:val="top"/>
          </w:tcPr>
          <w:p>
            <w:r>
              <w:rPr>
                <w:sz w:val="20"/>
              </w:rPr>
              <w:t>Supported by organized service imports.</w:t>
            </w:r>
          </w:p>
        </w:tc>
        <w:tc>
          <w:tcPr>
            <w:tcW w:type="dxa" w:w="1440"/>
            <w:vAlign w:val="top"/>
          </w:tcPr>
          <w:p>
            <w:r>
              <w:rPr>
                <w:sz w:val="20"/>
              </w:rPr>
              <w:t>To be verified</w:t>
            </w:r>
          </w:p>
        </w:tc>
      </w:tr>
      <w:tr>
        <w:tc>
          <w:tcPr>
            <w:tcW w:type="dxa" w:w="1152"/>
            <w:vAlign w:val="top"/>
          </w:tcPr>
          <w:p>
            <w:r>
              <w:rPr>
                <w:sz w:val="20"/>
              </w:rPr>
              <w:t>TC-03</w:t>
            </w:r>
          </w:p>
        </w:tc>
        <w:tc>
          <w:tcPr>
            <w:tcW w:type="dxa" w:w="1728"/>
            <w:vAlign w:val="top"/>
          </w:tcPr>
          <w:p>
            <w:r>
              <w:rPr>
                <w:sz w:val="20"/>
              </w:rPr>
              <w:t>Health endpoint</w:t>
            </w:r>
          </w:p>
        </w:tc>
        <w:tc>
          <w:tcPr>
            <w:tcW w:type="dxa" w:w="2016"/>
            <w:vAlign w:val="top"/>
          </w:tcPr>
          <w:p>
            <w:r>
              <w:rPr>
                <w:sz w:val="20"/>
              </w:rPr>
              <w:t>Call /api/v1/health.</w:t>
            </w:r>
          </w:p>
        </w:tc>
        <w:tc>
          <w:tcPr>
            <w:tcW w:type="dxa" w:w="2304"/>
            <w:vAlign w:val="top"/>
          </w:tcPr>
          <w:p>
            <w:r>
              <w:rPr>
                <w:sz w:val="20"/>
              </w:rPr>
              <w:t>Should return component status.</w:t>
            </w:r>
          </w:p>
        </w:tc>
        <w:tc>
          <w:tcPr>
            <w:tcW w:type="dxa" w:w="2160"/>
            <w:vAlign w:val="top"/>
          </w:tcPr>
          <w:p>
            <w:r>
              <w:rPr>
                <w:sz w:val="20"/>
              </w:rPr>
              <w:t>Endpoint implemented.</w:t>
            </w:r>
          </w:p>
        </w:tc>
        <w:tc>
          <w:tcPr>
            <w:tcW w:type="dxa" w:w="1440"/>
            <w:vAlign w:val="top"/>
          </w:tcPr>
          <w:p>
            <w:r>
              <w:rPr>
                <w:sz w:val="20"/>
              </w:rPr>
              <w:t>Implemented</w:t>
            </w:r>
          </w:p>
        </w:tc>
      </w:tr>
      <w:tr>
        <w:tc>
          <w:tcPr>
            <w:tcW w:type="dxa" w:w="1152"/>
            <w:vAlign w:val="top"/>
          </w:tcPr>
          <w:p>
            <w:r>
              <w:rPr>
                <w:sz w:val="20"/>
              </w:rPr>
              <w:t>TC-04</w:t>
            </w:r>
          </w:p>
        </w:tc>
        <w:tc>
          <w:tcPr>
            <w:tcW w:type="dxa" w:w="1728"/>
            <w:vAlign w:val="top"/>
          </w:tcPr>
          <w:p>
            <w:r>
              <w:rPr>
                <w:sz w:val="20"/>
              </w:rPr>
              <w:t>File upload</w:t>
            </w:r>
          </w:p>
        </w:tc>
        <w:tc>
          <w:tcPr>
            <w:tcW w:type="dxa" w:w="2016"/>
            <w:vAlign w:val="top"/>
          </w:tcPr>
          <w:p>
            <w:r>
              <w:rPr>
                <w:sz w:val="20"/>
              </w:rPr>
              <w:t>Upload PDF/DOCX/TXT file.</w:t>
            </w:r>
          </w:p>
        </w:tc>
        <w:tc>
          <w:tcPr>
            <w:tcW w:type="dxa" w:w="2304"/>
            <w:vAlign w:val="top"/>
          </w:tcPr>
          <w:p>
            <w:r>
              <w:rPr>
                <w:sz w:val="20"/>
              </w:rPr>
              <w:t>Document and job records should be created.</w:t>
            </w:r>
          </w:p>
        </w:tc>
        <w:tc>
          <w:tcPr>
            <w:tcW w:type="dxa" w:w="2160"/>
            <w:vAlign w:val="top"/>
          </w:tcPr>
          <w:p>
            <w:r>
              <w:rPr>
                <w:sz w:val="20"/>
              </w:rPr>
              <w:t>Flow implemented.</w:t>
            </w:r>
          </w:p>
        </w:tc>
        <w:tc>
          <w:tcPr>
            <w:tcW w:type="dxa" w:w="1440"/>
            <w:vAlign w:val="top"/>
          </w:tcPr>
          <w:p>
            <w:r>
              <w:rPr>
                <w:sz w:val="20"/>
              </w:rPr>
              <w:t>To be verified with deployment</w:t>
            </w:r>
          </w:p>
        </w:tc>
      </w:tr>
      <w:tr>
        <w:tc>
          <w:tcPr>
            <w:tcW w:type="dxa" w:w="1152"/>
            <w:vAlign w:val="top"/>
          </w:tcPr>
          <w:p>
            <w:r>
              <w:rPr>
                <w:sz w:val="20"/>
              </w:rPr>
              <w:t>TC-05</w:t>
            </w:r>
          </w:p>
        </w:tc>
        <w:tc>
          <w:tcPr>
            <w:tcW w:type="dxa" w:w="1728"/>
            <w:vAlign w:val="top"/>
          </w:tcPr>
          <w:p>
            <w:r>
              <w:rPr>
                <w:sz w:val="20"/>
              </w:rPr>
              <w:t>Duplicate document</w:t>
            </w:r>
          </w:p>
        </w:tc>
        <w:tc>
          <w:tcPr>
            <w:tcW w:type="dxa" w:w="2016"/>
            <w:vAlign w:val="top"/>
          </w:tcPr>
          <w:p>
            <w:r>
              <w:rPr>
                <w:sz w:val="20"/>
              </w:rPr>
              <w:t>Upload same file again.</w:t>
            </w:r>
          </w:p>
        </w:tc>
        <w:tc>
          <w:tcPr>
            <w:tcW w:type="dxa" w:w="2304"/>
            <w:vAlign w:val="top"/>
          </w:tcPr>
          <w:p>
            <w:r>
              <w:rPr>
                <w:sz w:val="20"/>
              </w:rPr>
              <w:t>System should return conflict.</w:t>
            </w:r>
          </w:p>
        </w:tc>
        <w:tc>
          <w:tcPr>
            <w:tcW w:type="dxa" w:w="2160"/>
            <w:vAlign w:val="top"/>
          </w:tcPr>
          <w:p>
            <w:r>
              <w:rPr>
                <w:sz w:val="20"/>
              </w:rPr>
              <w:t>Hash check implemented through Convex.</w:t>
            </w:r>
          </w:p>
        </w:tc>
        <w:tc>
          <w:tcPr>
            <w:tcW w:type="dxa" w:w="1440"/>
            <w:vAlign w:val="top"/>
          </w:tcPr>
          <w:p>
            <w:r>
              <w:rPr>
                <w:sz w:val="20"/>
              </w:rPr>
              <w:t>Implemented</w:t>
            </w:r>
          </w:p>
        </w:tc>
      </w:tr>
      <w:tr>
        <w:tc>
          <w:tcPr>
            <w:tcW w:type="dxa" w:w="1152"/>
            <w:vAlign w:val="top"/>
          </w:tcPr>
          <w:p>
            <w:r>
              <w:rPr>
                <w:sz w:val="20"/>
              </w:rPr>
              <w:t>TC-06</w:t>
            </w:r>
          </w:p>
        </w:tc>
        <w:tc>
          <w:tcPr>
            <w:tcW w:type="dxa" w:w="1728"/>
            <w:vAlign w:val="top"/>
          </w:tcPr>
          <w:p>
            <w:r>
              <w:rPr>
                <w:sz w:val="20"/>
              </w:rPr>
              <w:t>URL ingestion</w:t>
            </w:r>
          </w:p>
        </w:tc>
        <w:tc>
          <w:tcPr>
            <w:tcW w:type="dxa" w:w="2016"/>
            <w:vAlign w:val="top"/>
          </w:tcPr>
          <w:p>
            <w:r>
              <w:rPr>
                <w:sz w:val="20"/>
              </w:rPr>
              <w:t>Submit public regulatory URL.</w:t>
            </w:r>
          </w:p>
        </w:tc>
        <w:tc>
          <w:tcPr>
            <w:tcW w:type="dxa" w:w="2304"/>
            <w:vAlign w:val="top"/>
          </w:tcPr>
          <w:p>
            <w:r>
              <w:rPr>
                <w:sz w:val="20"/>
              </w:rPr>
              <w:t>System should extract and index content.</w:t>
            </w:r>
          </w:p>
        </w:tc>
        <w:tc>
          <w:tcPr>
            <w:tcW w:type="dxa" w:w="2160"/>
            <w:vAlign w:val="top"/>
          </w:tcPr>
          <w:p>
            <w:r>
              <w:rPr>
                <w:sz w:val="20"/>
              </w:rPr>
              <w:t>Tiered ingestion implemented.</w:t>
            </w:r>
          </w:p>
        </w:tc>
        <w:tc>
          <w:tcPr>
            <w:tcW w:type="dxa" w:w="1440"/>
            <w:vAlign w:val="top"/>
          </w:tcPr>
          <w:p>
            <w:r>
              <w:rPr>
                <w:sz w:val="20"/>
              </w:rPr>
              <w:t>To be verified per site</w:t>
            </w:r>
          </w:p>
        </w:tc>
      </w:tr>
      <w:tr>
        <w:tc>
          <w:tcPr>
            <w:tcW w:type="dxa" w:w="1152"/>
            <w:vAlign w:val="top"/>
          </w:tcPr>
          <w:p>
            <w:r>
              <w:rPr>
                <w:sz w:val="20"/>
              </w:rPr>
              <w:t>TC-07</w:t>
            </w:r>
          </w:p>
        </w:tc>
        <w:tc>
          <w:tcPr>
            <w:tcW w:type="dxa" w:w="1728"/>
            <w:vAlign w:val="top"/>
          </w:tcPr>
          <w:p>
            <w:r>
              <w:rPr>
                <w:sz w:val="20"/>
              </w:rPr>
              <w:t>Chat query</w:t>
            </w:r>
          </w:p>
        </w:tc>
        <w:tc>
          <w:tcPr>
            <w:tcW w:type="dxa" w:w="2016"/>
            <w:vAlign w:val="top"/>
          </w:tcPr>
          <w:p>
            <w:r>
              <w:rPr>
                <w:sz w:val="20"/>
              </w:rPr>
              <w:t>Ask a question from indexed data.</w:t>
            </w:r>
          </w:p>
        </w:tc>
        <w:tc>
          <w:tcPr>
            <w:tcW w:type="dxa" w:w="2304"/>
            <w:vAlign w:val="top"/>
          </w:tcPr>
          <w:p>
            <w:r>
              <w:rPr>
                <w:sz w:val="20"/>
              </w:rPr>
              <w:t>Answer should include citations.</w:t>
            </w:r>
          </w:p>
        </w:tc>
        <w:tc>
          <w:tcPr>
            <w:tcW w:type="dxa" w:w="2160"/>
            <w:vAlign w:val="top"/>
          </w:tcPr>
          <w:p>
            <w:r>
              <w:rPr>
                <w:sz w:val="20"/>
              </w:rPr>
              <w:t>RAG flow implemented.</w:t>
            </w:r>
          </w:p>
        </w:tc>
        <w:tc>
          <w:tcPr>
            <w:tcW w:type="dxa" w:w="1440"/>
            <w:vAlign w:val="top"/>
          </w:tcPr>
          <w:p>
            <w:r>
              <w:rPr>
                <w:sz w:val="20"/>
              </w:rPr>
              <w:t>To be verified with data</w:t>
            </w:r>
          </w:p>
        </w:tc>
      </w:tr>
      <w:tr>
        <w:tc>
          <w:tcPr>
            <w:tcW w:type="dxa" w:w="1152"/>
            <w:vAlign w:val="top"/>
          </w:tcPr>
          <w:p>
            <w:r>
              <w:rPr>
                <w:sz w:val="20"/>
              </w:rPr>
              <w:t>TC-08</w:t>
            </w:r>
          </w:p>
        </w:tc>
        <w:tc>
          <w:tcPr>
            <w:tcW w:type="dxa" w:w="1728"/>
            <w:vAlign w:val="top"/>
          </w:tcPr>
          <w:p>
            <w:r>
              <w:rPr>
                <w:sz w:val="20"/>
              </w:rPr>
              <w:t>Chat persistence</w:t>
            </w:r>
          </w:p>
        </w:tc>
        <w:tc>
          <w:tcPr>
            <w:tcW w:type="dxa" w:w="2016"/>
            <w:vAlign w:val="top"/>
          </w:tcPr>
          <w:p>
            <w:r>
              <w:rPr>
                <w:sz w:val="20"/>
              </w:rPr>
              <w:t>Restart backend and reopen chat.</w:t>
            </w:r>
          </w:p>
        </w:tc>
        <w:tc>
          <w:tcPr>
            <w:tcW w:type="dxa" w:w="2304"/>
            <w:vAlign w:val="top"/>
          </w:tcPr>
          <w:p>
            <w:r>
              <w:rPr>
                <w:sz w:val="20"/>
              </w:rPr>
              <w:t>History should remain in Convex.</w:t>
            </w:r>
          </w:p>
        </w:tc>
        <w:tc>
          <w:tcPr>
            <w:tcW w:type="dxa" w:w="2160"/>
            <w:vAlign w:val="top"/>
          </w:tcPr>
          <w:p>
            <w:r>
              <w:rPr>
                <w:sz w:val="20"/>
              </w:rPr>
              <w:t>Convex persistence implemented.</w:t>
            </w:r>
          </w:p>
        </w:tc>
        <w:tc>
          <w:tcPr>
            <w:tcW w:type="dxa" w:w="1440"/>
            <w:vAlign w:val="top"/>
          </w:tcPr>
          <w:p>
            <w:r>
              <w:rPr>
                <w:sz w:val="20"/>
              </w:rPr>
              <w:t>Depends on Convex config</w:t>
            </w:r>
          </w:p>
        </w:tc>
      </w:tr>
      <w:tr>
        <w:tc>
          <w:tcPr>
            <w:tcW w:type="dxa" w:w="1152"/>
            <w:vAlign w:val="top"/>
          </w:tcPr>
          <w:p>
            <w:r>
              <w:rPr>
                <w:sz w:val="20"/>
              </w:rPr>
              <w:t>TC-09</w:t>
            </w:r>
          </w:p>
        </w:tc>
        <w:tc>
          <w:tcPr>
            <w:tcW w:type="dxa" w:w="1728"/>
            <w:vAlign w:val="top"/>
          </w:tcPr>
          <w:p>
            <w:r>
              <w:rPr>
                <w:sz w:val="20"/>
              </w:rPr>
              <w:t>Document deletion</w:t>
            </w:r>
          </w:p>
        </w:tc>
        <w:tc>
          <w:tcPr>
            <w:tcW w:type="dxa" w:w="2016"/>
            <w:vAlign w:val="top"/>
          </w:tcPr>
          <w:p>
            <w:r>
              <w:rPr>
                <w:sz w:val="20"/>
              </w:rPr>
              <w:t>Delete document.</w:t>
            </w:r>
          </w:p>
        </w:tc>
        <w:tc>
          <w:tcPr>
            <w:tcW w:type="dxa" w:w="2304"/>
            <w:vAlign w:val="top"/>
          </w:tcPr>
          <w:p>
            <w:r>
              <w:rPr>
                <w:sz w:val="20"/>
              </w:rPr>
              <w:t>Convex record, storage file, and LanceDB chunks should be removed.</w:t>
            </w:r>
          </w:p>
        </w:tc>
        <w:tc>
          <w:tcPr>
            <w:tcW w:type="dxa" w:w="2160"/>
            <w:vAlign w:val="top"/>
          </w:tcPr>
          <w:p>
            <w:r>
              <w:rPr>
                <w:sz w:val="20"/>
              </w:rPr>
              <w:t>Delete flow implemented.</w:t>
            </w:r>
          </w:p>
        </w:tc>
        <w:tc>
          <w:tcPr>
            <w:tcW w:type="dxa" w:w="1440"/>
            <w:vAlign w:val="top"/>
          </w:tcPr>
          <w:p>
            <w:r>
              <w:rPr>
                <w:sz w:val="20"/>
              </w:rPr>
              <w:t>To be verified</w:t>
            </w:r>
          </w:p>
        </w:tc>
      </w:tr>
      <w:tr>
        <w:tc>
          <w:tcPr>
            <w:tcW w:type="dxa" w:w="1152"/>
            <w:vAlign w:val="top"/>
          </w:tcPr>
          <w:p>
            <w:r>
              <w:rPr>
                <w:sz w:val="20"/>
              </w:rPr>
              <w:t>TC-10</w:t>
            </w:r>
          </w:p>
        </w:tc>
        <w:tc>
          <w:tcPr>
            <w:tcW w:type="dxa" w:w="1728"/>
            <w:vAlign w:val="top"/>
          </w:tcPr>
          <w:p>
            <w:r>
              <w:rPr>
                <w:sz w:val="20"/>
              </w:rPr>
              <w:t>Admin reindex</w:t>
            </w:r>
          </w:p>
        </w:tc>
        <w:tc>
          <w:tcPr>
            <w:tcW w:type="dxa" w:w="2016"/>
            <w:vAlign w:val="top"/>
          </w:tcPr>
          <w:p>
            <w:r>
              <w:rPr>
                <w:sz w:val="20"/>
              </w:rPr>
              <w:t>Call protected reindex endpoint.</w:t>
            </w:r>
          </w:p>
        </w:tc>
        <w:tc>
          <w:tcPr>
            <w:tcW w:type="dxa" w:w="2304"/>
            <w:vAlign w:val="top"/>
          </w:tcPr>
          <w:p>
            <w:r>
              <w:rPr>
                <w:sz w:val="20"/>
              </w:rPr>
              <w:t>LanceDB should rebuild from Convex-stored sources.</w:t>
            </w:r>
          </w:p>
        </w:tc>
        <w:tc>
          <w:tcPr>
            <w:tcW w:type="dxa" w:w="2160"/>
            <w:vAlign w:val="top"/>
          </w:tcPr>
          <w:p>
            <w:r>
              <w:rPr>
                <w:sz w:val="20"/>
              </w:rPr>
              <w:t>Endpoint implemented.</w:t>
            </w:r>
          </w:p>
        </w:tc>
        <w:tc>
          <w:tcPr>
            <w:tcW w:type="dxa" w:w="1440"/>
            <w:vAlign w:val="top"/>
          </w:tcPr>
          <w:p>
            <w:r>
              <w:rPr>
                <w:sz w:val="20"/>
              </w:rPr>
              <w:t>To be verified</w:t>
            </w:r>
          </w:p>
        </w:tc>
      </w:tr>
      <w:tr>
        <w:tc>
          <w:tcPr>
            <w:tcW w:type="dxa" w:w="1152"/>
            <w:vAlign w:val="top"/>
          </w:tcPr>
          <w:p>
            <w:r>
              <w:rPr>
                <w:sz w:val="20"/>
              </w:rPr>
              <w:t>TC-11</w:t>
            </w:r>
          </w:p>
        </w:tc>
        <w:tc>
          <w:tcPr>
            <w:tcW w:type="dxa" w:w="1728"/>
            <w:vAlign w:val="top"/>
          </w:tcPr>
          <w:p>
            <w:r>
              <w:rPr>
                <w:sz w:val="20"/>
              </w:rPr>
              <w:t>API key protection</w:t>
            </w:r>
          </w:p>
        </w:tc>
        <w:tc>
          <w:tcPr>
            <w:tcW w:type="dxa" w:w="2016"/>
            <w:vAlign w:val="top"/>
          </w:tcPr>
          <w:p>
            <w:r>
              <w:rPr>
                <w:sz w:val="20"/>
              </w:rPr>
              <w:t>Call protected route without key.</w:t>
            </w:r>
          </w:p>
        </w:tc>
        <w:tc>
          <w:tcPr>
            <w:tcW w:type="dxa" w:w="2304"/>
            <w:vAlign w:val="top"/>
          </w:tcPr>
          <w:p>
            <w:r>
              <w:rPr>
                <w:sz w:val="20"/>
              </w:rPr>
              <w:t>Should return unauthorized when key is configured.</w:t>
            </w:r>
          </w:p>
        </w:tc>
        <w:tc>
          <w:tcPr>
            <w:tcW w:type="dxa" w:w="2160"/>
            <w:vAlign w:val="top"/>
          </w:tcPr>
          <w:p>
            <w:r>
              <w:rPr>
                <w:sz w:val="20"/>
              </w:rPr>
              <w:t>Guard implemented.</w:t>
            </w:r>
          </w:p>
        </w:tc>
        <w:tc>
          <w:tcPr>
            <w:tcW w:type="dxa" w:w="1440"/>
            <w:vAlign w:val="top"/>
          </w:tcPr>
          <w:p>
            <w:r>
              <w:rPr>
                <w:sz w:val="20"/>
              </w:rPr>
              <w:t>Implemented</w:t>
            </w:r>
          </w:p>
        </w:tc>
      </w:tr>
      <w:tr>
        <w:tc>
          <w:tcPr>
            <w:tcW w:type="dxa" w:w="1152"/>
            <w:vAlign w:val="top"/>
          </w:tcPr>
          <w:p>
            <w:r>
              <w:rPr>
                <w:sz w:val="20"/>
              </w:rPr>
              <w:t>TC-12</w:t>
            </w:r>
          </w:p>
        </w:tc>
        <w:tc>
          <w:tcPr>
            <w:tcW w:type="dxa" w:w="1728"/>
            <w:vAlign w:val="top"/>
          </w:tcPr>
          <w:p>
            <w:r>
              <w:rPr>
                <w:sz w:val="20"/>
              </w:rPr>
              <w:t>Rate limiting</w:t>
            </w:r>
          </w:p>
        </w:tc>
        <w:tc>
          <w:tcPr>
            <w:tcW w:type="dxa" w:w="2016"/>
            <w:vAlign w:val="top"/>
          </w:tcPr>
          <w:p>
            <w:r>
              <w:rPr>
                <w:sz w:val="20"/>
              </w:rPr>
              <w:t>Exceed configured request count.</w:t>
            </w:r>
          </w:p>
        </w:tc>
        <w:tc>
          <w:tcPr>
            <w:tcW w:type="dxa" w:w="2304"/>
            <w:vAlign w:val="top"/>
          </w:tcPr>
          <w:p>
            <w:r>
              <w:rPr>
                <w:sz w:val="20"/>
              </w:rPr>
              <w:t>Should return rate limit response.</w:t>
            </w:r>
          </w:p>
        </w:tc>
        <w:tc>
          <w:tcPr>
            <w:tcW w:type="dxa" w:w="2160"/>
            <w:vAlign w:val="top"/>
          </w:tcPr>
          <w:p>
            <w:r>
              <w:rPr>
                <w:sz w:val="20"/>
              </w:rPr>
              <w:t>In-memory limiter implemented.</w:t>
            </w:r>
          </w:p>
        </w:tc>
        <w:tc>
          <w:tcPr>
            <w:tcW w:type="dxa" w:w="1440"/>
            <w:vAlign w:val="top"/>
          </w:tcPr>
          <w:p>
            <w:r>
              <w:rPr>
                <w:sz w:val="20"/>
              </w:rPr>
              <w:t>To be verified</w:t>
            </w:r>
          </w:p>
        </w:tc>
      </w:tr>
    </w:tbl>
    <w:p/>
    <w:p>
      <w:pPr>
        <w:pStyle w:val="Heading1"/>
      </w:pPr>
      <w:r>
        <w:t>15. Results and Discussion</w:t>
      </w:r>
    </w:p>
    <w:p>
      <w:pPr>
        <w:jc w:val="both"/>
      </w:pPr>
      <w:r>
        <w:t>The project resulted in a structured RAG application that brings together frontend, backend, database, vector storage, and AI model components. The frontend provides the main user workflows, while the backend contains the processing and retrieval logic. Convex is used for durable persistence and LanceDB is used for vector search.</w:t>
      </w:r>
    </w:p>
    <w:p>
      <w:pPr>
        <w:pStyle w:val="ListBullet"/>
      </w:pPr>
      <w:r>
        <w:t>A dashboard was implemented for viewing system status and indexed data summary.</w:t>
      </w:r>
    </w:p>
    <w:p>
      <w:pPr>
        <w:pStyle w:val="ListBullet"/>
      </w:pPr>
      <w:r>
        <w:t>A chat interface was implemented for asking questions and displaying citations.</w:t>
      </w:r>
    </w:p>
    <w:p>
      <w:pPr>
        <w:pStyle w:val="ListBullet"/>
      </w:pPr>
      <w:r>
        <w:t>A knowledge base interface was implemented for file upload, URL ingestion, job tracking, and deletion.</w:t>
      </w:r>
    </w:p>
    <w:p>
      <w:pPr>
        <w:pStyle w:val="ListBullet"/>
      </w:pPr>
      <w:r>
        <w:t>A settings interface was implemented for provider, model, vision, browser ingestion, prompt, and health controls.</w:t>
      </w:r>
    </w:p>
    <w:p>
      <w:pPr>
        <w:pStyle w:val="ListBullet"/>
      </w:pPr>
      <w:r>
        <w:t>Backend APIs were implemented for documents, jobs, queries, chat, settings, health, and admin reindex.</w:t>
      </w:r>
    </w:p>
    <w:p>
      <w:pPr>
        <w:pStyle w:val="ListBullet"/>
      </w:pPr>
      <w:r>
        <w:t>Document processing supports digital PDFs, scanned PDFs through OCR, DOCX tables, TXT files, and image descriptions.</w:t>
      </w:r>
    </w:p>
    <w:p>
      <w:pPr>
        <w:pStyle w:val="ListBullet"/>
      </w:pPr>
      <w:r>
        <w:t>RAG retrieval includes embedding, hybrid search, reranking, multi-turn memory, and LLM fallback.</w:t>
      </w:r>
    </w:p>
    <w:p>
      <w:pPr>
        <w:pStyle w:val="ListBullet"/>
      </w:pPr>
      <w:r>
        <w:t>Deployment configuration is present for Railway and Vercel, with Convex as the persistence layer.</w:t>
      </w:r>
    </w:p>
    <w:p>
      <w:pPr>
        <w:jc w:val="both"/>
      </w:pPr>
      <w:r>
        <w:t>The main practical value of the system is that it reduces the effort required to search large technical sources. However, the final production quality depends on deployment resources, proper environment configuration, testing with real documents, and operational monitoring.</w:t>
      </w:r>
    </w:p>
    <w:p>
      <w:pPr>
        <w:pStyle w:val="Heading1"/>
      </w:pPr>
      <w:r>
        <w:t>16. Challenges Faced</w:t>
      </w:r>
    </w:p>
    <w:p>
      <w:pPr>
        <w:pStyle w:val="ListBullet"/>
      </w:pPr>
      <w:r>
        <w:t>Understanding the complete requirement of a document intelligence system and separating frontend, backend, persistence, and AI responsibilities.</w:t>
      </w:r>
    </w:p>
    <w:p>
      <w:pPr>
        <w:pStyle w:val="ListBullet"/>
      </w:pPr>
      <w:r>
        <w:t>Designing a workflow that can handle both uploaded files and public web pages.</w:t>
      </w:r>
    </w:p>
    <w:p>
      <w:pPr>
        <w:pStyle w:val="ListBullet"/>
      </w:pPr>
      <w:r>
        <w:t>Managing different document types, especially scanned PDFs and documents containing tables or images.</w:t>
      </w:r>
    </w:p>
    <w:p>
      <w:pPr>
        <w:pStyle w:val="ListBullet"/>
      </w:pPr>
      <w:r>
        <w:t>Integrating Convex persistence with a Python FastAPI backend through a synchronous client wrapped for async compatibility.</w:t>
      </w:r>
    </w:p>
    <w:p>
      <w:pPr>
        <w:pStyle w:val="ListBullet"/>
      </w:pPr>
      <w:r>
        <w:t>Keeping the vector index rebuildable by preserving original files in Convex File Storage.</w:t>
      </w:r>
    </w:p>
    <w:p>
      <w:pPr>
        <w:pStyle w:val="ListBullet"/>
      </w:pPr>
      <w:r>
        <w:t>Implementing a RAG pipeline that uses query rewriting, hybrid retrieval, reranking, citations, and chat memory.</w:t>
      </w:r>
    </w:p>
    <w:p>
      <w:pPr>
        <w:pStyle w:val="ListBullet"/>
      </w:pPr>
      <w:r>
        <w:t>Handling multiple LLM providers and fallbacks without exposing API keys in the frontend.</w:t>
      </w:r>
    </w:p>
    <w:p>
      <w:pPr>
        <w:pStyle w:val="ListBullet"/>
      </w:pPr>
      <w:r>
        <w:t>Preparing deployment configuration for multiple platforms while keeping environment variables clear and secure.</w:t>
      </w:r>
    </w:p>
    <w:p>
      <w:pPr>
        <w:pStyle w:val="ListBullet"/>
      </w:pPr>
      <w:r>
        <w:t>Maintaining type safety in the frontend and structured response models in the backend.</w:t>
      </w:r>
    </w:p>
    <w:p>
      <w:pPr>
        <w:pStyle w:val="Heading1"/>
      </w:pPr>
      <w:r>
        <w:t>17. Learning Outcomes</w:t>
      </w:r>
    </w:p>
    <w:p>
      <w:r>
        <w:t>During the development and study of this project, the following learning outcomes were achieved:</w:t>
      </w:r>
    </w:p>
    <w:p>
      <w:pPr>
        <w:pStyle w:val="ListBullet"/>
      </w:pPr>
      <w:r>
        <w:t>Practical understanding of full-stack development using React, TypeScript, and FastAPI.</w:t>
      </w:r>
    </w:p>
    <w:p>
      <w:pPr>
        <w:pStyle w:val="ListBullet"/>
      </w:pPr>
      <w:r>
        <w:t>Experience in designing typed API contracts and frontend API clients.</w:t>
      </w:r>
    </w:p>
    <w:p>
      <w:pPr>
        <w:pStyle w:val="ListBullet"/>
      </w:pPr>
      <w:r>
        <w:t>Understanding of Convex schema, queries, mutations, and file storage concepts.</w:t>
      </w:r>
    </w:p>
    <w:p>
      <w:pPr>
        <w:pStyle w:val="ListBullet"/>
      </w:pPr>
      <w:r>
        <w:t>Knowledge of vector databases and how embeddings are used for semantic search.</w:t>
      </w:r>
    </w:p>
    <w:p>
      <w:pPr>
        <w:pStyle w:val="ListBullet"/>
      </w:pPr>
      <w:r>
        <w:t>Exposure to RAG system design including chunking, retrieval, reranking, and citations.</w:t>
      </w:r>
    </w:p>
    <w:p>
      <w:pPr>
        <w:pStyle w:val="ListBullet"/>
      </w:pPr>
      <w:r>
        <w:t>Understanding of OCR, PDF parsing, and image understanding in document processing.</w:t>
      </w:r>
    </w:p>
    <w:p>
      <w:pPr>
        <w:pStyle w:val="ListBullet"/>
      </w:pPr>
      <w:r>
        <w:t>Experience with cloud deployment preparation for Railway and Vercel.</w:t>
      </w:r>
    </w:p>
    <w:p>
      <w:pPr>
        <w:pStyle w:val="ListBullet"/>
      </w:pPr>
      <w:r>
        <w:t>Improved debugging skills related to dependency management, async boundaries, and API failures.</w:t>
      </w:r>
    </w:p>
    <w:p>
      <w:pPr>
        <w:pStyle w:val="ListBullet"/>
      </w:pPr>
      <w:r>
        <w:t>Awareness of security practices such as API key protection, rate limiting, and secret handling.</w:t>
      </w:r>
    </w:p>
    <w:p>
      <w:pPr>
        <w:pStyle w:val="ListBullet"/>
      </w:pPr>
      <w:r>
        <w:t>Better understanding of documentation, project reporting, and maintainable folder structure.</w:t>
      </w:r>
    </w:p>
    <w:p>
      <w:pPr>
        <w:pStyle w:val="Heading1"/>
      </w:pPr>
      <w:r>
        <w:t>18. Future Enhancements</w:t>
      </w:r>
    </w:p>
    <w:p>
      <w:pPr>
        <w:pStyle w:val="ListBullet"/>
      </w:pPr>
      <w:r>
        <w:t>Add complete end-user authentication and role-based access control.</w:t>
      </w:r>
    </w:p>
    <w:p>
      <w:pPr>
        <w:pStyle w:val="ListBullet"/>
      </w:pPr>
      <w:r>
        <w:t>Create an admin dashboard for ingestion monitoring, reindex status, user activity, and failure analysis.</w:t>
      </w:r>
    </w:p>
    <w:p>
      <w:pPr>
        <w:pStyle w:val="ListBullet"/>
      </w:pPr>
      <w:r>
        <w:t>Add automated test suites for backend routes, Convex functions, frontend flows, and RAG quality checks.</w:t>
      </w:r>
    </w:p>
    <w:p>
      <w:pPr>
        <w:pStyle w:val="ListBullet"/>
      </w:pPr>
      <w:r>
        <w:t>Move rate limiting and background job state to a shared store for multi-instance deployments.</w:t>
      </w:r>
    </w:p>
    <w:p>
      <w:pPr>
        <w:pStyle w:val="ListBullet"/>
      </w:pPr>
      <w:r>
        <w:t>Improve document previews with page-level viewing and citation highlighting.</w:t>
      </w:r>
    </w:p>
    <w:p>
      <w:pPr>
        <w:pStyle w:val="ListBullet"/>
      </w:pPr>
      <w:r>
        <w:t>Add advanced search filters for source type, date, document category, and confidence score.</w:t>
      </w:r>
    </w:p>
    <w:p>
      <w:pPr>
        <w:pStyle w:val="ListBullet"/>
      </w:pPr>
      <w:r>
        <w:t>Improve observability with centralized logging, tracing, and deployment monitoring.</w:t>
      </w:r>
    </w:p>
    <w:p>
      <w:pPr>
        <w:pStyle w:val="ListBullet"/>
      </w:pPr>
      <w:r>
        <w:t>Add queue-based background processing for very large documents and multiple concurrent uploads.</w:t>
      </w:r>
    </w:p>
    <w:p>
      <w:pPr>
        <w:pStyle w:val="ListBullet"/>
      </w:pPr>
      <w:r>
        <w:t>Add PWA/mobile support for easier field usage.</w:t>
      </w:r>
    </w:p>
    <w:p>
      <w:pPr>
        <w:pStyle w:val="ListBullet"/>
      </w:pPr>
      <w:r>
        <w:t>Create a curated evaluation dataset for measuring answer quality and citation accuracy.</w:t>
      </w:r>
    </w:p>
    <w:p>
      <w:pPr>
        <w:pStyle w:val="Heading1"/>
      </w:pPr>
      <w:r>
        <w:t>19. Conclusion</w:t>
      </w:r>
    </w:p>
    <w:p>
      <w:pPr>
        <w:jc w:val="both"/>
      </w:pPr>
      <w:r>
        <w:t>The POWERGRID SmartOps Assistant project demonstrates how a modern full-stack application can be combined with AI-based retrieval techniques to solve a practical knowledge access problem. The system allows users to upload documents, ingest web sources, ask natural language questions, and receive answers supported by citations from the indexed knowledge base.</w:t>
      </w:r>
    </w:p>
    <w:p>
      <w:pPr>
        <w:jc w:val="both"/>
      </w:pPr>
      <w:r>
        <w:t>The project includes major engineering components such as a React frontend, FastAPI backend, Convex persistence, LanceDB vector storage, document parsing, embeddings, reranking, LLM provider fallback, security middleware, and deployment configuration. It is a useful academic prototype with a strong foundation for further development and production deployment.</w:t>
      </w:r>
    </w:p>
    <w:p>
      <w:pPr>
        <w:jc w:val="both"/>
      </w:pPr>
      <w:r>
        <w:t>This internship project helped in understanding the complete software development cycle, including requirement analysis, architecture design, implementation, integration, testing considerations, deployment planning, and documentation. With future improvements such as authentication, monitoring, automated testing, and better administration tools, the system can be extended into a more mature operational knowledge platform.</w:t>
      </w:r>
    </w:p>
    <w:p>
      <w:pPr>
        <w:pStyle w:val="Heading1"/>
      </w:pPr>
      <w:r>
        <w:t>20. References</w:t>
      </w:r>
    </w:p>
    <w:p>
      <w:pPr>
        <w:pStyle w:val="ListNumber"/>
      </w:pPr>
      <w:r>
        <w:t>FastAPI official documentation - https://fastapi.tiangolo.com/</w:t>
      </w:r>
    </w:p>
    <w:p>
      <w:pPr>
        <w:pStyle w:val="ListNumber"/>
      </w:pPr>
      <w:r>
        <w:t>React official documentation - https://react.dev/</w:t>
      </w:r>
    </w:p>
    <w:p>
      <w:pPr>
        <w:pStyle w:val="ListNumber"/>
      </w:pPr>
      <w:r>
        <w:t>TypeScript documentation - https://www.typescriptlang.org/docs/</w:t>
      </w:r>
    </w:p>
    <w:p>
      <w:pPr>
        <w:pStyle w:val="ListNumber"/>
      </w:pPr>
      <w:r>
        <w:t>Vite documentation - https://vitejs.dev/</w:t>
      </w:r>
    </w:p>
    <w:p>
      <w:pPr>
        <w:pStyle w:val="ListNumber"/>
      </w:pPr>
      <w:r>
        <w:t>Tailwind CSS documentation - https://tailwindcss.com/docs</w:t>
      </w:r>
    </w:p>
    <w:p>
      <w:pPr>
        <w:pStyle w:val="ListNumber"/>
      </w:pPr>
      <w:r>
        <w:t>Convex documentation - https://docs.convex.dev/</w:t>
      </w:r>
    </w:p>
    <w:p>
      <w:pPr>
        <w:pStyle w:val="ListNumber"/>
      </w:pPr>
      <w:r>
        <w:t>LanceDB documentation - https://lancedb.github.io/lancedb/</w:t>
      </w:r>
    </w:p>
    <w:p>
      <w:pPr>
        <w:pStyle w:val="ListNumber"/>
      </w:pPr>
      <w:r>
        <w:t>Sentence Transformers documentation - https://www.sbert.net/</w:t>
      </w:r>
    </w:p>
    <w:p>
      <w:pPr>
        <w:pStyle w:val="ListNumber"/>
      </w:pPr>
      <w:r>
        <w:t>Hugging Face Transformers documentation - https://huggingface.co/docs/transformers</w:t>
      </w:r>
    </w:p>
    <w:p>
      <w:pPr>
        <w:pStyle w:val="ListNumber"/>
      </w:pPr>
      <w:r>
        <w:t>PyMuPDF documentation - https://pymupdf.readthedocs.io/</w:t>
      </w:r>
    </w:p>
    <w:p>
      <w:pPr>
        <w:pStyle w:val="ListNumber"/>
      </w:pPr>
      <w:r>
        <w:t>pdfplumber documentation - https://github.com/jsvine/pdfplumber</w:t>
      </w:r>
    </w:p>
    <w:p>
      <w:pPr>
        <w:pStyle w:val="ListNumber"/>
      </w:pPr>
      <w:r>
        <w:t>trafilatura documentation - https://trafilatura.readthedocs.io/</w:t>
      </w:r>
    </w:p>
    <w:p>
      <w:pPr>
        <w:pStyle w:val="ListNumber"/>
      </w:pPr>
      <w:r>
        <w:t>Railway documentation - https://docs.railway.com/</w:t>
      </w:r>
    </w:p>
    <w:p>
      <w:pPr>
        <w:pStyle w:val="ListNumber"/>
      </w:pPr>
      <w:r>
        <w:t>Vercel documentation - https://vercel.com/docs</w:t>
      </w:r>
    </w:p>
    <w:p>
      <w:pPr>
        <w:pStyle w:val="ListNumber"/>
      </w:pPr>
      <w:r>
        <w:t>MDN Web Docs - https://developer.mozilla.org/</w:t>
      </w:r>
    </w:p>
    <w:p>
      <w:pPr>
        <w:pStyle w:val="Heading1"/>
      </w:pPr>
      <w:r>
        <w:t>21. Appendix</w:t>
      </w:r>
    </w:p>
    <w:p>
      <w:pPr>
        <w:pStyle w:val="Heading2"/>
      </w:pPr>
      <w:r>
        <w:t>Appendix A: Screens / Pages List</w:t>
      </w:r>
    </w:p>
    <w:tbl>
      <w:tblPr>
        <w:tblStyle w:val="TableGrid"/>
        <w:tblW w:type="auto" w:w="0"/>
        <w:jc w:val="center"/>
        <w:tblLook w:firstColumn="1" w:firstRow="1" w:lastColumn="0" w:lastRow="0" w:noHBand="0" w:noVBand="1" w:val="04A0"/>
      </w:tblPr>
      <w:tblGrid>
        <w:gridCol w:w="4762"/>
        <w:gridCol w:w="4762"/>
      </w:tblGrid>
      <w:tr>
        <w:tc>
          <w:tcPr>
            <w:tcW w:type="dxa" w:w="2880"/>
            <w:vAlign w:val="center"/>
            <w:shd w:fill="DDEAF2"/>
          </w:tcPr>
          <w:p>
            <w:pPr>
              <w:jc w:val="center"/>
            </w:pPr>
            <w:r>
              <w:rPr>
                <w:b/>
                <w:sz w:val="20"/>
              </w:rPr>
              <w:t>Page / Screen</w:t>
            </w:r>
          </w:p>
        </w:tc>
        <w:tc>
          <w:tcPr>
            <w:tcW w:type="dxa" w:w="6480"/>
            <w:vAlign w:val="center"/>
            <w:shd w:fill="DDEAF2"/>
          </w:tcPr>
          <w:p>
            <w:pPr>
              <w:jc w:val="center"/>
            </w:pPr>
            <w:r>
              <w:rPr>
                <w:b/>
                <w:sz w:val="20"/>
              </w:rPr>
              <w:t>Purpose</w:t>
            </w:r>
          </w:p>
        </w:tc>
      </w:tr>
      <w:tr>
        <w:tc>
          <w:tcPr>
            <w:tcW w:type="dxa" w:w="2880"/>
            <w:vAlign w:val="top"/>
          </w:tcPr>
          <w:p>
            <w:r>
              <w:rPr>
                <w:sz w:val="20"/>
              </w:rPr>
              <w:t>Home</w:t>
            </w:r>
          </w:p>
        </w:tc>
        <w:tc>
          <w:tcPr>
            <w:tcW w:type="dxa" w:w="6480"/>
            <w:vAlign w:val="top"/>
          </w:tcPr>
          <w:p>
            <w:r>
              <w:rPr>
                <w:sz w:val="20"/>
              </w:rPr>
              <w:t>Dashboard for system status, documents, sessions, recent sources, and pipeline snapshot.</w:t>
            </w:r>
          </w:p>
        </w:tc>
      </w:tr>
      <w:tr>
        <w:tc>
          <w:tcPr>
            <w:tcW w:type="dxa" w:w="2880"/>
            <w:vAlign w:val="top"/>
          </w:tcPr>
          <w:p>
            <w:r>
              <w:rPr>
                <w:sz w:val="20"/>
              </w:rPr>
              <w:t>Assistant</w:t>
            </w:r>
          </w:p>
        </w:tc>
        <w:tc>
          <w:tcPr>
            <w:tcW w:type="dxa" w:w="6480"/>
            <w:vAlign w:val="top"/>
          </w:tcPr>
          <w:p>
            <w:r>
              <w:rPr>
                <w:sz w:val="20"/>
              </w:rPr>
              <w:t>Chat interface for querying indexed knowledge and viewing source citations.</w:t>
            </w:r>
          </w:p>
        </w:tc>
      </w:tr>
      <w:tr>
        <w:tc>
          <w:tcPr>
            <w:tcW w:type="dxa" w:w="2880"/>
            <w:vAlign w:val="top"/>
          </w:tcPr>
          <w:p>
            <w:r>
              <w:rPr>
                <w:sz w:val="20"/>
              </w:rPr>
              <w:t>Knowledge Base</w:t>
            </w:r>
          </w:p>
        </w:tc>
        <w:tc>
          <w:tcPr>
            <w:tcW w:type="dxa" w:w="6480"/>
            <w:vAlign w:val="top"/>
          </w:tcPr>
          <w:p>
            <w:r>
              <w:rPr>
                <w:sz w:val="20"/>
              </w:rPr>
              <w:t>Document upload, URL ingestion, ingestion jobs, document listing, and deletion.</w:t>
            </w:r>
          </w:p>
        </w:tc>
      </w:tr>
      <w:tr>
        <w:tc>
          <w:tcPr>
            <w:tcW w:type="dxa" w:w="2880"/>
            <w:vAlign w:val="top"/>
          </w:tcPr>
          <w:p>
            <w:r>
              <w:rPr>
                <w:sz w:val="20"/>
              </w:rPr>
              <w:t>Settings</w:t>
            </w:r>
          </w:p>
        </w:tc>
        <w:tc>
          <w:tcPr>
            <w:tcW w:type="dxa" w:w="6480"/>
            <w:vAlign w:val="top"/>
          </w:tcPr>
          <w:p>
            <w:r>
              <w:rPr>
                <w:sz w:val="20"/>
              </w:rPr>
              <w:t>Runtime settings, provider controls, feature toggles, prompt override, and health metrics.</w:t>
            </w:r>
          </w:p>
        </w:tc>
      </w:tr>
      <w:tr>
        <w:tc>
          <w:tcPr>
            <w:tcW w:type="dxa" w:w="2880"/>
            <w:vAlign w:val="top"/>
          </w:tcPr>
          <w:p>
            <w:r>
              <w:rPr>
                <w:sz w:val="20"/>
              </w:rPr>
              <w:t>Error Boundary</w:t>
            </w:r>
          </w:p>
        </w:tc>
        <w:tc>
          <w:tcPr>
            <w:tcW w:type="dxa" w:w="6480"/>
            <w:vAlign w:val="top"/>
          </w:tcPr>
          <w:p>
            <w:r>
              <w:rPr>
                <w:sz w:val="20"/>
              </w:rPr>
              <w:t>Fallback screen for unexpected frontend rendering failures.</w:t>
            </w:r>
          </w:p>
        </w:tc>
      </w:tr>
    </w:tbl>
    <w:p/>
    <w:p>
      <w:pPr>
        <w:pStyle w:val="Heading2"/>
      </w:pPr>
      <w:r>
        <w:t>Appendix B: Folder Structure Overview</w:t>
      </w:r>
    </w:p>
    <w:tbl>
      <w:tblPr>
        <w:tblStyle w:val="TableGrid"/>
        <w:tblW w:type="auto" w:w="0"/>
        <w:jc w:val="center"/>
        <w:tblLook w:firstColumn="1" w:firstRow="1" w:lastColumn="0" w:lastRow="0" w:noHBand="0" w:noVBand="1" w:val="04A0"/>
      </w:tblPr>
      <w:tblGrid>
        <w:gridCol w:w="4762"/>
        <w:gridCol w:w="4762"/>
      </w:tblGrid>
      <w:tr>
        <w:tc>
          <w:tcPr>
            <w:tcW w:type="dxa" w:w="2880"/>
            <w:vAlign w:val="center"/>
            <w:shd w:fill="DDEAF2"/>
          </w:tcPr>
          <w:p>
            <w:pPr>
              <w:jc w:val="center"/>
            </w:pPr>
            <w:r>
              <w:rPr>
                <w:b/>
                <w:sz w:val="20"/>
              </w:rPr>
              <w:t>Folder / File Group</w:t>
            </w:r>
          </w:p>
        </w:tc>
        <w:tc>
          <w:tcPr>
            <w:tcW w:type="dxa" w:w="6480"/>
            <w:vAlign w:val="center"/>
            <w:shd w:fill="DDEAF2"/>
          </w:tcPr>
          <w:p>
            <w:pPr>
              <w:jc w:val="center"/>
            </w:pPr>
            <w:r>
              <w:rPr>
                <w:b/>
                <w:sz w:val="20"/>
              </w:rPr>
              <w:t>Description</w:t>
            </w:r>
          </w:p>
        </w:tc>
      </w:tr>
      <w:tr>
        <w:tc>
          <w:tcPr>
            <w:tcW w:type="dxa" w:w="2880"/>
            <w:vAlign w:val="top"/>
          </w:tcPr>
          <w:p>
            <w:r>
              <w:rPr>
                <w:sz w:val="20"/>
              </w:rPr>
              <w:t>backend/app/api</w:t>
            </w:r>
          </w:p>
        </w:tc>
        <w:tc>
          <w:tcPr>
            <w:tcW w:type="dxa" w:w="6480"/>
            <w:vAlign w:val="top"/>
          </w:tcPr>
          <w:p>
            <w:r>
              <w:rPr>
                <w:sz w:val="20"/>
              </w:rPr>
              <w:t>Backend request/response models and API routes.</w:t>
            </w:r>
          </w:p>
        </w:tc>
      </w:tr>
      <w:tr>
        <w:tc>
          <w:tcPr>
            <w:tcW w:type="dxa" w:w="2880"/>
            <w:vAlign w:val="top"/>
          </w:tcPr>
          <w:p>
            <w:r>
              <w:rPr>
                <w:sz w:val="20"/>
              </w:rPr>
              <w:t>backend/app/core</w:t>
            </w:r>
          </w:p>
        </w:tc>
        <w:tc>
          <w:tcPr>
            <w:tcW w:type="dxa" w:w="6480"/>
            <w:vAlign w:val="top"/>
          </w:tcPr>
          <w:p>
            <w:r>
              <w:rPr>
                <w:sz w:val="20"/>
              </w:rPr>
              <w:t>Configuration, logging, exceptions, and security helpers.</w:t>
            </w:r>
          </w:p>
        </w:tc>
      </w:tr>
      <w:tr>
        <w:tc>
          <w:tcPr>
            <w:tcW w:type="dxa" w:w="2880"/>
            <w:vAlign w:val="top"/>
          </w:tcPr>
          <w:p>
            <w:r>
              <w:rPr>
                <w:sz w:val="20"/>
              </w:rPr>
              <w:t>backend/app/services</w:t>
            </w:r>
          </w:p>
        </w:tc>
        <w:tc>
          <w:tcPr>
            <w:tcW w:type="dxa" w:w="6480"/>
            <w:vAlign w:val="top"/>
          </w:tcPr>
          <w:p>
            <w:r>
              <w:rPr>
                <w:sz w:val="20"/>
              </w:rPr>
              <w:t>Document processing, vector store, RAG, LLM, Convex, vision, embedding, and web ingestion services.</w:t>
            </w:r>
          </w:p>
        </w:tc>
      </w:tr>
      <w:tr>
        <w:tc>
          <w:tcPr>
            <w:tcW w:type="dxa" w:w="2880"/>
            <w:vAlign w:val="top"/>
          </w:tcPr>
          <w:p>
            <w:r>
              <w:rPr>
                <w:sz w:val="20"/>
              </w:rPr>
              <w:t>backend/scripts</w:t>
            </w:r>
          </w:p>
        </w:tc>
        <w:tc>
          <w:tcPr>
            <w:tcW w:type="dxa" w:w="6480"/>
            <w:vAlign w:val="top"/>
          </w:tcPr>
          <w:p>
            <w:r>
              <w:rPr>
                <w:sz w:val="20"/>
              </w:rPr>
              <w:t>Bulk catalog ingestion utility.</w:t>
            </w:r>
          </w:p>
        </w:tc>
      </w:tr>
      <w:tr>
        <w:tc>
          <w:tcPr>
            <w:tcW w:type="dxa" w:w="2880"/>
            <w:vAlign w:val="top"/>
          </w:tcPr>
          <w:p>
            <w:r>
              <w:rPr>
                <w:sz w:val="20"/>
              </w:rPr>
              <w:t>backend/ingestion</w:t>
            </w:r>
          </w:p>
        </w:tc>
        <w:tc>
          <w:tcPr>
            <w:tcW w:type="dxa" w:w="6480"/>
            <w:vAlign w:val="top"/>
          </w:tcPr>
          <w:p>
            <w:r>
              <w:rPr>
                <w:sz w:val="20"/>
              </w:rPr>
              <w:t>Curated source catalog containing 42 sources across regulatory, official, web, encyclopedia, and technical categories.</w:t>
            </w:r>
          </w:p>
        </w:tc>
      </w:tr>
      <w:tr>
        <w:tc>
          <w:tcPr>
            <w:tcW w:type="dxa" w:w="2880"/>
            <w:vAlign w:val="top"/>
          </w:tcPr>
          <w:p>
            <w:r>
              <w:rPr>
                <w:sz w:val="20"/>
              </w:rPr>
              <w:t>frontend/convex</w:t>
            </w:r>
          </w:p>
        </w:tc>
        <w:tc>
          <w:tcPr>
            <w:tcW w:type="dxa" w:w="6480"/>
            <w:vAlign w:val="top"/>
          </w:tcPr>
          <w:p>
            <w:r>
              <w:rPr>
                <w:sz w:val="20"/>
              </w:rPr>
              <w:t>Convex schema, queries, mutations, and generated Convex client references.</w:t>
            </w:r>
          </w:p>
        </w:tc>
      </w:tr>
      <w:tr>
        <w:tc>
          <w:tcPr>
            <w:tcW w:type="dxa" w:w="2880"/>
            <w:vAlign w:val="top"/>
          </w:tcPr>
          <w:p>
            <w:r>
              <w:rPr>
                <w:sz w:val="20"/>
              </w:rPr>
              <w:t>frontend/src/components</w:t>
            </w:r>
          </w:p>
        </w:tc>
        <w:tc>
          <w:tcPr>
            <w:tcW w:type="dxa" w:w="6480"/>
            <w:vAlign w:val="top"/>
          </w:tcPr>
          <w:p>
            <w:r>
              <w:rPr>
                <w:sz w:val="20"/>
              </w:rPr>
              <w:t>Layout and ErrorBoundary components.</w:t>
            </w:r>
          </w:p>
        </w:tc>
      </w:tr>
      <w:tr>
        <w:tc>
          <w:tcPr>
            <w:tcW w:type="dxa" w:w="2880"/>
            <w:vAlign w:val="top"/>
          </w:tcPr>
          <w:p>
            <w:r>
              <w:rPr>
                <w:sz w:val="20"/>
              </w:rPr>
              <w:t>frontend/src/pages</w:t>
            </w:r>
          </w:p>
        </w:tc>
        <w:tc>
          <w:tcPr>
            <w:tcW w:type="dxa" w:w="6480"/>
            <w:vAlign w:val="top"/>
          </w:tcPr>
          <w:p>
            <w:r>
              <w:rPr>
                <w:sz w:val="20"/>
              </w:rPr>
              <w:t>Home, Chat, KnowledgeBase, and Settings pages.</w:t>
            </w:r>
          </w:p>
        </w:tc>
      </w:tr>
      <w:tr>
        <w:tc>
          <w:tcPr>
            <w:tcW w:type="dxa" w:w="2880"/>
            <w:vAlign w:val="top"/>
          </w:tcPr>
          <w:p>
            <w:r>
              <w:rPr>
                <w:sz w:val="20"/>
              </w:rPr>
              <w:t>frontend/src/lib</w:t>
            </w:r>
          </w:p>
        </w:tc>
        <w:tc>
          <w:tcPr>
            <w:tcW w:type="dxa" w:w="6480"/>
            <w:vAlign w:val="top"/>
          </w:tcPr>
          <w:p>
            <w:r>
              <w:rPr>
                <w:sz w:val="20"/>
              </w:rPr>
              <w:t>API client, Convex client, function references, and utilities.</w:t>
            </w:r>
          </w:p>
        </w:tc>
      </w:tr>
      <w:tr>
        <w:tc>
          <w:tcPr>
            <w:tcW w:type="dxa" w:w="2880"/>
            <w:vAlign w:val="top"/>
          </w:tcPr>
          <w:p>
            <w:r>
              <w:rPr>
                <w:sz w:val="20"/>
              </w:rPr>
              <w:t>frontend/src/stores</w:t>
            </w:r>
          </w:p>
        </w:tc>
        <w:tc>
          <w:tcPr>
            <w:tcW w:type="dxa" w:w="6480"/>
            <w:vAlign w:val="top"/>
          </w:tcPr>
          <w:p>
            <w:r>
              <w:rPr>
                <w:sz w:val="20"/>
              </w:rPr>
              <w:t>Zustand stores for chat and knowledge base workflows.</w:t>
            </w:r>
          </w:p>
        </w:tc>
      </w:tr>
      <w:tr>
        <w:tc>
          <w:tcPr>
            <w:tcW w:type="dxa" w:w="2880"/>
            <w:vAlign w:val="top"/>
          </w:tcPr>
          <w:p>
            <w:r>
              <w:rPr>
                <w:sz w:val="20"/>
              </w:rPr>
              <w:t>Deployment files</w:t>
            </w:r>
          </w:p>
        </w:tc>
        <w:tc>
          <w:tcPr>
            <w:tcW w:type="dxa" w:w="6480"/>
            <w:vAlign w:val="top"/>
          </w:tcPr>
          <w:p>
            <w:r>
              <w:rPr>
                <w:sz w:val="20"/>
              </w:rPr>
              <w:t>Railway, Vercel, Docker, Procfile, and environment templates.</w:t>
            </w:r>
          </w:p>
        </w:tc>
      </w:tr>
    </w:tbl>
    <w:p/>
    <w:p>
      <w:pPr>
        <w:pStyle w:val="Heading2"/>
      </w:pPr>
      <w:r>
        <w:t>Appendix C: API Endpoint Summary</w:t>
      </w:r>
    </w:p>
    <w:tbl>
      <w:tblPr>
        <w:tblStyle w:val="TableGrid"/>
        <w:tblW w:type="auto" w:w="0"/>
        <w:jc w:val="center"/>
        <w:tblLook w:firstColumn="1" w:firstRow="1" w:lastColumn="0" w:lastRow="0" w:noHBand="0" w:noVBand="1" w:val="04A0"/>
      </w:tblPr>
      <w:tblGrid>
        <w:gridCol w:w="3175"/>
        <w:gridCol w:w="3175"/>
        <w:gridCol w:w="3175"/>
      </w:tblGrid>
      <w:tr>
        <w:tc>
          <w:tcPr>
            <w:tcW w:type="dxa" w:w="3600"/>
            <w:vAlign w:val="center"/>
            <w:shd w:fill="DDEAF2"/>
          </w:tcPr>
          <w:p>
            <w:pPr>
              <w:jc w:val="center"/>
            </w:pPr>
            <w:r>
              <w:rPr>
                <w:b/>
                <w:sz w:val="20"/>
              </w:rPr>
              <w:t>Endpoint</w:t>
            </w:r>
          </w:p>
        </w:tc>
        <w:tc>
          <w:tcPr>
            <w:tcW w:type="dxa" w:w="1440"/>
            <w:vAlign w:val="center"/>
            <w:shd w:fill="DDEAF2"/>
          </w:tcPr>
          <w:p>
            <w:pPr>
              <w:jc w:val="center"/>
            </w:pPr>
            <w:r>
              <w:rPr>
                <w:b/>
                <w:sz w:val="20"/>
              </w:rPr>
              <w:t>Method</w:t>
            </w:r>
          </w:p>
        </w:tc>
        <w:tc>
          <w:tcPr>
            <w:tcW w:type="dxa" w:w="4320"/>
            <w:vAlign w:val="center"/>
            <w:shd w:fill="DDEAF2"/>
          </w:tcPr>
          <w:p>
            <w:pPr>
              <w:jc w:val="center"/>
            </w:pPr>
            <w:r>
              <w:rPr>
                <w:b/>
                <w:sz w:val="20"/>
              </w:rPr>
              <w:t>Purpose</w:t>
            </w:r>
          </w:p>
        </w:tc>
      </w:tr>
      <w:tr>
        <w:tc>
          <w:tcPr>
            <w:tcW w:type="dxa" w:w="3600"/>
            <w:vAlign w:val="top"/>
          </w:tcPr>
          <w:p>
            <w:r>
              <w:rPr>
                <w:sz w:val="20"/>
              </w:rPr>
              <w:t>/api/v1/documents/upload</w:t>
            </w:r>
          </w:p>
        </w:tc>
        <w:tc>
          <w:tcPr>
            <w:tcW w:type="dxa" w:w="1440"/>
            <w:vAlign w:val="top"/>
          </w:tcPr>
          <w:p>
            <w:r>
              <w:rPr>
                <w:sz w:val="20"/>
              </w:rPr>
              <w:t>POST</w:t>
            </w:r>
          </w:p>
        </w:tc>
        <w:tc>
          <w:tcPr>
            <w:tcW w:type="dxa" w:w="4320"/>
            <w:vAlign w:val="top"/>
          </w:tcPr>
          <w:p>
            <w:r>
              <w:rPr>
                <w:sz w:val="20"/>
              </w:rPr>
              <w:t>Upload and queue file ingestion.</w:t>
            </w:r>
          </w:p>
        </w:tc>
      </w:tr>
      <w:tr>
        <w:tc>
          <w:tcPr>
            <w:tcW w:type="dxa" w:w="3600"/>
            <w:vAlign w:val="top"/>
          </w:tcPr>
          <w:p>
            <w:r>
              <w:rPr>
                <w:sz w:val="20"/>
              </w:rPr>
              <w:t>/api/v1/documents/upload-url</w:t>
            </w:r>
          </w:p>
        </w:tc>
        <w:tc>
          <w:tcPr>
            <w:tcW w:type="dxa" w:w="1440"/>
            <w:vAlign w:val="top"/>
          </w:tcPr>
          <w:p>
            <w:r>
              <w:rPr>
                <w:sz w:val="20"/>
              </w:rPr>
              <w:t>POST</w:t>
            </w:r>
          </w:p>
        </w:tc>
        <w:tc>
          <w:tcPr>
            <w:tcW w:type="dxa" w:w="4320"/>
            <w:vAlign w:val="top"/>
          </w:tcPr>
          <w:p>
            <w:r>
              <w:rPr>
                <w:sz w:val="20"/>
              </w:rPr>
              <w:t>Queue URL ingestion.</w:t>
            </w:r>
          </w:p>
        </w:tc>
      </w:tr>
      <w:tr>
        <w:tc>
          <w:tcPr>
            <w:tcW w:type="dxa" w:w="3600"/>
            <w:vAlign w:val="top"/>
          </w:tcPr>
          <w:p>
            <w:r>
              <w:rPr>
                <w:sz w:val="20"/>
              </w:rPr>
              <w:t>/api/v1/query</w:t>
            </w:r>
          </w:p>
        </w:tc>
        <w:tc>
          <w:tcPr>
            <w:tcW w:type="dxa" w:w="1440"/>
            <w:vAlign w:val="top"/>
          </w:tcPr>
          <w:p>
            <w:r>
              <w:rPr>
                <w:sz w:val="20"/>
              </w:rPr>
              <w:t>POST</w:t>
            </w:r>
          </w:p>
        </w:tc>
        <w:tc>
          <w:tcPr>
            <w:tcW w:type="dxa" w:w="4320"/>
            <w:vAlign w:val="top"/>
          </w:tcPr>
          <w:p>
            <w:r>
              <w:rPr>
                <w:sz w:val="20"/>
              </w:rPr>
              <w:t>Ask a RAG query and receive answer with citations.</w:t>
            </w:r>
          </w:p>
        </w:tc>
      </w:tr>
      <w:tr>
        <w:tc>
          <w:tcPr>
            <w:tcW w:type="dxa" w:w="3600"/>
            <w:vAlign w:val="top"/>
          </w:tcPr>
          <w:p>
            <w:r>
              <w:rPr>
                <w:sz w:val="20"/>
              </w:rPr>
              <w:t>/api/v1/documents</w:t>
            </w:r>
          </w:p>
        </w:tc>
        <w:tc>
          <w:tcPr>
            <w:tcW w:type="dxa" w:w="1440"/>
            <w:vAlign w:val="top"/>
          </w:tcPr>
          <w:p>
            <w:r>
              <w:rPr>
                <w:sz w:val="20"/>
              </w:rPr>
              <w:t>GET</w:t>
            </w:r>
          </w:p>
        </w:tc>
        <w:tc>
          <w:tcPr>
            <w:tcW w:type="dxa" w:w="4320"/>
            <w:vAlign w:val="top"/>
          </w:tcPr>
          <w:p>
            <w:r>
              <w:rPr>
                <w:sz w:val="20"/>
              </w:rPr>
              <w:t>List documents from Convex.</w:t>
            </w:r>
          </w:p>
        </w:tc>
      </w:tr>
      <w:tr>
        <w:tc>
          <w:tcPr>
            <w:tcW w:type="dxa" w:w="3600"/>
            <w:vAlign w:val="top"/>
          </w:tcPr>
          <w:p>
            <w:r>
              <w:rPr>
                <w:sz w:val="20"/>
              </w:rPr>
              <w:t>/api/v1/documents/{doc_id}</w:t>
            </w:r>
          </w:p>
        </w:tc>
        <w:tc>
          <w:tcPr>
            <w:tcW w:type="dxa" w:w="1440"/>
            <w:vAlign w:val="top"/>
          </w:tcPr>
          <w:p>
            <w:r>
              <w:rPr>
                <w:sz w:val="20"/>
              </w:rPr>
              <w:t>DELETE</w:t>
            </w:r>
          </w:p>
        </w:tc>
        <w:tc>
          <w:tcPr>
            <w:tcW w:type="dxa" w:w="4320"/>
            <w:vAlign w:val="top"/>
          </w:tcPr>
          <w:p>
            <w:r>
              <w:rPr>
                <w:sz w:val="20"/>
              </w:rPr>
              <w:t>Delete document metadata, storage, and vector chunks.</w:t>
            </w:r>
          </w:p>
        </w:tc>
      </w:tr>
      <w:tr>
        <w:tc>
          <w:tcPr>
            <w:tcW w:type="dxa" w:w="3600"/>
            <w:vAlign w:val="top"/>
          </w:tcPr>
          <w:p>
            <w:r>
              <w:rPr>
                <w:sz w:val="20"/>
              </w:rPr>
              <w:t>/api/v1/jobs/{job_id}</w:t>
            </w:r>
          </w:p>
        </w:tc>
        <w:tc>
          <w:tcPr>
            <w:tcW w:type="dxa" w:w="1440"/>
            <w:vAlign w:val="top"/>
          </w:tcPr>
          <w:p>
            <w:r>
              <w:rPr>
                <w:sz w:val="20"/>
              </w:rPr>
              <w:t>GET</w:t>
            </w:r>
          </w:p>
        </w:tc>
        <w:tc>
          <w:tcPr>
            <w:tcW w:type="dxa" w:w="4320"/>
            <w:vAlign w:val="top"/>
          </w:tcPr>
          <w:p>
            <w:r>
              <w:rPr>
                <w:sz w:val="20"/>
              </w:rPr>
              <w:t>Fetch ingestion job status.</w:t>
            </w:r>
          </w:p>
        </w:tc>
      </w:tr>
      <w:tr>
        <w:tc>
          <w:tcPr>
            <w:tcW w:type="dxa" w:w="3600"/>
            <w:vAlign w:val="top"/>
          </w:tcPr>
          <w:p>
            <w:r>
              <w:rPr>
                <w:sz w:val="20"/>
              </w:rPr>
              <w:t>/api/v1/chat/sessions</w:t>
            </w:r>
          </w:p>
        </w:tc>
        <w:tc>
          <w:tcPr>
            <w:tcW w:type="dxa" w:w="1440"/>
            <w:vAlign w:val="top"/>
          </w:tcPr>
          <w:p>
            <w:r>
              <w:rPr>
                <w:sz w:val="20"/>
              </w:rPr>
              <w:t>GET/POST</w:t>
            </w:r>
          </w:p>
        </w:tc>
        <w:tc>
          <w:tcPr>
            <w:tcW w:type="dxa" w:w="4320"/>
            <w:vAlign w:val="top"/>
          </w:tcPr>
          <w:p>
            <w:r>
              <w:rPr>
                <w:sz w:val="20"/>
              </w:rPr>
              <w:t>List or create chat sessions.</w:t>
            </w:r>
          </w:p>
        </w:tc>
      </w:tr>
      <w:tr>
        <w:tc>
          <w:tcPr>
            <w:tcW w:type="dxa" w:w="3600"/>
            <w:vAlign w:val="top"/>
          </w:tcPr>
          <w:p>
            <w:r>
              <w:rPr>
                <w:sz w:val="20"/>
              </w:rPr>
              <w:t>/api/v1/chat/sessions/{session_id}/messages</w:t>
            </w:r>
          </w:p>
        </w:tc>
        <w:tc>
          <w:tcPr>
            <w:tcW w:type="dxa" w:w="1440"/>
            <w:vAlign w:val="top"/>
          </w:tcPr>
          <w:p>
            <w:r>
              <w:rPr>
                <w:sz w:val="20"/>
              </w:rPr>
              <w:t>GET</w:t>
            </w:r>
          </w:p>
        </w:tc>
        <w:tc>
          <w:tcPr>
            <w:tcW w:type="dxa" w:w="4320"/>
            <w:vAlign w:val="top"/>
          </w:tcPr>
          <w:p>
            <w:r>
              <w:rPr>
                <w:sz w:val="20"/>
              </w:rPr>
              <w:t>Fetch chat messages for a session.</w:t>
            </w:r>
          </w:p>
        </w:tc>
      </w:tr>
      <w:tr>
        <w:tc>
          <w:tcPr>
            <w:tcW w:type="dxa" w:w="3600"/>
            <w:vAlign w:val="top"/>
          </w:tcPr>
          <w:p>
            <w:r>
              <w:rPr>
                <w:sz w:val="20"/>
              </w:rPr>
              <w:t>/api/v1/settings</w:t>
            </w:r>
          </w:p>
        </w:tc>
        <w:tc>
          <w:tcPr>
            <w:tcW w:type="dxa" w:w="1440"/>
            <w:vAlign w:val="top"/>
          </w:tcPr>
          <w:p>
            <w:r>
              <w:rPr>
                <w:sz w:val="20"/>
              </w:rPr>
              <w:t>GET/POST</w:t>
            </w:r>
          </w:p>
        </w:tc>
        <w:tc>
          <w:tcPr>
            <w:tcW w:type="dxa" w:w="4320"/>
            <w:vAlign w:val="top"/>
          </w:tcPr>
          <w:p>
            <w:r>
              <w:rPr>
                <w:sz w:val="20"/>
              </w:rPr>
              <w:t>Read or save runtime settings.</w:t>
            </w:r>
          </w:p>
        </w:tc>
      </w:tr>
      <w:tr>
        <w:tc>
          <w:tcPr>
            <w:tcW w:type="dxa" w:w="3600"/>
            <w:vAlign w:val="top"/>
          </w:tcPr>
          <w:p>
            <w:r>
              <w:rPr>
                <w:sz w:val="20"/>
              </w:rPr>
              <w:t>/api/v1/health</w:t>
            </w:r>
          </w:p>
        </w:tc>
        <w:tc>
          <w:tcPr>
            <w:tcW w:type="dxa" w:w="1440"/>
            <w:vAlign w:val="top"/>
          </w:tcPr>
          <w:p>
            <w:r>
              <w:rPr>
                <w:sz w:val="20"/>
              </w:rPr>
              <w:t>GET</w:t>
            </w:r>
          </w:p>
        </w:tc>
        <w:tc>
          <w:tcPr>
            <w:tcW w:type="dxa" w:w="4320"/>
            <w:vAlign w:val="top"/>
          </w:tcPr>
          <w:p>
            <w:r>
              <w:rPr>
                <w:sz w:val="20"/>
              </w:rPr>
              <w:t>Return backend component health.</w:t>
            </w:r>
          </w:p>
        </w:tc>
      </w:tr>
      <w:tr>
        <w:tc>
          <w:tcPr>
            <w:tcW w:type="dxa" w:w="3600"/>
            <w:vAlign w:val="top"/>
          </w:tcPr>
          <w:p>
            <w:r>
              <w:rPr>
                <w:sz w:val="20"/>
              </w:rPr>
              <w:t>/api/v1/admin/reindex</w:t>
            </w:r>
          </w:p>
        </w:tc>
        <w:tc>
          <w:tcPr>
            <w:tcW w:type="dxa" w:w="1440"/>
            <w:vAlign w:val="top"/>
          </w:tcPr>
          <w:p>
            <w:r>
              <w:rPr>
                <w:sz w:val="20"/>
              </w:rPr>
              <w:t>POST</w:t>
            </w:r>
          </w:p>
        </w:tc>
        <w:tc>
          <w:tcPr>
            <w:tcW w:type="dxa" w:w="4320"/>
            <w:vAlign w:val="top"/>
          </w:tcPr>
          <w:p>
            <w:r>
              <w:rPr>
                <w:sz w:val="20"/>
              </w:rPr>
              <w:t>Protected endpoint to rebuild LanceDB from Convex sources.</w:t>
            </w:r>
          </w:p>
        </w:tc>
      </w:tr>
      <w:tr>
        <w:tc>
          <w:tcPr>
            <w:tcW w:type="dxa" w:w="3600"/>
            <w:vAlign w:val="top"/>
          </w:tcPr>
          <w:p>
            <w:r>
              <w:rPr>
                <w:sz w:val="20"/>
              </w:rPr>
              <w:t>/ping</w:t>
            </w:r>
          </w:p>
        </w:tc>
        <w:tc>
          <w:tcPr>
            <w:tcW w:type="dxa" w:w="1440"/>
            <w:vAlign w:val="top"/>
          </w:tcPr>
          <w:p>
            <w:r>
              <w:rPr>
                <w:sz w:val="20"/>
              </w:rPr>
              <w:t>GET</w:t>
            </w:r>
          </w:p>
        </w:tc>
        <w:tc>
          <w:tcPr>
            <w:tcW w:type="dxa" w:w="4320"/>
            <w:vAlign w:val="top"/>
          </w:tcPr>
          <w:p>
            <w:r>
              <w:rPr>
                <w:sz w:val="20"/>
              </w:rPr>
              <w:t>Simple service liveness endpoint.</w:t>
            </w:r>
          </w:p>
        </w:tc>
      </w:tr>
    </w:tbl>
    <w:p/>
    <w:p>
      <w:pPr>
        <w:pStyle w:val="Heading2"/>
      </w:pPr>
      <w:r>
        <w:t>Appendix D: Deployment Notes</w:t>
      </w:r>
    </w:p>
    <w:p>
      <w:pPr>
        <w:jc w:val="both"/>
      </w:pPr>
      <w:r>
        <w:t>The repository contains backend deployment configuration for Railway and frontend deployment configuration for Vercel. Convex is required for persistent storage of documents, jobs, chat sessions, settings, and files. Backend environment variables are grouped into app, Convex, LanceDB, embedding, vision, LLM provider, ingestion, rate limiting, and security sections. Frontend deployment requires API URL, backend API key when enabled, and Convex URL. Actual values must be configured in the respective cloud dashboards and should not be committed to the repository.</w:t>
      </w:r>
    </w:p>
    <w:p>
      <w:pPr>
        <w:pStyle w:val="Heading2"/>
      </w:pPr>
      <w:r>
        <w:t>Appendix E: Glossary</w:t>
      </w:r>
    </w:p>
    <w:tbl>
      <w:tblPr>
        <w:tblStyle w:val="TableGrid"/>
        <w:tblW w:type="auto" w:w="0"/>
        <w:jc w:val="center"/>
        <w:tblLook w:firstColumn="1" w:firstRow="1" w:lastColumn="0" w:lastRow="0" w:noHBand="0" w:noVBand="1" w:val="04A0"/>
      </w:tblPr>
      <w:tblGrid>
        <w:gridCol w:w="4762"/>
        <w:gridCol w:w="4762"/>
      </w:tblGrid>
      <w:tr>
        <w:tc>
          <w:tcPr>
            <w:tcW w:type="dxa" w:w="2160"/>
            <w:vAlign w:val="center"/>
            <w:shd w:fill="DDEAF2"/>
          </w:tcPr>
          <w:p>
            <w:pPr>
              <w:jc w:val="center"/>
            </w:pPr>
            <w:r>
              <w:rPr>
                <w:b/>
                <w:sz w:val="20"/>
              </w:rPr>
              <w:t>Term</w:t>
            </w:r>
          </w:p>
        </w:tc>
        <w:tc>
          <w:tcPr>
            <w:tcW w:type="dxa" w:w="7200"/>
            <w:vAlign w:val="center"/>
            <w:shd w:fill="DDEAF2"/>
          </w:tcPr>
          <w:p>
            <w:pPr>
              <w:jc w:val="center"/>
            </w:pPr>
            <w:r>
              <w:rPr>
                <w:b/>
                <w:sz w:val="20"/>
              </w:rPr>
              <w:t>Meaning</w:t>
            </w:r>
          </w:p>
        </w:tc>
      </w:tr>
      <w:tr>
        <w:tc>
          <w:tcPr>
            <w:tcW w:type="dxa" w:w="2160"/>
            <w:vAlign w:val="top"/>
          </w:tcPr>
          <w:p>
            <w:r>
              <w:rPr>
                <w:sz w:val="20"/>
              </w:rPr>
              <w:t>RAG</w:t>
            </w:r>
          </w:p>
        </w:tc>
        <w:tc>
          <w:tcPr>
            <w:tcW w:type="dxa" w:w="7200"/>
            <w:vAlign w:val="top"/>
          </w:tcPr>
          <w:p>
            <w:r>
              <w:rPr>
                <w:sz w:val="20"/>
              </w:rPr>
              <w:t>Retrieval Augmented Generation, where retrieved document context is used to generate grounded answers.</w:t>
            </w:r>
          </w:p>
        </w:tc>
      </w:tr>
      <w:tr>
        <w:tc>
          <w:tcPr>
            <w:tcW w:type="dxa" w:w="2160"/>
            <w:vAlign w:val="top"/>
          </w:tcPr>
          <w:p>
            <w:r>
              <w:rPr>
                <w:sz w:val="20"/>
              </w:rPr>
              <w:t>Embedding</w:t>
            </w:r>
          </w:p>
        </w:tc>
        <w:tc>
          <w:tcPr>
            <w:tcW w:type="dxa" w:w="7200"/>
            <w:vAlign w:val="top"/>
          </w:tcPr>
          <w:p>
            <w:r>
              <w:rPr>
                <w:sz w:val="20"/>
              </w:rPr>
              <w:t>Numerical representation of text used for semantic search.</w:t>
            </w:r>
          </w:p>
        </w:tc>
      </w:tr>
      <w:tr>
        <w:tc>
          <w:tcPr>
            <w:tcW w:type="dxa" w:w="2160"/>
            <w:vAlign w:val="top"/>
          </w:tcPr>
          <w:p>
            <w:r>
              <w:rPr>
                <w:sz w:val="20"/>
              </w:rPr>
              <w:t>Vector Store</w:t>
            </w:r>
          </w:p>
        </w:tc>
        <w:tc>
          <w:tcPr>
            <w:tcW w:type="dxa" w:w="7200"/>
            <w:vAlign w:val="top"/>
          </w:tcPr>
          <w:p>
            <w:r>
              <w:rPr>
                <w:sz w:val="20"/>
              </w:rPr>
              <w:t>Database/index used to store and search embeddings.</w:t>
            </w:r>
          </w:p>
        </w:tc>
      </w:tr>
      <w:tr>
        <w:tc>
          <w:tcPr>
            <w:tcW w:type="dxa" w:w="2160"/>
            <w:vAlign w:val="top"/>
          </w:tcPr>
          <w:p>
            <w:r>
              <w:rPr>
                <w:sz w:val="20"/>
              </w:rPr>
              <w:t>OCR</w:t>
            </w:r>
          </w:p>
        </w:tc>
        <w:tc>
          <w:tcPr>
            <w:tcW w:type="dxa" w:w="7200"/>
            <w:vAlign w:val="top"/>
          </w:tcPr>
          <w:p>
            <w:r>
              <w:rPr>
                <w:sz w:val="20"/>
              </w:rPr>
              <w:t>Optical Character Recognition, used to extract text from scanned images or PDFs.</w:t>
            </w:r>
          </w:p>
        </w:tc>
      </w:tr>
      <w:tr>
        <w:tc>
          <w:tcPr>
            <w:tcW w:type="dxa" w:w="2160"/>
            <w:vAlign w:val="top"/>
          </w:tcPr>
          <w:p>
            <w:r>
              <w:rPr>
                <w:sz w:val="20"/>
              </w:rPr>
              <w:t>Citation</w:t>
            </w:r>
          </w:p>
        </w:tc>
        <w:tc>
          <w:tcPr>
            <w:tcW w:type="dxa" w:w="7200"/>
            <w:vAlign w:val="top"/>
          </w:tcPr>
          <w:p>
            <w:r>
              <w:rPr>
                <w:sz w:val="20"/>
              </w:rPr>
              <w:t>Reference information showing which document chunk supported an answer.</w:t>
            </w:r>
          </w:p>
        </w:tc>
      </w:tr>
      <w:tr>
        <w:tc>
          <w:tcPr>
            <w:tcW w:type="dxa" w:w="2160"/>
            <w:vAlign w:val="top"/>
          </w:tcPr>
          <w:p>
            <w:r>
              <w:rPr>
                <w:sz w:val="20"/>
              </w:rPr>
              <w:t>Convex</w:t>
            </w:r>
          </w:p>
        </w:tc>
        <w:tc>
          <w:tcPr>
            <w:tcW w:type="dxa" w:w="7200"/>
            <w:vAlign w:val="top"/>
          </w:tcPr>
          <w:p>
            <w:r>
              <w:rPr>
                <w:sz w:val="20"/>
              </w:rPr>
              <w:t>Backend database and file storage platform used by this project.</w:t>
            </w:r>
          </w:p>
        </w:tc>
      </w:tr>
      <w:tr>
        <w:tc>
          <w:tcPr>
            <w:tcW w:type="dxa" w:w="2160"/>
            <w:vAlign w:val="top"/>
          </w:tcPr>
          <w:p>
            <w:r>
              <w:rPr>
                <w:sz w:val="20"/>
              </w:rPr>
              <w:t>LanceDB</w:t>
            </w:r>
          </w:p>
        </w:tc>
        <w:tc>
          <w:tcPr>
            <w:tcW w:type="dxa" w:w="7200"/>
            <w:vAlign w:val="top"/>
          </w:tcPr>
          <w:p>
            <w:r>
              <w:rPr>
                <w:sz w:val="20"/>
              </w:rPr>
              <w:t>Embedded vector database used for chunk embeddings.</w:t>
            </w:r>
          </w:p>
        </w:tc>
      </w:tr>
    </w:tbl>
    <w:p/>
    <w:sectPr w:rsidR="00FC693F" w:rsidRPr="0006063C" w:rsidSect="00034616">
      <w:footerReference w:type="default" r:id="rId9"/>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sz w:val="18"/>
      </w:rPr>
      <w:t>POWERGRID SmartOps Assistant - Internship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458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11D2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11D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00458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