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A68" w:rsidRDefault="00380A68" w:rsidP="00380A68">
      <w:pPr>
        <w:pStyle w:val="Head1"/>
        <w:numPr>
          <w:ilvl w:val="0"/>
          <w:numId w:val="0"/>
        </w:numPr>
        <w:ind w:left="360"/>
        <w:rPr>
          <w:lang w:val="en-GB"/>
        </w:rPr>
      </w:pPr>
      <w:r>
        <w:rPr>
          <w:lang w:val="en-GB"/>
        </w:rPr>
        <w:t xml:space="preserve">Code Book of Responses from Participants </w:t>
      </w:r>
      <w:r w:rsidR="00274F00">
        <w:rPr>
          <w:lang w:val="en-GB"/>
        </w:rPr>
        <w:t>On how the Cheat Sheet COuld be Improved</w:t>
      </w:r>
    </w:p>
    <w:p w:rsidR="00CA29B3" w:rsidRPr="00CA29B3" w:rsidRDefault="00CA29B3" w:rsidP="00CA29B3">
      <w:pPr>
        <w:rPr>
          <w:lang w:val="en-GB"/>
        </w:rPr>
      </w:pPr>
    </w:p>
    <w:tbl>
      <w:tblPr>
        <w:tblStyle w:val="TableGrid"/>
        <w:tblW w:w="0" w:type="auto"/>
        <w:tblLook w:val="04A0" w:firstRow="1" w:lastRow="0" w:firstColumn="1" w:lastColumn="0" w:noHBand="0" w:noVBand="1"/>
      </w:tblPr>
      <w:tblGrid>
        <w:gridCol w:w="3114"/>
        <w:gridCol w:w="1157"/>
        <w:gridCol w:w="2814"/>
        <w:gridCol w:w="1931"/>
      </w:tblGrid>
      <w:tr w:rsidR="00F0179D" w:rsidRPr="00CA29B3" w:rsidTr="00CA29B3">
        <w:trPr>
          <w:trHeight w:val="288"/>
        </w:trPr>
        <w:tc>
          <w:tcPr>
            <w:tcW w:w="3114" w:type="dxa"/>
            <w:hideMark/>
          </w:tcPr>
          <w:p w:rsidR="00F0179D" w:rsidRPr="00CA29B3" w:rsidRDefault="00F0179D">
            <w:pPr>
              <w:rPr>
                <w:rFonts w:ascii="Linux Libertine Display G" w:hAnsi="Linux Libertine Display G" w:cs="Linux Libertine Display G"/>
                <w:b/>
                <w:sz w:val="16"/>
                <w:szCs w:val="16"/>
                <w:lang w:val="en-IN"/>
              </w:rPr>
            </w:pPr>
            <w:r w:rsidRPr="00CA29B3">
              <w:rPr>
                <w:rFonts w:ascii="Linux Libertine Display G" w:hAnsi="Linux Libertine Display G" w:cs="Linux Libertine Display G"/>
                <w:b/>
                <w:sz w:val="16"/>
                <w:szCs w:val="16"/>
              </w:rPr>
              <w:t>Quotes</w:t>
            </w:r>
          </w:p>
        </w:tc>
        <w:tc>
          <w:tcPr>
            <w:tcW w:w="1157" w:type="dxa"/>
            <w:noWrap/>
            <w:hideMark/>
          </w:tcPr>
          <w:p w:rsidR="00F0179D" w:rsidRPr="00CA29B3" w:rsidRDefault="00F0179D">
            <w:pPr>
              <w:rPr>
                <w:rFonts w:ascii="Linux Libertine Display G" w:hAnsi="Linux Libertine Display G" w:cs="Linux Libertine Display G"/>
                <w:b/>
                <w:sz w:val="16"/>
                <w:szCs w:val="16"/>
              </w:rPr>
            </w:pPr>
            <w:r w:rsidRPr="00CA29B3">
              <w:rPr>
                <w:rFonts w:ascii="Linux Libertine Display G" w:hAnsi="Linux Libertine Display G" w:cs="Linux Libertine Display G"/>
                <w:b/>
                <w:sz w:val="16"/>
                <w:szCs w:val="16"/>
              </w:rPr>
              <w:t>Participant ID</w:t>
            </w:r>
          </w:p>
        </w:tc>
        <w:tc>
          <w:tcPr>
            <w:tcW w:w="2814" w:type="dxa"/>
            <w:hideMark/>
          </w:tcPr>
          <w:p w:rsidR="00F0179D" w:rsidRPr="00CA29B3" w:rsidRDefault="00F0179D">
            <w:pPr>
              <w:rPr>
                <w:rFonts w:ascii="Linux Libertine Display G" w:hAnsi="Linux Libertine Display G" w:cs="Linux Libertine Display G"/>
                <w:b/>
                <w:sz w:val="16"/>
                <w:szCs w:val="16"/>
              </w:rPr>
            </w:pPr>
            <w:r w:rsidRPr="00CA29B3">
              <w:rPr>
                <w:rFonts w:ascii="Linux Libertine Display G" w:hAnsi="Linux Libertine Display G" w:cs="Linux Libertine Display G"/>
                <w:b/>
                <w:sz w:val="16"/>
                <w:szCs w:val="16"/>
              </w:rPr>
              <w:t>Open Codes</w:t>
            </w:r>
          </w:p>
        </w:tc>
        <w:tc>
          <w:tcPr>
            <w:tcW w:w="1931" w:type="dxa"/>
            <w:hideMark/>
          </w:tcPr>
          <w:p w:rsidR="00F0179D" w:rsidRPr="00CA29B3" w:rsidRDefault="00F0179D">
            <w:pPr>
              <w:rPr>
                <w:rFonts w:ascii="Linux Libertine Display G" w:hAnsi="Linux Libertine Display G" w:cs="Linux Libertine Display G"/>
                <w:b/>
                <w:sz w:val="16"/>
                <w:szCs w:val="16"/>
              </w:rPr>
            </w:pPr>
            <w:r w:rsidRPr="00CA29B3">
              <w:rPr>
                <w:rFonts w:ascii="Linux Libertine Display G" w:hAnsi="Linux Libertine Display G" w:cs="Linux Libertine Display G"/>
                <w:b/>
                <w:sz w:val="16"/>
                <w:szCs w:val="16"/>
              </w:rPr>
              <w:t>Axial Codes</w:t>
            </w:r>
          </w:p>
        </w:tc>
        <w:bookmarkStart w:id="0" w:name="_GoBack"/>
        <w:bookmarkEnd w:id="0"/>
      </w:tr>
      <w:tr w:rsidR="00CA29B3" w:rsidRPr="00CA29B3" w:rsidTr="00CA29B3">
        <w:trPr>
          <w:trHeight w:val="864"/>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 xml:space="preserve">The sheet should be less heavy. The grouping honestly doesn't help much. It's a good effort to club them and make them easy to understand and read in first glance. But the main problem of searching the type of dark pattern is heavy. If it could be worker out, it'll be wonderful. Great job! </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PC22</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Felt that the Dark Pattern Cheat Sheet was still very cognitively taxing and believed the categorising did not help</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Found Dark Pattern Cheat Sheet to be Cognitively Taxing</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 xml:space="preserve">Its good but visual layout and hierarchy can be made better </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PC35</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Suggested that the visual hierarchy and layout can be improved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Improvement in Visual presentation of Dark Pattern types</w:t>
            </w:r>
          </w:p>
        </w:tc>
      </w:tr>
      <w:tr w:rsidR="00CA29B3" w:rsidRPr="00CA29B3" w:rsidTr="00CA29B3">
        <w:trPr>
          <w:trHeight w:val="864"/>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it felt as if the colour coding had a meaning but apparently it din't</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PC20</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the colour coding should have been created with meaning instead of just for dividing the Dark Patterns into categories</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Improvement in Visual presentation of Dark Pattern types</w:t>
            </w:r>
          </w:p>
        </w:tc>
      </w:tr>
      <w:tr w:rsidR="00CA29B3" w:rsidRPr="00CA29B3" w:rsidTr="00CA29B3">
        <w:trPr>
          <w:trHeight w:val="82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Maybe add relevant visuals /emojis to make ir even faster to return to a specific dark pattern definition once i have read it because now I only look for the relevant visuals instead of searching for the words specifically or trying to recall what was written.</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PC13</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more visuals and icons included in the Cheat Sheet</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Improvement in Visual presentation of Dark Pattern types</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 xml:space="preserve">If it could visually explain the dark patterns it would be more easy to understand </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PC15</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more visuals and icons included in the Cheat Sheet</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Improvement in Visual presentation of Dark Pattern types</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 xml:space="preserve">It is pretty good but maybe more easy visually </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PC16</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more visuals and icons included in the Cheat Sheet</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Improvement in Visual presentation of Dark Pattern types</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Visuals could be added</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PC40</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more visuals and icons included in the Cheat Sheet</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Improvement in Visual presentation of Dark Pattern types</w:t>
            </w:r>
          </w:p>
        </w:tc>
      </w:tr>
      <w:tr w:rsidR="00CA29B3" w:rsidRPr="00CA29B3" w:rsidTr="00CA29B3">
        <w:trPr>
          <w:trHeight w:val="864"/>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there could be more detailed steps  or visuals and the situation given could be explained better</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PC12</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the Cheat Sheet to be more elaborate and describe in greater detail on how to identify and categorise Dark Patterns</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Improvement in Visual presentation of Dark Pattern types</w:t>
            </w:r>
          </w:p>
        </w:tc>
      </w:tr>
      <w:tr w:rsidR="00CA29B3" w:rsidRPr="00CA29B3" w:rsidTr="00CA29B3">
        <w:trPr>
          <w:trHeight w:val="82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The cheat sheet helped. The descriptions of the categories are written in thin font and takes lesser of my attention than the sub categories of dark patterns. Hence I tend to directly look at the list of patterns than search for the category itself.</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PC21</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the descriptions of the Dark Patterns to be in a Thicker font</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Improvement in Visual presentation of Dark Pattern types</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PC1</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 xml:space="preserve">No , I found the cheat sheet helpful </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PC6</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 don't think as such</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PC8</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PC9</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 xml:space="preserve">NA </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PC10</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PC11</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PC17</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PC18</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It's pretty good and easy to understand</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PC24</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none</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PC25</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 don't think soo it's helping for now</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PC26</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 xml:space="preserve">I don't know. </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PC27</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PC28</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PC30</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 xml:space="preserve">Its good </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PC32</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lastRenderedPageBreak/>
              <w:t>No</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PC36</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N.A</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PC37</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Na</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PC38</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 xml:space="preserve">not really, it looks sorted and easy to understand </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PC39</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none. beautifully made</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PC41</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PC43</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None</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PC44</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PC45</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PC46</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No changes suggested</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Did not understand some of the questions</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PC23</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Some of the questions used to describe the Dark Patterns need more clarity</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Question framing for each type needs to be reworked for more clarity</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Does not cover all kinds of dark patterns, some dark petterns are combination of more than one type.</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PC34</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Believed that not all Dark Pattern types were covered</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Should Cover All Dark Pattern Types</w:t>
            </w:r>
          </w:p>
        </w:tc>
      </w:tr>
      <w:tr w:rsidR="00CA29B3" w:rsidRPr="00CA29B3" w:rsidTr="00CA29B3">
        <w:trPr>
          <w:trHeight w:val="288"/>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There were some missing dark patterns</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PC14</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Felt some Dark Pattern types were missing</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Should Cover All Dark Pattern Types</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Can add examples</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PC4</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Needed Examples</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Exampled to be included with each Dark Pattern Type</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If 1 example would have been presented infront of each dark pattern, it would be easy for students to use the cheat sheet more practically.</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PC19</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Needed Examples</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Exampled to be included with each Dark Pattern Type</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 just feel like certain examples hv a kind of dark pattern but beacuse it is defined a certain way, it may not be that dark pattern. So probably an example with the definition might help, but it must also be concise</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PC29</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Needed Examples</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Exampled to be included with each Dark Pattern Type</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maybe explain with an example, it will help in further understanding</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PC31</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Needed Examples</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Exampled to be included with each Dark Pattern Type</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Adding egs</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PC33</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Needed Examples</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Exampled to be included with each Dark Pattern Type</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Maybe examples?</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PC42</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Needed Examples</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Exampled to be included with each Dark Pattern Type</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Expanding examples and including more detailed explanations of each dark pattern would make the cheat sheet more useful.</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PC3</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examples and more detailed explanations</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Exampled to be included with each Dark Pattern Type</w:t>
            </w:r>
          </w:p>
        </w:tc>
      </w:tr>
      <w:tr w:rsidR="00CA29B3" w:rsidRPr="00CA29B3" w:rsidTr="00CA29B3">
        <w:trPr>
          <w:trHeight w:val="576"/>
        </w:trPr>
        <w:tc>
          <w:tcPr>
            <w:tcW w:w="31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It didn't tell me about how to overcome those darkpatterns (what can be the alternatives)</w:t>
            </w:r>
          </w:p>
        </w:tc>
        <w:tc>
          <w:tcPr>
            <w:tcW w:w="1157" w:type="dxa"/>
            <w:noWrap/>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PC2</w:t>
            </w:r>
          </w:p>
        </w:tc>
        <w:tc>
          <w:tcPr>
            <w:tcW w:w="2814"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to know the solutions to the Dark Pattern</w:t>
            </w:r>
          </w:p>
        </w:tc>
        <w:tc>
          <w:tcPr>
            <w:tcW w:w="1931" w:type="dxa"/>
            <w:hideMark/>
          </w:tcPr>
          <w:p w:rsidR="00CA29B3" w:rsidRPr="00CA29B3" w:rsidRDefault="00CA29B3" w:rsidP="00CA29B3">
            <w:pPr>
              <w:rPr>
                <w:rFonts w:ascii="Linux Libertine Display G" w:eastAsia="Times New Roman" w:hAnsi="Linux Libertine Display G" w:cs="Linux Libertine Display G"/>
                <w:color w:val="000000"/>
                <w:sz w:val="16"/>
                <w:szCs w:val="16"/>
                <w:lang w:val="en-IN" w:eastAsia="en-IN"/>
              </w:rPr>
            </w:pPr>
            <w:r w:rsidRPr="00CA29B3">
              <w:rPr>
                <w:rFonts w:ascii="Linux Libertine Display G" w:eastAsia="Times New Roman" w:hAnsi="Linux Libertine Display G" w:cs="Linux Libertine Display G"/>
                <w:color w:val="000000"/>
                <w:sz w:val="16"/>
                <w:szCs w:val="16"/>
                <w:lang w:val="en-IN" w:eastAsia="en-IN"/>
              </w:rPr>
              <w:t>Wanted the explanation to include solutions to what Dark Patterns were</w:t>
            </w:r>
          </w:p>
        </w:tc>
      </w:tr>
    </w:tbl>
    <w:p w:rsidR="00F0179D" w:rsidRPr="00F0179D" w:rsidRDefault="00F0179D" w:rsidP="00F0179D">
      <w:pPr>
        <w:rPr>
          <w:lang w:val="en-GB"/>
        </w:rPr>
      </w:pPr>
    </w:p>
    <w:p w:rsidR="00380A68" w:rsidRPr="00BE057C" w:rsidRDefault="00380A68" w:rsidP="00380A68">
      <w:pPr>
        <w:pStyle w:val="Head1"/>
        <w:numPr>
          <w:ilvl w:val="0"/>
          <w:numId w:val="0"/>
        </w:numPr>
        <w:ind w:left="360"/>
        <w:rPr>
          <w:lang w:val="en-GB"/>
        </w:rPr>
      </w:pPr>
    </w:p>
    <w:sectPr w:rsidR="00380A68" w:rsidRPr="00BE0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Linux Libertine Display G">
    <w:panose1 w:val="02000503000000000000"/>
    <w:charset w:val="00"/>
    <w:family w:val="auto"/>
    <w:pitch w:val="variable"/>
    <w:sig w:usb0="E0000AFF" w:usb1="5200E5FB" w:usb2="02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56063"/>
    <w:multiLevelType w:val="multilevel"/>
    <w:tmpl w:val="AFE8F0E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68"/>
    <w:rsid w:val="00274F00"/>
    <w:rsid w:val="00380A68"/>
    <w:rsid w:val="00516916"/>
    <w:rsid w:val="006B3B2C"/>
    <w:rsid w:val="00BB05B2"/>
    <w:rsid w:val="00C91C95"/>
    <w:rsid w:val="00CA29B3"/>
    <w:rsid w:val="00E4702A"/>
    <w:rsid w:val="00F01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EFC6C"/>
  <w15:chartTrackingRefBased/>
  <w15:docId w15:val="{FAA4B81A-C272-449B-B2D7-DBCD95C8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A68"/>
    <w:rPr>
      <w:lang w:val="en-US"/>
    </w:rPr>
  </w:style>
  <w:style w:type="paragraph" w:styleId="Heading1">
    <w:name w:val="heading 1"/>
    <w:basedOn w:val="Normal"/>
    <w:next w:val="Normal"/>
    <w:link w:val="Heading1Char"/>
    <w:uiPriority w:val="9"/>
    <w:qFormat/>
    <w:rsid w:val="00380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80A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Heading1"/>
    <w:next w:val="Normal"/>
    <w:qFormat/>
    <w:rsid w:val="00380A68"/>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380A68"/>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table" w:styleId="TableGrid">
    <w:name w:val="Table Grid"/>
    <w:basedOn w:val="TableNormal"/>
    <w:uiPriority w:val="59"/>
    <w:rsid w:val="00380A68"/>
    <w:pPr>
      <w:spacing w:after="0" w:line="240" w:lineRule="auto"/>
    </w:pPr>
    <w:rPr>
      <w:rFonts w:ascii="Cambria" w:eastAsia="MS Mincho"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Normal"/>
    <w:rsid w:val="00380A68"/>
    <w:pPr>
      <w:spacing w:after="0" w:line="220" w:lineRule="atLeast"/>
      <w:ind w:firstLine="240"/>
      <w:jc w:val="both"/>
    </w:pPr>
    <w:rPr>
      <w:rFonts w:ascii="Linux Libertine O" w:eastAsia="Cambria" w:hAnsi="Linux Libertine O" w:cs="Linux Libertine O"/>
      <w:sz w:val="16"/>
      <w:szCs w:val="16"/>
    </w:rPr>
  </w:style>
  <w:style w:type="paragraph" w:customStyle="1" w:styleId="Head3">
    <w:name w:val="Head3"/>
    <w:basedOn w:val="Normal"/>
    <w:next w:val="Normal"/>
    <w:qFormat/>
    <w:rsid w:val="00380A68"/>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380A68"/>
    <w:pPr>
      <w:keepNext/>
      <w:numPr>
        <w:ilvl w:val="3"/>
        <w:numId w:val="1"/>
      </w:numPr>
      <w:spacing w:before="60" w:after="140" w:line="240" w:lineRule="auto"/>
    </w:pPr>
    <w:rPr>
      <w:rFonts w:ascii="Linux Biolinum" w:eastAsia="Times New Roman" w:hAnsi="Linux Biolinum" w:cs="Linux Biolinum"/>
      <w:i/>
      <w:sz w:val="24"/>
      <w:szCs w:val="20"/>
      <w:lang w:val="en-US"/>
    </w:rPr>
  </w:style>
  <w:style w:type="character" w:customStyle="1" w:styleId="Heading1Char">
    <w:name w:val="Heading 1 Char"/>
    <w:basedOn w:val="DefaultParagraphFont"/>
    <w:link w:val="Heading1"/>
    <w:uiPriority w:val="9"/>
    <w:rsid w:val="00380A6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380A6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73023">
      <w:bodyDiv w:val="1"/>
      <w:marLeft w:val="0"/>
      <w:marRight w:val="0"/>
      <w:marTop w:val="0"/>
      <w:marBottom w:val="0"/>
      <w:divBdr>
        <w:top w:val="none" w:sz="0" w:space="0" w:color="auto"/>
        <w:left w:val="none" w:sz="0" w:space="0" w:color="auto"/>
        <w:bottom w:val="none" w:sz="0" w:space="0" w:color="auto"/>
        <w:right w:val="none" w:sz="0" w:space="0" w:color="auto"/>
      </w:divBdr>
    </w:div>
    <w:div w:id="687147234">
      <w:bodyDiv w:val="1"/>
      <w:marLeft w:val="0"/>
      <w:marRight w:val="0"/>
      <w:marTop w:val="0"/>
      <w:marBottom w:val="0"/>
      <w:divBdr>
        <w:top w:val="none" w:sz="0" w:space="0" w:color="auto"/>
        <w:left w:val="none" w:sz="0" w:space="0" w:color="auto"/>
        <w:bottom w:val="none" w:sz="0" w:space="0" w:color="auto"/>
        <w:right w:val="none" w:sz="0" w:space="0" w:color="auto"/>
      </w:divBdr>
    </w:div>
    <w:div w:id="754744200">
      <w:bodyDiv w:val="1"/>
      <w:marLeft w:val="0"/>
      <w:marRight w:val="0"/>
      <w:marTop w:val="0"/>
      <w:marBottom w:val="0"/>
      <w:divBdr>
        <w:top w:val="none" w:sz="0" w:space="0" w:color="auto"/>
        <w:left w:val="none" w:sz="0" w:space="0" w:color="auto"/>
        <w:bottom w:val="none" w:sz="0" w:space="0" w:color="auto"/>
        <w:right w:val="none" w:sz="0" w:space="0" w:color="auto"/>
      </w:divBdr>
    </w:div>
    <w:div w:id="825392570">
      <w:bodyDiv w:val="1"/>
      <w:marLeft w:val="0"/>
      <w:marRight w:val="0"/>
      <w:marTop w:val="0"/>
      <w:marBottom w:val="0"/>
      <w:divBdr>
        <w:top w:val="none" w:sz="0" w:space="0" w:color="auto"/>
        <w:left w:val="none" w:sz="0" w:space="0" w:color="auto"/>
        <w:bottom w:val="none" w:sz="0" w:space="0" w:color="auto"/>
        <w:right w:val="none" w:sz="0" w:space="0" w:color="auto"/>
      </w:divBdr>
    </w:div>
    <w:div w:id="9656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999</Words>
  <Characters>4959</Characters>
  <Application>Microsoft Office Word</Application>
  <DocSecurity>0</DocSecurity>
  <Lines>354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Suvodeep Misra</dc:creator>
  <cp:keywords/>
  <dc:description/>
  <cp:lastModifiedBy>Suvodeep Misra</cp:lastModifiedBy>
  <cp:revision>4</cp:revision>
  <dcterms:created xsi:type="dcterms:W3CDTF">2024-09-04T07:55:00Z</dcterms:created>
  <dcterms:modified xsi:type="dcterms:W3CDTF">2024-09-04T08:08:00Z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adea40e5-b12b-490b-a0d7-39054368174d</vt:lpwstr>
  </property>
</Properties>
</file>