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TreeMap（jdk1.60_13）</w:t>
      </w:r>
    </w:p>
    <w:p>
      <w:pPr>
        <w:ind w:firstLine="420" w:firstLineChars="0"/>
        <w:rPr>
          <w:rFonts w:hint="eastAsia"/>
          <w:lang w:val="en-US" w:eastAsia="zh-CN"/>
        </w:rPr>
      </w:pPr>
      <w:r>
        <w:rPr>
          <w:rFonts w:hint="eastAsia"/>
          <w:lang w:val="en-US" w:eastAsia="zh-CN"/>
        </w:rPr>
        <w:t>treeMap的实现是基于红黑树的，所以在阅读本文章之前需要对红黑树的原理及实现有一定的了解。</w:t>
      </w:r>
    </w:p>
    <w:p>
      <w:pPr>
        <w:ind w:firstLine="420" w:firstLineChars="0"/>
        <w:rPr>
          <w:rFonts w:hint="eastAsia"/>
          <w:lang w:val="en-US" w:eastAsia="zh-CN"/>
        </w:rPr>
      </w:pPr>
      <w:r>
        <w:rPr>
          <w:rFonts w:hint="eastAsia"/>
          <w:lang w:val="en-US" w:eastAsia="zh-CN"/>
        </w:rPr>
        <w:t>TreeMap有几个比较重要的属性：</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属性</w:t>
      </w:r>
    </w:p>
    <w:p>
      <w:pPr>
        <w:numPr>
          <w:numId w:val="0"/>
        </w:numPr>
      </w:pPr>
      <w:r>
        <w:drawing>
          <wp:inline distT="0" distB="0" distL="114300" distR="114300">
            <wp:extent cx="3656965" cy="2286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56965" cy="22860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比较器，如果该比较器不为空，TreeMap将用这个比较器来维持内部的顺序。否则依赖key的自然顺序。</w:t>
      </w:r>
    </w:p>
    <w:p>
      <w:pPr>
        <w:numPr>
          <w:numId w:val="0"/>
        </w:numPr>
      </w:pPr>
      <w:r>
        <w:drawing>
          <wp:inline distT="0" distB="0" distL="114300" distR="114300">
            <wp:extent cx="3342640" cy="1905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2640" cy="19050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红黑树的根节点。</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构造器</w:t>
      </w:r>
    </w:p>
    <w:p>
      <w:r>
        <w:drawing>
          <wp:inline distT="0" distB="0" distL="114300" distR="114300">
            <wp:extent cx="1981200" cy="485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81200" cy="4857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TreeMap默认的构造器初始化了comparator为null，所以当使用默认构造器创建TreeMap时，TreeMap内部元素的顺序是依赖key的自然顺序的。</w:t>
      </w:r>
    </w:p>
    <w:p>
      <w:r>
        <w:drawing>
          <wp:inline distT="0" distB="0" distL="114300" distR="114300">
            <wp:extent cx="4009390" cy="49530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09390" cy="495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这个是指定比较器的构造器。</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2.1TreeMap(Map)</w:t>
      </w:r>
    </w:p>
    <w:p>
      <w:r>
        <w:drawing>
          <wp:inline distT="0" distB="0" distL="114300" distR="114300">
            <wp:extent cx="4009390" cy="6381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09390" cy="638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这个构造器的目的是将一个已经存在的Map中的所有元素放入新创建的TreeMap中，这里调用了putAll方法，我们来看一下：</w:t>
      </w:r>
    </w:p>
    <w:p>
      <w:r>
        <w:drawing>
          <wp:inline distT="0" distB="0" distL="114300" distR="114300">
            <wp:extent cx="5274310" cy="2591435"/>
            <wp:effectExtent l="0" t="0" r="254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5914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分为两种情况，第一种情况传入的Map本来就是一个有序的Map，并且内部的顺序是元素的自然顺序或者传入的Map与新创建的TreeMap使用相同的比较器，第二种情况传入的Map不是有序的或者传入的Map与新创建的TreeMap使用不同的比较器。</w:t>
      </w:r>
    </w:p>
    <w:p>
      <w:pPr>
        <w:ind w:firstLine="420" w:firstLineChars="0"/>
        <w:rPr>
          <w:rFonts w:hint="eastAsia"/>
          <w:lang w:val="en-US" w:eastAsia="zh-CN"/>
        </w:rPr>
      </w:pPr>
      <w:r>
        <w:rPr>
          <w:rFonts w:hint="eastAsia"/>
          <w:lang w:val="en-US" w:eastAsia="zh-CN"/>
        </w:rPr>
        <w:t>第二种情况比较简单，这里通过委托给父类AbstractMap的putAll来做处理。遍历整个Map，将每个元素put进去。</w:t>
      </w:r>
    </w:p>
    <w:p>
      <w:r>
        <w:drawing>
          <wp:inline distT="0" distB="0" distL="114300" distR="114300">
            <wp:extent cx="4933315" cy="7143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33315" cy="7143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接下来看一下第一种情况，这里传入的Map是有序的，并且新创建的TreeMap要么使用和传入Map相同的比较器要么都没有使用比较器，在把元素put到新TreeMap中后，元素的顺序与以前在Map中的顺序肯定是相同的。先来看一下buildFromSorted这个方法。</w:t>
      </w:r>
    </w:p>
    <w:p>
      <w:pPr>
        <w:rPr>
          <w:rFonts w:hint="eastAsia"/>
          <w:lang w:val="en-US" w:eastAsia="zh-CN"/>
        </w:rPr>
      </w:pPr>
      <w:r>
        <w:drawing>
          <wp:inline distT="0" distB="0" distL="114300" distR="114300">
            <wp:extent cx="5269865" cy="911860"/>
            <wp:effectExtent l="0" t="0" r="698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865" cy="911860"/>
                    </a:xfrm>
                    <a:prstGeom prst="rect">
                      <a:avLst/>
                    </a:prstGeom>
                    <a:noFill/>
                    <a:ln w="9525">
                      <a:noFill/>
                    </a:ln>
                  </pic:spPr>
                </pic:pic>
              </a:graphicData>
            </a:graphic>
          </wp:inline>
        </w:drawing>
      </w:r>
    </w:p>
    <w:p>
      <w:r>
        <w:drawing>
          <wp:inline distT="0" distB="0" distL="114300" distR="114300">
            <wp:extent cx="5114290" cy="13430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114290" cy="1343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传入的参数有上面四种情况</w:t>
      </w:r>
    </w:p>
    <w:p>
      <w:pPr>
        <w:numPr>
          <w:ilvl w:val="0"/>
          <w:numId w:val="2"/>
        </w:numPr>
        <w:ind w:firstLine="420" w:firstLineChars="0"/>
        <w:rPr>
          <w:rFonts w:hint="eastAsia"/>
          <w:lang w:val="en-US" w:eastAsia="zh-CN"/>
        </w:rPr>
      </w:pPr>
      <w:r>
        <w:rPr>
          <w:rFonts w:hint="eastAsia"/>
          <w:lang w:val="en-US" w:eastAsia="zh-CN"/>
        </w:rPr>
        <w:t>it!=null &amp;&amp; defaultVal == null，使用迭代器遍历元素。</w:t>
      </w:r>
    </w:p>
    <w:p>
      <w:pPr>
        <w:numPr>
          <w:ilvl w:val="0"/>
          <w:numId w:val="2"/>
        </w:numPr>
        <w:ind w:firstLine="420" w:firstLineChars="0"/>
        <w:rPr>
          <w:rFonts w:hint="eastAsia"/>
          <w:lang w:val="en-US" w:eastAsia="zh-CN"/>
        </w:rPr>
      </w:pPr>
      <w:r>
        <w:rPr>
          <w:rFonts w:hint="eastAsia"/>
          <w:lang w:val="en-US" w:eastAsia="zh-CN"/>
        </w:rPr>
        <w:t>it!=null &amp;&amp; defaultVal!=null，使用迭代器遍历key，并用defaultVal替换原来的值。</w:t>
      </w:r>
    </w:p>
    <w:p>
      <w:pPr>
        <w:numPr>
          <w:ilvl w:val="0"/>
          <w:numId w:val="2"/>
        </w:numPr>
        <w:ind w:firstLine="420" w:firstLineChars="0"/>
        <w:rPr>
          <w:rFonts w:hint="eastAsia"/>
          <w:lang w:val="en-US" w:eastAsia="zh-CN"/>
        </w:rPr>
      </w:pPr>
      <w:r>
        <w:rPr>
          <w:rFonts w:hint="eastAsia"/>
          <w:lang w:val="en-US" w:eastAsia="zh-CN"/>
        </w:rPr>
        <w:t>it==null &amp;&amp; defaultVal==null，使用key-value交替连续的流来遍历元素。</w:t>
      </w:r>
    </w:p>
    <w:p>
      <w:pPr>
        <w:numPr>
          <w:ilvl w:val="0"/>
          <w:numId w:val="2"/>
        </w:numPr>
        <w:ind w:firstLine="420" w:firstLineChars="0"/>
        <w:rPr>
          <w:rFonts w:hint="eastAsia"/>
          <w:lang w:val="en-US" w:eastAsia="zh-CN"/>
        </w:rPr>
      </w:pPr>
      <w:r>
        <w:rPr>
          <w:rFonts w:hint="eastAsia"/>
          <w:lang w:val="en-US" w:eastAsia="zh-CN"/>
        </w:rPr>
        <w:t>it==null&amp;&amp;defaultVal!=null，使用流来遍历key并用defaultVal替换原来的值。</w:t>
      </w:r>
    </w:p>
    <w:p>
      <w:pPr>
        <w:numPr>
          <w:numId w:val="0"/>
        </w:numPr>
        <w:ind w:firstLine="420" w:firstLineChars="0"/>
        <w:rPr>
          <w:rFonts w:hint="eastAsia"/>
          <w:lang w:val="en-US" w:eastAsia="zh-CN"/>
        </w:rPr>
      </w:pPr>
      <w:r>
        <w:rPr>
          <w:rFonts w:hint="eastAsia"/>
          <w:lang w:val="en-US" w:eastAsia="zh-CN"/>
        </w:rPr>
        <w:t>这里是第一种情况。computeRedLeval这个方法是用来计算生成的红黑树的层级的也可以说红黑树中红色节点所在的层级。</w:t>
      </w:r>
    </w:p>
    <w:p>
      <w:pPr>
        <w:numPr>
          <w:numId w:val="0"/>
        </w:numPr>
        <w:ind w:firstLine="420" w:firstLineChars="0"/>
        <w:rPr>
          <w:rFonts w:hint="eastAsia"/>
          <w:lang w:val="en-US" w:eastAsia="zh-CN"/>
        </w:rPr>
      </w:pPr>
      <w:r>
        <w:rPr>
          <w:rFonts w:hint="eastAsia"/>
          <w:lang w:val="en-US" w:eastAsia="zh-CN"/>
        </w:rPr>
        <w:t>例如：有这样一个有序序列1、2、3、4、5、6、7、8、9，要生成一颗红黑树。可以这样组织一棵树，满足红黑树的特征。</w:t>
      </w:r>
    </w:p>
    <w:p>
      <w:pPr>
        <w:numPr>
          <w:numId w:val="0"/>
        </w:numPr>
      </w:pPr>
      <w:r>
        <w:drawing>
          <wp:inline distT="0" distB="0" distL="114300" distR="114300">
            <wp:extent cx="3656965" cy="21431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656965" cy="2143125"/>
                    </a:xfrm>
                    <a:prstGeom prst="rect">
                      <a:avLst/>
                    </a:prstGeom>
                    <a:noFill/>
                    <a:ln w="9525">
                      <a:noFill/>
                    </a:ln>
                  </pic:spPr>
                </pic:pic>
              </a:graphicData>
            </a:graphic>
          </wp:inline>
        </w:drawing>
      </w:r>
    </w:p>
    <w:p>
      <w:pPr>
        <w:numPr>
          <w:numId w:val="0"/>
        </w:numPr>
        <w:ind w:firstLine="420" w:firstLineChars="0"/>
        <w:rPr>
          <w:rFonts w:hint="eastAsia" w:eastAsiaTheme="minorEastAsia"/>
          <w:lang w:val="en-US" w:eastAsia="zh-CN"/>
        </w:rPr>
      </w:pPr>
      <w:r>
        <w:rPr>
          <w:rFonts w:hint="eastAsia"/>
          <w:lang w:val="en-US" w:eastAsia="zh-CN"/>
        </w:rPr>
        <w:t>将最后一层节点设置为红色，其他设置为黑色。</w:t>
      </w:r>
    </w:p>
    <w:p>
      <w:pPr>
        <w:numPr>
          <w:numId w:val="0"/>
        </w:numPr>
        <w:rPr>
          <w:rFonts w:hint="eastAsia"/>
          <w:lang w:val="en-US" w:eastAsia="zh-CN"/>
        </w:rPr>
      </w:pPr>
      <w:r>
        <w:rPr>
          <w:rFonts w:hint="eastAsia"/>
          <w:lang w:val="en-US" w:eastAsia="zh-CN"/>
        </w:rPr>
        <w:t xml:space="preserve"> </w:t>
      </w:r>
      <w:r>
        <w:rPr>
          <w:rFonts w:hint="eastAsia"/>
          <w:lang w:val="en-US" w:eastAsia="zh-CN"/>
        </w:rPr>
        <w:tab/>
        <w:t>看一下computeRedLevel是怎样计算二叉树高度的。</w:t>
      </w:r>
    </w:p>
    <w:p>
      <w:pPr>
        <w:numPr>
          <w:numId w:val="0"/>
        </w:numPr>
      </w:pPr>
      <w:r>
        <w:drawing>
          <wp:inline distT="0" distB="0" distL="114300" distR="114300">
            <wp:extent cx="4457065" cy="94297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457065" cy="942975"/>
                    </a:xfrm>
                    <a:prstGeom prst="rect">
                      <a:avLst/>
                    </a:prstGeom>
                    <a:noFill/>
                    <a:ln w="9525">
                      <a:noFill/>
                    </a:ln>
                  </pic:spPr>
                </pic:pic>
              </a:graphicData>
            </a:graphic>
          </wp:inline>
        </w:drawing>
      </w:r>
    </w:p>
    <w:p>
      <w:pPr>
        <w:numPr>
          <w:numId w:val="0"/>
        </w:numPr>
      </w:pPr>
      <w:r>
        <w:drawing>
          <wp:inline distT="0" distB="0" distL="114300" distR="114300">
            <wp:extent cx="4828540" cy="218122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828540" cy="218122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可以看到，如果以根节点作为0号索引，第二层最右边为2号索引...正好是上一层+1再*2。</w:t>
      </w:r>
    </w:p>
    <w:p>
      <w:pPr>
        <w:numPr>
          <w:numId w:val="0"/>
        </w:numPr>
        <w:ind w:firstLine="420" w:firstLineChars="0"/>
        <w:rPr>
          <w:rFonts w:hint="eastAsia"/>
          <w:lang w:val="en-US" w:eastAsia="zh-CN"/>
        </w:rPr>
      </w:pPr>
      <w:r>
        <w:rPr>
          <w:rFonts w:hint="eastAsia"/>
          <w:lang w:val="en-US" w:eastAsia="zh-CN"/>
        </w:rPr>
        <w:t>在回到buildFromSorted方法，调用了重载的builFromSorted的方法。</w:t>
      </w:r>
    </w:p>
    <w:p>
      <w:pPr>
        <w:numPr>
          <w:numId w:val="0"/>
        </w:numPr>
      </w:pPr>
      <w:r>
        <w:drawing>
          <wp:inline distT="0" distB="0" distL="114300" distR="114300">
            <wp:extent cx="5272405" cy="3698875"/>
            <wp:effectExtent l="0" t="0" r="4445"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2405" cy="3698875"/>
                    </a:xfrm>
                    <a:prstGeom prst="rect">
                      <a:avLst/>
                    </a:prstGeom>
                    <a:noFill/>
                    <a:ln w="9525">
                      <a:noFill/>
                    </a:ln>
                  </pic:spPr>
                </pic:pic>
              </a:graphicData>
            </a:graphic>
          </wp:inline>
        </w:drawing>
      </w:r>
    </w:p>
    <w:p>
      <w:pPr>
        <w:numPr>
          <w:numId w:val="0"/>
        </w:numPr>
      </w:pPr>
      <w:r>
        <w:drawing>
          <wp:inline distT="0" distB="0" distL="114300" distR="114300">
            <wp:extent cx="5271135" cy="3547745"/>
            <wp:effectExtent l="0" t="0" r="571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1135" cy="3547745"/>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5269865" cy="1292860"/>
            <wp:effectExtent l="0" t="0" r="698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9865" cy="12928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最中间的节点为根节点，为了获取根节点必须递归的构造左子树，然后构造右子树。例如：1、2、3、4、5、6、7、8、9这样一个有序的key的构造过程如下所示。</w:t>
      </w:r>
    </w:p>
    <w:p>
      <w:r>
        <w:drawing>
          <wp:inline distT="0" distB="0" distL="114300" distR="114300">
            <wp:extent cx="5270500" cy="2739390"/>
            <wp:effectExtent l="0" t="0" r="635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0500" cy="27393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其中①~⑤树的结构图如下所示：</w:t>
      </w:r>
    </w:p>
    <w:p>
      <w:r>
        <w:drawing>
          <wp:inline distT="0" distB="0" distL="114300" distR="114300">
            <wp:extent cx="5272405" cy="1757680"/>
            <wp:effectExtent l="0" t="0" r="4445"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2405" cy="1757680"/>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2.2TreeMap(SortedMap)</w:t>
      </w:r>
    </w:p>
    <w:p>
      <w:r>
        <w:drawing>
          <wp:inline distT="0" distB="0" distL="114300" distR="114300">
            <wp:extent cx="5268595" cy="1218565"/>
            <wp:effectExtent l="0" t="0" r="825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8595" cy="121856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buildFromSorted方法见2.1章节所述。</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基本方法</w:t>
      </w:r>
    </w:p>
    <w:p>
      <w:pPr>
        <w:ind w:firstLine="420" w:firstLineChars="0"/>
        <w:rPr>
          <w:rFonts w:hint="eastAsia"/>
          <w:lang w:val="en-US" w:eastAsia="zh-CN"/>
        </w:rPr>
      </w:pPr>
      <w:r>
        <w:rPr>
          <w:rFonts w:hint="eastAsia"/>
          <w:lang w:val="en-US" w:eastAsia="zh-CN"/>
        </w:rPr>
        <w:t>TreeMap的put跟remove方法就是红黑树的插入删除操作，详情请见红黑树.docx，这里主要看一下其他的方法。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3.1get</w:t>
      </w:r>
    </w:p>
    <w:p>
      <w:r>
        <w:drawing>
          <wp:inline distT="0" distB="0" distL="114300" distR="114300">
            <wp:extent cx="3218815" cy="609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3218815" cy="609600"/>
                    </a:xfrm>
                    <a:prstGeom prst="rect">
                      <a:avLst/>
                    </a:prstGeom>
                    <a:noFill/>
                    <a:ln w="9525">
                      <a:noFill/>
                    </a:ln>
                  </pic:spPr>
                </pic:pic>
              </a:graphicData>
            </a:graphic>
          </wp:inline>
        </w:drawing>
      </w:r>
      <w:r>
        <w:drawing>
          <wp:inline distT="0" distB="0" distL="114300" distR="114300">
            <wp:extent cx="5271770" cy="2913380"/>
            <wp:effectExtent l="0" t="0" r="508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tretch>
                      <a:fillRect/>
                    </a:stretch>
                  </pic:blipFill>
                  <pic:spPr>
                    <a:xfrm>
                      <a:off x="0" y="0"/>
                      <a:ext cx="5271770" cy="2913380"/>
                    </a:xfrm>
                    <a:prstGeom prst="rect">
                      <a:avLst/>
                    </a:prstGeom>
                    <a:noFill/>
                    <a:ln w="9525">
                      <a:noFill/>
                    </a:ln>
                  </pic:spPr>
                </pic:pic>
              </a:graphicData>
            </a:graphic>
          </wp:inline>
        </w:drawing>
      </w:r>
    </w:p>
    <w:p>
      <w:r>
        <w:drawing>
          <wp:inline distT="0" distB="0" distL="114300" distR="114300">
            <wp:extent cx="5269230" cy="2689860"/>
            <wp:effectExtent l="0" t="0" r="7620"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5269230" cy="26898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getEntry方法首先判断比较器是否为空，如果不为空，则通过比较器比较并获取元素，否则使用元素的自然顺序，主要这里是将key强转为Comparable类型，如果在创建TreeMap时，key的类型没有实现Comparable接口，则会报ClassCastException异常。</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3.2containsKey</w:t>
      </w:r>
    </w:p>
    <w:p>
      <w:r>
        <w:drawing>
          <wp:inline distT="0" distB="0" distL="114300" distR="114300">
            <wp:extent cx="3466465" cy="466725"/>
            <wp:effectExtent l="0" t="0" r="63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3466465" cy="4667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调用了getEntry获取元素。</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bookmarkStart w:id="0" w:name="_GoBack"/>
      <w:bookmarkEnd w:id="0"/>
      <w:r>
        <w:rPr>
          <w:rFonts w:hint="eastAsia"/>
          <w:b w:val="0"/>
          <w:bCs/>
          <w:sz w:val="24"/>
          <w:szCs w:val="24"/>
          <w:lang w:val="en-US" w:eastAsia="zh-CN"/>
        </w:rPr>
        <w:t>3.3containsValue</w:t>
      </w:r>
    </w:p>
    <w:p>
      <w:r>
        <w:drawing>
          <wp:inline distT="0" distB="0" distL="114300" distR="114300">
            <wp:extent cx="5271770" cy="946785"/>
            <wp:effectExtent l="0" t="0" r="508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6"/>
                    <a:stretch>
                      <a:fillRect/>
                    </a:stretch>
                  </pic:blipFill>
                  <pic:spPr>
                    <a:xfrm>
                      <a:off x="0" y="0"/>
                      <a:ext cx="5271770" cy="94678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来看一下getFirstEntry这个方法。</w:t>
      </w:r>
    </w:p>
    <w:p>
      <w:r>
        <w:drawing>
          <wp:inline distT="0" distB="0" distL="114300" distR="114300">
            <wp:extent cx="2999740" cy="1152525"/>
            <wp:effectExtent l="0" t="0" r="1016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7"/>
                    <a:stretch>
                      <a:fillRect/>
                    </a:stretch>
                  </pic:blipFill>
                  <pic:spPr>
                    <a:xfrm>
                      <a:off x="0" y="0"/>
                      <a:ext cx="2999740" cy="1152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获取了最左边的叶子节点。</w:t>
      </w:r>
    </w:p>
    <w:p>
      <w:pPr>
        <w:ind w:firstLine="420" w:firstLineChars="0"/>
        <w:rPr>
          <w:rFonts w:hint="eastAsia"/>
          <w:lang w:val="en-US" w:eastAsia="zh-CN"/>
        </w:rPr>
      </w:pPr>
      <w:r>
        <w:rPr>
          <w:rFonts w:hint="eastAsia"/>
          <w:lang w:val="en-US" w:eastAsia="zh-CN"/>
        </w:rPr>
        <w:t>然后看一下successor这个方法。</w:t>
      </w:r>
    </w:p>
    <w:p>
      <w:r>
        <w:drawing>
          <wp:inline distT="0" distB="0" distL="114300" distR="114300">
            <wp:extent cx="5266690" cy="2904490"/>
            <wp:effectExtent l="0" t="0" r="10160" b="101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8"/>
                    <a:stretch>
                      <a:fillRect/>
                    </a:stretch>
                  </pic:blipFill>
                  <pic:spPr>
                    <a:xfrm>
                      <a:off x="0" y="0"/>
                      <a:ext cx="5266690" cy="29044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个方法是获取当前节点的中序遍历的后继节点。如果当前节点有右子树，那么它的后继节点是右子树的最左边的节点；如果当前节点没有右子树，（1）当前节点是父节点的左子树，那么后继节点就是它的父节点，（2）当前节点是父节点的右子树，把父节点作为新的当前节点。直到找到当前节点作为左子树的父节点为止。</w:t>
      </w:r>
    </w:p>
    <w:p>
      <w:pPr>
        <w:ind w:firstLine="420" w:firstLineChars="0"/>
        <w:rPr>
          <w:rFonts w:hint="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1BB83"/>
    <w:multiLevelType w:val="singleLevel"/>
    <w:tmpl w:val="5AB1BB83"/>
    <w:lvl w:ilvl="0" w:tentative="0">
      <w:start w:val="1"/>
      <w:numFmt w:val="decimal"/>
      <w:suff w:val="nothing"/>
      <w:lvlText w:val="%1."/>
      <w:lvlJc w:val="left"/>
    </w:lvl>
  </w:abstractNum>
  <w:abstractNum w:abstractNumId="1">
    <w:nsid w:val="5AB1D40D"/>
    <w:multiLevelType w:val="singleLevel"/>
    <w:tmpl w:val="5AB1D40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7CE1"/>
    <w:rsid w:val="00430F81"/>
    <w:rsid w:val="005A051D"/>
    <w:rsid w:val="009347B0"/>
    <w:rsid w:val="01570553"/>
    <w:rsid w:val="019557EB"/>
    <w:rsid w:val="02552F1F"/>
    <w:rsid w:val="0278411D"/>
    <w:rsid w:val="02C650BC"/>
    <w:rsid w:val="04A642DE"/>
    <w:rsid w:val="04FB2C1D"/>
    <w:rsid w:val="054102F2"/>
    <w:rsid w:val="06262F75"/>
    <w:rsid w:val="06A76541"/>
    <w:rsid w:val="072C632E"/>
    <w:rsid w:val="076346C7"/>
    <w:rsid w:val="07724A5D"/>
    <w:rsid w:val="07CA686F"/>
    <w:rsid w:val="094929DF"/>
    <w:rsid w:val="094F40A2"/>
    <w:rsid w:val="09644D1C"/>
    <w:rsid w:val="0975402F"/>
    <w:rsid w:val="0975703B"/>
    <w:rsid w:val="09975CB2"/>
    <w:rsid w:val="0A150C2A"/>
    <w:rsid w:val="0A6C20B0"/>
    <w:rsid w:val="0ADA5F15"/>
    <w:rsid w:val="0AEE4A7C"/>
    <w:rsid w:val="0B2B5328"/>
    <w:rsid w:val="0B7D3811"/>
    <w:rsid w:val="0CA91735"/>
    <w:rsid w:val="0FCB72F0"/>
    <w:rsid w:val="0FCE598D"/>
    <w:rsid w:val="0FFB20E2"/>
    <w:rsid w:val="10017761"/>
    <w:rsid w:val="10C55121"/>
    <w:rsid w:val="112F6D5E"/>
    <w:rsid w:val="117674DD"/>
    <w:rsid w:val="11DB6DA3"/>
    <w:rsid w:val="122956AB"/>
    <w:rsid w:val="12383E9A"/>
    <w:rsid w:val="127522D0"/>
    <w:rsid w:val="12F31BC1"/>
    <w:rsid w:val="13023C6F"/>
    <w:rsid w:val="132D7C6E"/>
    <w:rsid w:val="13C543B6"/>
    <w:rsid w:val="14676969"/>
    <w:rsid w:val="14A43594"/>
    <w:rsid w:val="14C90C8E"/>
    <w:rsid w:val="1578022A"/>
    <w:rsid w:val="15906793"/>
    <w:rsid w:val="161E7414"/>
    <w:rsid w:val="168E30AE"/>
    <w:rsid w:val="16AC4F70"/>
    <w:rsid w:val="16B42B13"/>
    <w:rsid w:val="16D81921"/>
    <w:rsid w:val="17690FDB"/>
    <w:rsid w:val="17A90A1C"/>
    <w:rsid w:val="17F165C7"/>
    <w:rsid w:val="18556F48"/>
    <w:rsid w:val="188A12F2"/>
    <w:rsid w:val="18F6795B"/>
    <w:rsid w:val="1A2561CD"/>
    <w:rsid w:val="1A265D7B"/>
    <w:rsid w:val="1A4A78B8"/>
    <w:rsid w:val="1B07413D"/>
    <w:rsid w:val="1B1B3F17"/>
    <w:rsid w:val="1B62276A"/>
    <w:rsid w:val="1B8C4A8E"/>
    <w:rsid w:val="1BA852DE"/>
    <w:rsid w:val="1D405650"/>
    <w:rsid w:val="1DAB7029"/>
    <w:rsid w:val="1DFB4825"/>
    <w:rsid w:val="1E0A6961"/>
    <w:rsid w:val="1EE17139"/>
    <w:rsid w:val="1EFF6A35"/>
    <w:rsid w:val="1F09147A"/>
    <w:rsid w:val="1F556B13"/>
    <w:rsid w:val="204C3725"/>
    <w:rsid w:val="20AB7632"/>
    <w:rsid w:val="20D9497B"/>
    <w:rsid w:val="210C22A9"/>
    <w:rsid w:val="21113E31"/>
    <w:rsid w:val="215E167E"/>
    <w:rsid w:val="21AC4F5A"/>
    <w:rsid w:val="21AF0F18"/>
    <w:rsid w:val="21C65D5A"/>
    <w:rsid w:val="228D1271"/>
    <w:rsid w:val="23B21E3F"/>
    <w:rsid w:val="2429509F"/>
    <w:rsid w:val="24F424AE"/>
    <w:rsid w:val="25096803"/>
    <w:rsid w:val="2595145F"/>
    <w:rsid w:val="26560499"/>
    <w:rsid w:val="26862330"/>
    <w:rsid w:val="27025C8C"/>
    <w:rsid w:val="270D12CB"/>
    <w:rsid w:val="27192643"/>
    <w:rsid w:val="27800298"/>
    <w:rsid w:val="29C75CD8"/>
    <w:rsid w:val="29EA7633"/>
    <w:rsid w:val="2A2C0A3D"/>
    <w:rsid w:val="2A6E43C1"/>
    <w:rsid w:val="2A7503E2"/>
    <w:rsid w:val="2AC74AAE"/>
    <w:rsid w:val="2B4B16B8"/>
    <w:rsid w:val="2B4D4CA0"/>
    <w:rsid w:val="2B6205E6"/>
    <w:rsid w:val="2B8767C6"/>
    <w:rsid w:val="2C515006"/>
    <w:rsid w:val="2EA31F0D"/>
    <w:rsid w:val="2FE50177"/>
    <w:rsid w:val="322F4F8A"/>
    <w:rsid w:val="32C60264"/>
    <w:rsid w:val="32E26257"/>
    <w:rsid w:val="3326547F"/>
    <w:rsid w:val="3382149B"/>
    <w:rsid w:val="351261EF"/>
    <w:rsid w:val="356210E0"/>
    <w:rsid w:val="35A0731C"/>
    <w:rsid w:val="36921F3F"/>
    <w:rsid w:val="36A97BF5"/>
    <w:rsid w:val="3726690C"/>
    <w:rsid w:val="373D795F"/>
    <w:rsid w:val="38075CAB"/>
    <w:rsid w:val="38404F87"/>
    <w:rsid w:val="38E941A1"/>
    <w:rsid w:val="38ED6CC6"/>
    <w:rsid w:val="392B6F36"/>
    <w:rsid w:val="39731FBC"/>
    <w:rsid w:val="39931E63"/>
    <w:rsid w:val="3A035350"/>
    <w:rsid w:val="3B353E8B"/>
    <w:rsid w:val="3BF85E01"/>
    <w:rsid w:val="3CB00D1F"/>
    <w:rsid w:val="3D957384"/>
    <w:rsid w:val="3E070735"/>
    <w:rsid w:val="3E19769C"/>
    <w:rsid w:val="3F094FB2"/>
    <w:rsid w:val="40F72F98"/>
    <w:rsid w:val="410263CD"/>
    <w:rsid w:val="414C2370"/>
    <w:rsid w:val="41DC0404"/>
    <w:rsid w:val="422F2905"/>
    <w:rsid w:val="42413ABF"/>
    <w:rsid w:val="439B3AA6"/>
    <w:rsid w:val="44C5760E"/>
    <w:rsid w:val="44DA7E28"/>
    <w:rsid w:val="461D106A"/>
    <w:rsid w:val="475461FF"/>
    <w:rsid w:val="47F34D7C"/>
    <w:rsid w:val="486E211C"/>
    <w:rsid w:val="49AF160B"/>
    <w:rsid w:val="49D91D01"/>
    <w:rsid w:val="4A94021D"/>
    <w:rsid w:val="4B425DD2"/>
    <w:rsid w:val="4CA73BFB"/>
    <w:rsid w:val="4E833D31"/>
    <w:rsid w:val="4E8E6410"/>
    <w:rsid w:val="5002622A"/>
    <w:rsid w:val="50141C55"/>
    <w:rsid w:val="51603321"/>
    <w:rsid w:val="518A0041"/>
    <w:rsid w:val="51B47173"/>
    <w:rsid w:val="51F36B01"/>
    <w:rsid w:val="52AB73AB"/>
    <w:rsid w:val="530835DA"/>
    <w:rsid w:val="53F85497"/>
    <w:rsid w:val="54195AE9"/>
    <w:rsid w:val="541B61CD"/>
    <w:rsid w:val="54DC2A93"/>
    <w:rsid w:val="5518501F"/>
    <w:rsid w:val="55193FE7"/>
    <w:rsid w:val="556E226D"/>
    <w:rsid w:val="566221C8"/>
    <w:rsid w:val="57753A2E"/>
    <w:rsid w:val="57BC32DE"/>
    <w:rsid w:val="58147DA1"/>
    <w:rsid w:val="58C23F7A"/>
    <w:rsid w:val="595279DB"/>
    <w:rsid w:val="5A806B8E"/>
    <w:rsid w:val="5AE628DE"/>
    <w:rsid w:val="5AEC37F3"/>
    <w:rsid w:val="5B065450"/>
    <w:rsid w:val="5B8310C4"/>
    <w:rsid w:val="5BF07F61"/>
    <w:rsid w:val="5CAF556D"/>
    <w:rsid w:val="5CBC3124"/>
    <w:rsid w:val="5DB511F1"/>
    <w:rsid w:val="5DDE5198"/>
    <w:rsid w:val="5EE85681"/>
    <w:rsid w:val="602C3C7D"/>
    <w:rsid w:val="60643365"/>
    <w:rsid w:val="609772C2"/>
    <w:rsid w:val="60E845F0"/>
    <w:rsid w:val="61271B56"/>
    <w:rsid w:val="61834EF3"/>
    <w:rsid w:val="61A76314"/>
    <w:rsid w:val="61D44D6E"/>
    <w:rsid w:val="62033709"/>
    <w:rsid w:val="62045F6F"/>
    <w:rsid w:val="649232D3"/>
    <w:rsid w:val="64C37A6D"/>
    <w:rsid w:val="65DC22C0"/>
    <w:rsid w:val="663E48B0"/>
    <w:rsid w:val="66B8044C"/>
    <w:rsid w:val="6730427A"/>
    <w:rsid w:val="67773875"/>
    <w:rsid w:val="678D1F8B"/>
    <w:rsid w:val="67A553AC"/>
    <w:rsid w:val="67F16A89"/>
    <w:rsid w:val="67FB4C2C"/>
    <w:rsid w:val="687978C3"/>
    <w:rsid w:val="687D533E"/>
    <w:rsid w:val="695C56A2"/>
    <w:rsid w:val="69900CDC"/>
    <w:rsid w:val="6A9E46E8"/>
    <w:rsid w:val="6D585D07"/>
    <w:rsid w:val="6E916FBA"/>
    <w:rsid w:val="6EAD6C83"/>
    <w:rsid w:val="6EFC3A05"/>
    <w:rsid w:val="6FE27C5B"/>
    <w:rsid w:val="70023229"/>
    <w:rsid w:val="7003434D"/>
    <w:rsid w:val="70286ED7"/>
    <w:rsid w:val="703145D0"/>
    <w:rsid w:val="71796875"/>
    <w:rsid w:val="71D964A2"/>
    <w:rsid w:val="72F83AAB"/>
    <w:rsid w:val="73DC6988"/>
    <w:rsid w:val="73F369BA"/>
    <w:rsid w:val="748B67CC"/>
    <w:rsid w:val="74A85D4E"/>
    <w:rsid w:val="75807C66"/>
    <w:rsid w:val="76282C0F"/>
    <w:rsid w:val="76CB7EEB"/>
    <w:rsid w:val="76D717C4"/>
    <w:rsid w:val="76FE3BDE"/>
    <w:rsid w:val="77171705"/>
    <w:rsid w:val="786F5F2C"/>
    <w:rsid w:val="78CB6EAE"/>
    <w:rsid w:val="78F270CC"/>
    <w:rsid w:val="795F2330"/>
    <w:rsid w:val="7B782335"/>
    <w:rsid w:val="7B853465"/>
    <w:rsid w:val="7D4F3987"/>
    <w:rsid w:val="7DAD5162"/>
    <w:rsid w:val="7DDD03D3"/>
    <w:rsid w:val="7E894B80"/>
    <w:rsid w:val="7E980B15"/>
    <w:rsid w:val="7FC67568"/>
    <w:rsid w:val="7FEE09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2018-03-21T08:51:09Z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