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Condition(jdk1.7.0_67)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ynchronizer声明的同步块中，线程间的通信可以使用监视器方法（wait，notify，notifyAll）实现。而在使用JUC下的Lock进行编程时，应该使用Condition代替监视器方法。Condition不仅实现了监视器方法的效果，而且实现了不响应中断等待，超时等待等方法。同样的，Condition需要依赖于独占锁，当未获取锁调用Condition的方法时，会抛出IllegalMonitorStateException异常。下面看一个使用Condition实现有界缓冲区的例子：</w:t>
      </w:r>
    </w:p>
    <w:p>
      <w:r>
        <w:drawing>
          <wp:inline distT="0" distB="0" distL="114300" distR="114300">
            <wp:extent cx="478091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6615" cy="3799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5190" cy="35807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take获取缓冲区中的数据，当缓冲区为null时，在notEmpty条件上等待，直到其他线程添加元素后被唤醒，然后获取元素并唤醒在notFull条件上等待的线程。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put方法往缓冲区中添加元素，当缓冲区满时，在notFull条件上等待，直到其他线程获取元素后被唤醒，然后添加元素并唤醒在notEmpty条件上等待的线程。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ConditionObject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Object是在AbstractQueuedSynchronizer中的实现。ConditionObject内部维护了一个条件队列，条件队列中存储了在该条件上等待的线程，当调用await方法时，当前线程会被添加到队列的尾部，调用signal方法时，处于头部的线程将被唤醒，并从条件队列中移除，添加到同步队列中。</w:t>
      </w:r>
    </w:p>
    <w:p>
      <w:r>
        <w:drawing>
          <wp:inline distT="0" distB="0" distL="114300" distR="114300">
            <wp:extent cx="4142740" cy="704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firstWaiter指向条件队列的第一个节点，lastWaiter指向条件队列的最后一个节点。Node中的nextWaiter属性指向了后继节点。条件队列为为一个单项队列。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方法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2.1await</w:t>
      </w:r>
    </w:p>
    <w:p>
      <w:r>
        <w:drawing>
          <wp:inline distT="0" distB="0" distL="114300" distR="114300">
            <wp:extent cx="5267960" cy="404241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await执行流程如下。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检查当前线程中断状态，响应中断。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将当前线程添加到条件队列。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释放锁并保存锁的状态。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循环检查当前线程是否在同步队列中。处于同步队列中，执行（6）否则执行（5）。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阻塞当前线程直到其他线程唤醒。唤醒之后重新检查中断并设置interruptMode，如果interruptMode!=0，跳出循环，否则继续（4）。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当前线程处于同步队列，说明有其他线程唤醒了当前线程。获取锁，当前线程已经中断并且interruptMode!=THROW_IE，设置interruptMode=REINTERRUPT。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如果node.nextWaiter不为null，删除条件队列中已经取消的节点。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根据interruptMode的值，处理线程中断。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下面挨个步骤来看一下。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2.2addConditionWaiter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将当前线程添加到条件队列，2.1小节中的（2）。这里不会出现并发情况，因为只有获取到独占锁的线程才有资格执行Condition中的方法。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01117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（1）将条件队列的最后节点封闭在栈上。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检查t节点的状态，如果t!=null并且t.waitStatus!=CONDITION（这里只可能是CONDITION，CANCELLED两种状态），删除条件队列中已经取消的节点。重新设置t。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新建节点。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将节点添加到条件队列。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2.3unlinkCancelledWaiters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删除条件队列中已经取消的节点。</w:t>
      </w:r>
    </w:p>
    <w:p>
      <w:pPr>
        <w:numPr>
          <w:numId w:val="0"/>
        </w:numPr>
      </w:pPr>
      <w:r>
        <w:drawing>
          <wp:inline distT="0" distB="0" distL="114300" distR="114300">
            <wp:extent cx="4990465" cy="30759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单向链表的删除操作。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2.4fullyRelease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释放锁并返回锁的状态。2.1小节中的（3）。如果当前线程没有获取锁，该方法或抛出IllegalMonitorStateException异常。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828290"/>
            <wp:effectExtent l="0" t="0" r="44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ab/>
        <w:t>调用release释放锁，所以ConditionObject只能在独占模式下使用。释放成功，返回true，否则抛出IllegalMonitorStateException异常。如果释放失败将该节点设置为CANCELLED状态。会在其他线程调用await方法中移除取消的节点。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2.5isOnlySyncQueue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当前节点在同步队列中返回true，否则返回false。2.1小节中的（4）。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2260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存在并发情况，因为在调用该方法前已经释放了锁，其他线程可能获取到锁执行signal方法，所以node.prev!=null时，并不能确定一定在同步队列中。signal方法会调用enq使节点入队，而enq在执行完node.prev=t之后执行compareAndSetTail可能会失败，这时候节点的状态为node.prev!=null但是该节点不再同步队列中。所以这里当node.prev!=null时，会调用findNodeFromTail方法遍历整个同步队列，查找当前节点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2.6findNodeFromTail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如果节点在同步队列中返回true，否则返回false。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8978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2.7checkInterruptWhileWaiting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当线程唤醒后重新检查线程中断状态。如果在其他线程在调用signal之前中断返回THRW_IE，在调用之后中断返回REINTERRUPT，如果没有中断返回0。2.1小节中的（5）。</w:t>
      </w:r>
    </w:p>
    <w:p>
      <w:r>
        <w:drawing>
          <wp:inline distT="0" distB="0" distL="114300" distR="114300">
            <wp:extent cx="5269230" cy="15773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2.8transferAfterCancelledWait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设置节点状态并转移到同步队列。在设置节点状态时如果失败，说明有其他线程调用了signal方法并更新了节点状态。那么直到signal将节点添加到同步队列完成后，才会从该方法返回，否则将一直让出执行权。</w:t>
      </w:r>
    </w:p>
    <w:p>
      <w:r>
        <w:drawing>
          <wp:inline distT="0" distB="0" distL="114300" distR="114300">
            <wp:extent cx="5274310" cy="3115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2.9reportInterruptAfterWait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根据interruptMode值选择抛出中断异常还是重新设置中断。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72845"/>
            <wp:effectExtent l="0" t="0" r="44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如果interruptMode==THROW_IE抛出异常，如果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interruptMode==REINTERRUPT，重新设置中断。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2.10signal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移除等待时间最长的线程节点，即头节点，并将该线程添加到同步队列。然后唤醒该线程。调用该方法之前首先获取对应的锁，否则抛出IllegalMonitorStateException异常。</w:t>
      </w:r>
    </w:p>
    <w:p>
      <w:r>
        <w:drawing>
          <wp:inline distT="0" distB="0" distL="114300" distR="114300">
            <wp:extent cx="5269230" cy="2214245"/>
            <wp:effectExtent l="0" t="0" r="762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2.11doSignal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移除和转移节点直到遇到一个非取消节点或者null。</w:t>
      </w:r>
    </w:p>
    <w:p>
      <w:r>
        <w:drawing>
          <wp:inline distT="0" distB="0" distL="114300" distR="114300">
            <wp:extent cx="5270500" cy="2172335"/>
            <wp:effectExtent l="0" t="0" r="635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2.12transferForSignal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将节点从条件队列转移到同步队列。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12490"/>
            <wp:effectExtent l="0" t="0" r="317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设置节点状态，如果更新状态失败，说明节点被取消，返回false。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将节点入队。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如果节点状态&gt;0或者节点状态&lt;=0并且设置节点状态失败，那么唤醒线程。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返回true。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2.13signalAll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移除条件队列中所有的线程，并添加到同步队列，执行该方法前仍要先获取锁。</w:t>
      </w:r>
    </w:p>
    <w:p>
      <w:r>
        <w:drawing>
          <wp:inline distT="0" distB="0" distL="114300" distR="114300">
            <wp:extent cx="5272405" cy="2017395"/>
            <wp:effectExtent l="0" t="0" r="444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2.14doSignalAll</w:t>
      </w:r>
    </w:p>
    <w:p>
      <w:r>
        <w:drawing>
          <wp:inline distT="0" distB="0" distL="114300" distR="114300">
            <wp:extent cx="5269230" cy="1780540"/>
            <wp:effectExtent l="0" t="0" r="762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遍历条件队列的每一个元素，并执行transferForSignal方法。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2.15awaitUninterruptibly</w:t>
      </w:r>
    </w:p>
    <w:p>
      <w:r>
        <w:drawing>
          <wp:inline distT="0" distB="0" distL="114300" distR="114300">
            <wp:extent cx="5274310" cy="37890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不响应中断的等待实现。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2.16awaitNanos</w:t>
      </w:r>
    </w:p>
    <w:p>
      <w:r>
        <w:drawing>
          <wp:inline distT="0" distB="0" distL="114300" distR="114300">
            <wp:extent cx="5271770" cy="3829685"/>
            <wp:effectExtent l="0" t="0" r="508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超时等待，与AbstractQueuedSynchronizer超时获取锁的实现使用了相同机制，这里不再赘述。还有awaitUntil等实现基本类似。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E380"/>
    <w:multiLevelType w:val="multilevel"/>
    <w:tmpl w:val="5ADEE38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DEE987"/>
    <w:multiLevelType w:val="singleLevel"/>
    <w:tmpl w:val="5ADEE98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DEF037"/>
    <w:multiLevelType w:val="singleLevel"/>
    <w:tmpl w:val="5ADEF03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DEFEF3"/>
    <w:multiLevelType w:val="singleLevel"/>
    <w:tmpl w:val="5ADEFE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2211"/>
    <w:rsid w:val="007F4E99"/>
    <w:rsid w:val="01CA2730"/>
    <w:rsid w:val="01E04FFA"/>
    <w:rsid w:val="02111546"/>
    <w:rsid w:val="02AE7CA0"/>
    <w:rsid w:val="02DD1B30"/>
    <w:rsid w:val="02F51905"/>
    <w:rsid w:val="031814C8"/>
    <w:rsid w:val="03425C7B"/>
    <w:rsid w:val="03941852"/>
    <w:rsid w:val="041948FD"/>
    <w:rsid w:val="045C0655"/>
    <w:rsid w:val="04742B52"/>
    <w:rsid w:val="04810D25"/>
    <w:rsid w:val="04E34FFA"/>
    <w:rsid w:val="061B3438"/>
    <w:rsid w:val="065041AF"/>
    <w:rsid w:val="065052F6"/>
    <w:rsid w:val="068A37F2"/>
    <w:rsid w:val="06933794"/>
    <w:rsid w:val="06C8436E"/>
    <w:rsid w:val="06E30120"/>
    <w:rsid w:val="07A50945"/>
    <w:rsid w:val="07E755F6"/>
    <w:rsid w:val="082B3C2B"/>
    <w:rsid w:val="08533510"/>
    <w:rsid w:val="08B644CB"/>
    <w:rsid w:val="08E03FCD"/>
    <w:rsid w:val="08EF3AE7"/>
    <w:rsid w:val="08F92559"/>
    <w:rsid w:val="08FE6067"/>
    <w:rsid w:val="095A0007"/>
    <w:rsid w:val="09A57648"/>
    <w:rsid w:val="09AD1614"/>
    <w:rsid w:val="0A301900"/>
    <w:rsid w:val="0A440CD4"/>
    <w:rsid w:val="0A722E44"/>
    <w:rsid w:val="0A8C41B0"/>
    <w:rsid w:val="0AA3361B"/>
    <w:rsid w:val="0ABE24A4"/>
    <w:rsid w:val="0ABF21D9"/>
    <w:rsid w:val="0AFD520D"/>
    <w:rsid w:val="0C26335A"/>
    <w:rsid w:val="0C5453CE"/>
    <w:rsid w:val="0C915F99"/>
    <w:rsid w:val="0C9473B2"/>
    <w:rsid w:val="0C997DB6"/>
    <w:rsid w:val="0C9E7CE8"/>
    <w:rsid w:val="0CA8173F"/>
    <w:rsid w:val="0CDD438D"/>
    <w:rsid w:val="0D1406D9"/>
    <w:rsid w:val="0D213339"/>
    <w:rsid w:val="0DB5191D"/>
    <w:rsid w:val="0E22484D"/>
    <w:rsid w:val="0EC92C4F"/>
    <w:rsid w:val="0EDC1F3C"/>
    <w:rsid w:val="0EE21BA9"/>
    <w:rsid w:val="0EEB3716"/>
    <w:rsid w:val="0F097798"/>
    <w:rsid w:val="0F124E1B"/>
    <w:rsid w:val="0F371891"/>
    <w:rsid w:val="0F4F183E"/>
    <w:rsid w:val="0F687123"/>
    <w:rsid w:val="0F730A29"/>
    <w:rsid w:val="0FCC1B6A"/>
    <w:rsid w:val="0FD15390"/>
    <w:rsid w:val="1016342E"/>
    <w:rsid w:val="10195DD6"/>
    <w:rsid w:val="10217D38"/>
    <w:rsid w:val="10311E1A"/>
    <w:rsid w:val="1061610D"/>
    <w:rsid w:val="10947BCE"/>
    <w:rsid w:val="10C56DB4"/>
    <w:rsid w:val="10FB3F4A"/>
    <w:rsid w:val="1182726F"/>
    <w:rsid w:val="11910025"/>
    <w:rsid w:val="11EA1736"/>
    <w:rsid w:val="12017627"/>
    <w:rsid w:val="12DC1750"/>
    <w:rsid w:val="12F661EE"/>
    <w:rsid w:val="131B7C71"/>
    <w:rsid w:val="13503784"/>
    <w:rsid w:val="135A5904"/>
    <w:rsid w:val="135E5567"/>
    <w:rsid w:val="140D4251"/>
    <w:rsid w:val="14150E72"/>
    <w:rsid w:val="14322D04"/>
    <w:rsid w:val="149615A0"/>
    <w:rsid w:val="14BC4DB7"/>
    <w:rsid w:val="14CE3A93"/>
    <w:rsid w:val="14FE41B4"/>
    <w:rsid w:val="154927AC"/>
    <w:rsid w:val="15530F2B"/>
    <w:rsid w:val="15645197"/>
    <w:rsid w:val="156C4236"/>
    <w:rsid w:val="162B61DF"/>
    <w:rsid w:val="1647134E"/>
    <w:rsid w:val="16576681"/>
    <w:rsid w:val="16745C29"/>
    <w:rsid w:val="1681055A"/>
    <w:rsid w:val="16C4273C"/>
    <w:rsid w:val="16FD2F23"/>
    <w:rsid w:val="17263D79"/>
    <w:rsid w:val="17285944"/>
    <w:rsid w:val="175053F5"/>
    <w:rsid w:val="175E1DB0"/>
    <w:rsid w:val="17654F9D"/>
    <w:rsid w:val="179272BF"/>
    <w:rsid w:val="17A345B9"/>
    <w:rsid w:val="17F879E3"/>
    <w:rsid w:val="182469DA"/>
    <w:rsid w:val="182A78C7"/>
    <w:rsid w:val="184B446C"/>
    <w:rsid w:val="187D0525"/>
    <w:rsid w:val="18833001"/>
    <w:rsid w:val="18987F62"/>
    <w:rsid w:val="18C24B6B"/>
    <w:rsid w:val="18F3332F"/>
    <w:rsid w:val="190F00A1"/>
    <w:rsid w:val="19127DDF"/>
    <w:rsid w:val="194328FD"/>
    <w:rsid w:val="19462E15"/>
    <w:rsid w:val="19BE520B"/>
    <w:rsid w:val="19F87F6F"/>
    <w:rsid w:val="1A63606B"/>
    <w:rsid w:val="1A9A0DDB"/>
    <w:rsid w:val="1B9331A0"/>
    <w:rsid w:val="1BAD68AA"/>
    <w:rsid w:val="1BBC3A98"/>
    <w:rsid w:val="1BBE3617"/>
    <w:rsid w:val="1BFC581C"/>
    <w:rsid w:val="1C2C5182"/>
    <w:rsid w:val="1C4668CB"/>
    <w:rsid w:val="1C5F6948"/>
    <w:rsid w:val="1C797310"/>
    <w:rsid w:val="1CD1482E"/>
    <w:rsid w:val="1D2F2F56"/>
    <w:rsid w:val="1D75179F"/>
    <w:rsid w:val="1DA801D2"/>
    <w:rsid w:val="1DCC7E24"/>
    <w:rsid w:val="1E813C26"/>
    <w:rsid w:val="1E8B18C2"/>
    <w:rsid w:val="1E9C62CF"/>
    <w:rsid w:val="1F1A69D1"/>
    <w:rsid w:val="1F1E12F2"/>
    <w:rsid w:val="1F4303C9"/>
    <w:rsid w:val="1F5E0A01"/>
    <w:rsid w:val="1FAD17D3"/>
    <w:rsid w:val="1FED1723"/>
    <w:rsid w:val="200568FB"/>
    <w:rsid w:val="20205972"/>
    <w:rsid w:val="202556D1"/>
    <w:rsid w:val="20342BB5"/>
    <w:rsid w:val="20787EE7"/>
    <w:rsid w:val="20B90CFB"/>
    <w:rsid w:val="20FD1FB4"/>
    <w:rsid w:val="21012210"/>
    <w:rsid w:val="21087DA5"/>
    <w:rsid w:val="2115352C"/>
    <w:rsid w:val="212145C1"/>
    <w:rsid w:val="212D1AF3"/>
    <w:rsid w:val="2142529A"/>
    <w:rsid w:val="215B2E8E"/>
    <w:rsid w:val="21F16C74"/>
    <w:rsid w:val="2216614C"/>
    <w:rsid w:val="22AE0B91"/>
    <w:rsid w:val="22E75145"/>
    <w:rsid w:val="23544CF4"/>
    <w:rsid w:val="238B71E6"/>
    <w:rsid w:val="238D7145"/>
    <w:rsid w:val="239B0C0C"/>
    <w:rsid w:val="23BC7F28"/>
    <w:rsid w:val="23E36B10"/>
    <w:rsid w:val="243918C4"/>
    <w:rsid w:val="246845BE"/>
    <w:rsid w:val="248C25C9"/>
    <w:rsid w:val="2495195E"/>
    <w:rsid w:val="24DC4F29"/>
    <w:rsid w:val="24EC0AB7"/>
    <w:rsid w:val="252E37E8"/>
    <w:rsid w:val="253464C2"/>
    <w:rsid w:val="25454997"/>
    <w:rsid w:val="25B37EC4"/>
    <w:rsid w:val="25B771A7"/>
    <w:rsid w:val="25C33746"/>
    <w:rsid w:val="25C92D69"/>
    <w:rsid w:val="25DB5642"/>
    <w:rsid w:val="25F15C28"/>
    <w:rsid w:val="25FC089F"/>
    <w:rsid w:val="264718D6"/>
    <w:rsid w:val="26973759"/>
    <w:rsid w:val="26D129F1"/>
    <w:rsid w:val="26FC731D"/>
    <w:rsid w:val="26FE5872"/>
    <w:rsid w:val="27237F16"/>
    <w:rsid w:val="272C4D04"/>
    <w:rsid w:val="27632EE9"/>
    <w:rsid w:val="27A37F7A"/>
    <w:rsid w:val="27A93822"/>
    <w:rsid w:val="27BD685F"/>
    <w:rsid w:val="283F01B4"/>
    <w:rsid w:val="28623D54"/>
    <w:rsid w:val="28745DEC"/>
    <w:rsid w:val="288042D0"/>
    <w:rsid w:val="28893FB8"/>
    <w:rsid w:val="28A8360B"/>
    <w:rsid w:val="291C53DD"/>
    <w:rsid w:val="29B237BC"/>
    <w:rsid w:val="29CE05CD"/>
    <w:rsid w:val="2A3D7DFA"/>
    <w:rsid w:val="2A467629"/>
    <w:rsid w:val="2A87573D"/>
    <w:rsid w:val="2A933D4D"/>
    <w:rsid w:val="2A933D8C"/>
    <w:rsid w:val="2AB23658"/>
    <w:rsid w:val="2AB57EC4"/>
    <w:rsid w:val="2AB86BBF"/>
    <w:rsid w:val="2ABA09E8"/>
    <w:rsid w:val="2ACE2187"/>
    <w:rsid w:val="2B153D92"/>
    <w:rsid w:val="2B3E32BD"/>
    <w:rsid w:val="2B91667B"/>
    <w:rsid w:val="2B9417AF"/>
    <w:rsid w:val="2BC5025D"/>
    <w:rsid w:val="2BDD2A32"/>
    <w:rsid w:val="2BF366BB"/>
    <w:rsid w:val="2C17450D"/>
    <w:rsid w:val="2C2030D0"/>
    <w:rsid w:val="2C7B19A1"/>
    <w:rsid w:val="2CC35E9A"/>
    <w:rsid w:val="2CE66B69"/>
    <w:rsid w:val="2D11122A"/>
    <w:rsid w:val="2D164D06"/>
    <w:rsid w:val="2D3E3B3A"/>
    <w:rsid w:val="2D5B4B59"/>
    <w:rsid w:val="2DCC00F7"/>
    <w:rsid w:val="2E327EC5"/>
    <w:rsid w:val="2E366305"/>
    <w:rsid w:val="2E432557"/>
    <w:rsid w:val="2E9B61C1"/>
    <w:rsid w:val="2E9C6555"/>
    <w:rsid w:val="2EB7458E"/>
    <w:rsid w:val="2F472157"/>
    <w:rsid w:val="2F6812CF"/>
    <w:rsid w:val="2FE9174C"/>
    <w:rsid w:val="300B5217"/>
    <w:rsid w:val="3039164D"/>
    <w:rsid w:val="3044022E"/>
    <w:rsid w:val="304B531B"/>
    <w:rsid w:val="305406F9"/>
    <w:rsid w:val="30545475"/>
    <w:rsid w:val="3068103A"/>
    <w:rsid w:val="308D1670"/>
    <w:rsid w:val="30DE0E11"/>
    <w:rsid w:val="316147BD"/>
    <w:rsid w:val="318C695D"/>
    <w:rsid w:val="31A71536"/>
    <w:rsid w:val="31CD3243"/>
    <w:rsid w:val="31FE087D"/>
    <w:rsid w:val="32094CBA"/>
    <w:rsid w:val="32254023"/>
    <w:rsid w:val="326C1F83"/>
    <w:rsid w:val="3292085B"/>
    <w:rsid w:val="330F3484"/>
    <w:rsid w:val="337E0348"/>
    <w:rsid w:val="33AF42AF"/>
    <w:rsid w:val="33BC2E77"/>
    <w:rsid w:val="340A211B"/>
    <w:rsid w:val="340B719B"/>
    <w:rsid w:val="342D2A5E"/>
    <w:rsid w:val="344E4B1F"/>
    <w:rsid w:val="34803053"/>
    <w:rsid w:val="348D7E85"/>
    <w:rsid w:val="34D07CFE"/>
    <w:rsid w:val="34FB1D2F"/>
    <w:rsid w:val="354253B5"/>
    <w:rsid w:val="354B7214"/>
    <w:rsid w:val="35635A79"/>
    <w:rsid w:val="36950EEB"/>
    <w:rsid w:val="37111D8C"/>
    <w:rsid w:val="371E3E97"/>
    <w:rsid w:val="375901E7"/>
    <w:rsid w:val="37676427"/>
    <w:rsid w:val="37AF00F0"/>
    <w:rsid w:val="37B65ED3"/>
    <w:rsid w:val="381B495E"/>
    <w:rsid w:val="381F4A13"/>
    <w:rsid w:val="384662BD"/>
    <w:rsid w:val="384C0DAD"/>
    <w:rsid w:val="38AB6CA2"/>
    <w:rsid w:val="38BF07C8"/>
    <w:rsid w:val="395C713D"/>
    <w:rsid w:val="39666158"/>
    <w:rsid w:val="397A6179"/>
    <w:rsid w:val="39A635C0"/>
    <w:rsid w:val="39E46E60"/>
    <w:rsid w:val="39E642CB"/>
    <w:rsid w:val="39EB011E"/>
    <w:rsid w:val="3A055F2D"/>
    <w:rsid w:val="3A240B37"/>
    <w:rsid w:val="3A44090C"/>
    <w:rsid w:val="3A520035"/>
    <w:rsid w:val="3A6876B6"/>
    <w:rsid w:val="3A837DA5"/>
    <w:rsid w:val="3A861447"/>
    <w:rsid w:val="3A8E0997"/>
    <w:rsid w:val="3AB457FE"/>
    <w:rsid w:val="3AC16981"/>
    <w:rsid w:val="3AC432F5"/>
    <w:rsid w:val="3B5378EA"/>
    <w:rsid w:val="3BEF4F29"/>
    <w:rsid w:val="3BFE38C5"/>
    <w:rsid w:val="3BFE5DCB"/>
    <w:rsid w:val="3C0A0762"/>
    <w:rsid w:val="3C7B0339"/>
    <w:rsid w:val="3CCE6F72"/>
    <w:rsid w:val="3CFB571A"/>
    <w:rsid w:val="3D1B673E"/>
    <w:rsid w:val="3DF11C45"/>
    <w:rsid w:val="3E43580C"/>
    <w:rsid w:val="3E4F588D"/>
    <w:rsid w:val="3E604F94"/>
    <w:rsid w:val="3EBB128A"/>
    <w:rsid w:val="3EE659F3"/>
    <w:rsid w:val="3EEE4BFA"/>
    <w:rsid w:val="3F124F67"/>
    <w:rsid w:val="3F404617"/>
    <w:rsid w:val="3F5A45E2"/>
    <w:rsid w:val="3F8A7720"/>
    <w:rsid w:val="3FB1595E"/>
    <w:rsid w:val="3FBD0164"/>
    <w:rsid w:val="3FD24379"/>
    <w:rsid w:val="3FE44545"/>
    <w:rsid w:val="400160FB"/>
    <w:rsid w:val="40742995"/>
    <w:rsid w:val="40C34838"/>
    <w:rsid w:val="40C44141"/>
    <w:rsid w:val="40CE5790"/>
    <w:rsid w:val="40D71DA0"/>
    <w:rsid w:val="40DA045E"/>
    <w:rsid w:val="40FE3A5F"/>
    <w:rsid w:val="410B080F"/>
    <w:rsid w:val="411A133E"/>
    <w:rsid w:val="4179247E"/>
    <w:rsid w:val="418D2668"/>
    <w:rsid w:val="42134485"/>
    <w:rsid w:val="423C4443"/>
    <w:rsid w:val="42401891"/>
    <w:rsid w:val="42792FB1"/>
    <w:rsid w:val="433F5BC1"/>
    <w:rsid w:val="436F58CB"/>
    <w:rsid w:val="43A053C1"/>
    <w:rsid w:val="43BF072C"/>
    <w:rsid w:val="43FB7E04"/>
    <w:rsid w:val="441F1862"/>
    <w:rsid w:val="442B2806"/>
    <w:rsid w:val="448B3B69"/>
    <w:rsid w:val="448D0AA2"/>
    <w:rsid w:val="44CC4384"/>
    <w:rsid w:val="44DB7F96"/>
    <w:rsid w:val="44E53E90"/>
    <w:rsid w:val="4549620D"/>
    <w:rsid w:val="45922001"/>
    <w:rsid w:val="45F46536"/>
    <w:rsid w:val="46213F52"/>
    <w:rsid w:val="46677293"/>
    <w:rsid w:val="468306F8"/>
    <w:rsid w:val="46E23954"/>
    <w:rsid w:val="47020B71"/>
    <w:rsid w:val="472912A1"/>
    <w:rsid w:val="47575E4A"/>
    <w:rsid w:val="475C783F"/>
    <w:rsid w:val="478C7B05"/>
    <w:rsid w:val="47F17A59"/>
    <w:rsid w:val="480B0EFD"/>
    <w:rsid w:val="48264572"/>
    <w:rsid w:val="48804839"/>
    <w:rsid w:val="4893388E"/>
    <w:rsid w:val="48A86B7B"/>
    <w:rsid w:val="49155393"/>
    <w:rsid w:val="49351E55"/>
    <w:rsid w:val="49497426"/>
    <w:rsid w:val="497A535C"/>
    <w:rsid w:val="4A841F08"/>
    <w:rsid w:val="4AAF63CF"/>
    <w:rsid w:val="4AAF71C7"/>
    <w:rsid w:val="4AE43D30"/>
    <w:rsid w:val="4AE67625"/>
    <w:rsid w:val="4B197FEE"/>
    <w:rsid w:val="4B513FC4"/>
    <w:rsid w:val="4BC03D32"/>
    <w:rsid w:val="4BDB1E12"/>
    <w:rsid w:val="4C7E3045"/>
    <w:rsid w:val="4CC4332F"/>
    <w:rsid w:val="4CD237B0"/>
    <w:rsid w:val="4D0D48EF"/>
    <w:rsid w:val="4D14605C"/>
    <w:rsid w:val="4D2A22BA"/>
    <w:rsid w:val="4D3B5109"/>
    <w:rsid w:val="4D5B219D"/>
    <w:rsid w:val="4D8F6C53"/>
    <w:rsid w:val="4DA21C75"/>
    <w:rsid w:val="4DF25D63"/>
    <w:rsid w:val="4DFB7C8C"/>
    <w:rsid w:val="4E337EC9"/>
    <w:rsid w:val="50354837"/>
    <w:rsid w:val="50662F81"/>
    <w:rsid w:val="50812DD8"/>
    <w:rsid w:val="509961CB"/>
    <w:rsid w:val="50EC12B5"/>
    <w:rsid w:val="51036943"/>
    <w:rsid w:val="51355908"/>
    <w:rsid w:val="51516618"/>
    <w:rsid w:val="517A14AE"/>
    <w:rsid w:val="517D70F9"/>
    <w:rsid w:val="519642AE"/>
    <w:rsid w:val="51B4081A"/>
    <w:rsid w:val="51BE5399"/>
    <w:rsid w:val="51F7594C"/>
    <w:rsid w:val="52057167"/>
    <w:rsid w:val="52571841"/>
    <w:rsid w:val="52684876"/>
    <w:rsid w:val="527968D1"/>
    <w:rsid w:val="52C67A6A"/>
    <w:rsid w:val="52E9473C"/>
    <w:rsid w:val="53197B9C"/>
    <w:rsid w:val="531F27E9"/>
    <w:rsid w:val="533D6A17"/>
    <w:rsid w:val="534C0E6C"/>
    <w:rsid w:val="53543302"/>
    <w:rsid w:val="535D5318"/>
    <w:rsid w:val="539F238F"/>
    <w:rsid w:val="53A30AAD"/>
    <w:rsid w:val="53DB25FE"/>
    <w:rsid w:val="53E50A3D"/>
    <w:rsid w:val="54027B65"/>
    <w:rsid w:val="540F6BFD"/>
    <w:rsid w:val="54353997"/>
    <w:rsid w:val="545E5B97"/>
    <w:rsid w:val="54613159"/>
    <w:rsid w:val="54A477CE"/>
    <w:rsid w:val="54C36450"/>
    <w:rsid w:val="54E619A4"/>
    <w:rsid w:val="551406E3"/>
    <w:rsid w:val="554E6C5C"/>
    <w:rsid w:val="55CE12CB"/>
    <w:rsid w:val="561164FB"/>
    <w:rsid w:val="56373DE5"/>
    <w:rsid w:val="563949A7"/>
    <w:rsid w:val="56540686"/>
    <w:rsid w:val="56CF29A0"/>
    <w:rsid w:val="56CF6691"/>
    <w:rsid w:val="56FE7901"/>
    <w:rsid w:val="570054CB"/>
    <w:rsid w:val="570E4DF9"/>
    <w:rsid w:val="57156A08"/>
    <w:rsid w:val="5785592B"/>
    <w:rsid w:val="57944A52"/>
    <w:rsid w:val="579B7D01"/>
    <w:rsid w:val="57A17067"/>
    <w:rsid w:val="57FC7CB6"/>
    <w:rsid w:val="58100AD7"/>
    <w:rsid w:val="581126B0"/>
    <w:rsid w:val="581316E8"/>
    <w:rsid w:val="58B820A6"/>
    <w:rsid w:val="59306510"/>
    <w:rsid w:val="596A4CF3"/>
    <w:rsid w:val="5979558D"/>
    <w:rsid w:val="598E37BB"/>
    <w:rsid w:val="59FA55DE"/>
    <w:rsid w:val="5A1E6357"/>
    <w:rsid w:val="5A210C4A"/>
    <w:rsid w:val="5A5D7A9B"/>
    <w:rsid w:val="5A77149F"/>
    <w:rsid w:val="5A9E03D9"/>
    <w:rsid w:val="5AA908E5"/>
    <w:rsid w:val="5AD23B46"/>
    <w:rsid w:val="5AE708A4"/>
    <w:rsid w:val="5AF75784"/>
    <w:rsid w:val="5B2C2310"/>
    <w:rsid w:val="5B360510"/>
    <w:rsid w:val="5B3A6BCD"/>
    <w:rsid w:val="5B4F7B25"/>
    <w:rsid w:val="5BDC1747"/>
    <w:rsid w:val="5BDD4062"/>
    <w:rsid w:val="5CDA4A54"/>
    <w:rsid w:val="5D1A06D8"/>
    <w:rsid w:val="5D356523"/>
    <w:rsid w:val="5D426063"/>
    <w:rsid w:val="5D65777D"/>
    <w:rsid w:val="5D791DC0"/>
    <w:rsid w:val="5DA81B6B"/>
    <w:rsid w:val="5DDA71DF"/>
    <w:rsid w:val="5DDA7C75"/>
    <w:rsid w:val="5E121A9F"/>
    <w:rsid w:val="5E127332"/>
    <w:rsid w:val="5E4C1863"/>
    <w:rsid w:val="5F2B4DDA"/>
    <w:rsid w:val="5F6A5ED8"/>
    <w:rsid w:val="5FAA1BDF"/>
    <w:rsid w:val="5FD763FC"/>
    <w:rsid w:val="600A5408"/>
    <w:rsid w:val="603C3CB1"/>
    <w:rsid w:val="605060E7"/>
    <w:rsid w:val="605B663F"/>
    <w:rsid w:val="607B0BC0"/>
    <w:rsid w:val="608D16A8"/>
    <w:rsid w:val="609774D1"/>
    <w:rsid w:val="60A627D6"/>
    <w:rsid w:val="613C130F"/>
    <w:rsid w:val="61B24BE0"/>
    <w:rsid w:val="61E345EF"/>
    <w:rsid w:val="621F7194"/>
    <w:rsid w:val="62316AFF"/>
    <w:rsid w:val="623741BC"/>
    <w:rsid w:val="62621110"/>
    <w:rsid w:val="627B7503"/>
    <w:rsid w:val="629B7899"/>
    <w:rsid w:val="62A42035"/>
    <w:rsid w:val="62DC3C24"/>
    <w:rsid w:val="637561BD"/>
    <w:rsid w:val="638747FD"/>
    <w:rsid w:val="63895439"/>
    <w:rsid w:val="63D41404"/>
    <w:rsid w:val="641131CD"/>
    <w:rsid w:val="64676F43"/>
    <w:rsid w:val="646F3CAB"/>
    <w:rsid w:val="64B71D82"/>
    <w:rsid w:val="64EF1350"/>
    <w:rsid w:val="64EF2805"/>
    <w:rsid w:val="65683476"/>
    <w:rsid w:val="656A7D92"/>
    <w:rsid w:val="656B5D57"/>
    <w:rsid w:val="65C06BEA"/>
    <w:rsid w:val="66440CAB"/>
    <w:rsid w:val="668B4DF9"/>
    <w:rsid w:val="66AB55F3"/>
    <w:rsid w:val="66E9633E"/>
    <w:rsid w:val="6739450B"/>
    <w:rsid w:val="67651A10"/>
    <w:rsid w:val="676C45F8"/>
    <w:rsid w:val="67B15286"/>
    <w:rsid w:val="67DD1684"/>
    <w:rsid w:val="68154164"/>
    <w:rsid w:val="686E4056"/>
    <w:rsid w:val="686F527C"/>
    <w:rsid w:val="687742C4"/>
    <w:rsid w:val="697D2BF2"/>
    <w:rsid w:val="697E20D3"/>
    <w:rsid w:val="698E4D15"/>
    <w:rsid w:val="69BE7483"/>
    <w:rsid w:val="69D97A2A"/>
    <w:rsid w:val="6A162DCD"/>
    <w:rsid w:val="6A2532A6"/>
    <w:rsid w:val="6AA4325A"/>
    <w:rsid w:val="6B0B2D3A"/>
    <w:rsid w:val="6B3F2B6C"/>
    <w:rsid w:val="6B737D78"/>
    <w:rsid w:val="6B753801"/>
    <w:rsid w:val="6B8E757C"/>
    <w:rsid w:val="6BA138E4"/>
    <w:rsid w:val="6BB46571"/>
    <w:rsid w:val="6C013CFE"/>
    <w:rsid w:val="6C393FFA"/>
    <w:rsid w:val="6C4234B0"/>
    <w:rsid w:val="6C835AB6"/>
    <w:rsid w:val="6CC824A3"/>
    <w:rsid w:val="6D115C50"/>
    <w:rsid w:val="6D1A0606"/>
    <w:rsid w:val="6D246135"/>
    <w:rsid w:val="6D4607A1"/>
    <w:rsid w:val="6DBD7E50"/>
    <w:rsid w:val="6E3013F0"/>
    <w:rsid w:val="6E5A2FB9"/>
    <w:rsid w:val="6E7A0129"/>
    <w:rsid w:val="6F780F41"/>
    <w:rsid w:val="6F945C36"/>
    <w:rsid w:val="6FC52199"/>
    <w:rsid w:val="6FC716FC"/>
    <w:rsid w:val="6FCB287A"/>
    <w:rsid w:val="6FDE4310"/>
    <w:rsid w:val="6FE74EA5"/>
    <w:rsid w:val="701E176F"/>
    <w:rsid w:val="705A6780"/>
    <w:rsid w:val="70617490"/>
    <w:rsid w:val="70673713"/>
    <w:rsid w:val="70A425D3"/>
    <w:rsid w:val="713F23F5"/>
    <w:rsid w:val="718540F0"/>
    <w:rsid w:val="71C152D1"/>
    <w:rsid w:val="71F64590"/>
    <w:rsid w:val="720F5182"/>
    <w:rsid w:val="7233011A"/>
    <w:rsid w:val="724D73AA"/>
    <w:rsid w:val="72F165EA"/>
    <w:rsid w:val="731958DD"/>
    <w:rsid w:val="736178A9"/>
    <w:rsid w:val="736E69B5"/>
    <w:rsid w:val="736F2276"/>
    <w:rsid w:val="73942A48"/>
    <w:rsid w:val="73961826"/>
    <w:rsid w:val="749E5F47"/>
    <w:rsid w:val="75066427"/>
    <w:rsid w:val="75137812"/>
    <w:rsid w:val="7569409D"/>
    <w:rsid w:val="75A91A12"/>
    <w:rsid w:val="761C0A88"/>
    <w:rsid w:val="76672EC3"/>
    <w:rsid w:val="767E2BE8"/>
    <w:rsid w:val="768275F6"/>
    <w:rsid w:val="768B690D"/>
    <w:rsid w:val="76F92C58"/>
    <w:rsid w:val="770D19A2"/>
    <w:rsid w:val="771E25DD"/>
    <w:rsid w:val="77291532"/>
    <w:rsid w:val="777636F7"/>
    <w:rsid w:val="77D33705"/>
    <w:rsid w:val="77D64AEF"/>
    <w:rsid w:val="77E922C5"/>
    <w:rsid w:val="78346653"/>
    <w:rsid w:val="783A4FBD"/>
    <w:rsid w:val="784C46C5"/>
    <w:rsid w:val="785643C0"/>
    <w:rsid w:val="78B41145"/>
    <w:rsid w:val="78C216D7"/>
    <w:rsid w:val="79251A2F"/>
    <w:rsid w:val="79402BA1"/>
    <w:rsid w:val="79892250"/>
    <w:rsid w:val="798D018E"/>
    <w:rsid w:val="799C43A2"/>
    <w:rsid w:val="79A853E1"/>
    <w:rsid w:val="79A87EA9"/>
    <w:rsid w:val="79E875FB"/>
    <w:rsid w:val="79F558D2"/>
    <w:rsid w:val="79F96F50"/>
    <w:rsid w:val="7A3C621C"/>
    <w:rsid w:val="7AA56670"/>
    <w:rsid w:val="7AAE0329"/>
    <w:rsid w:val="7AD61B13"/>
    <w:rsid w:val="7AF75A65"/>
    <w:rsid w:val="7AF852EE"/>
    <w:rsid w:val="7AFC3B79"/>
    <w:rsid w:val="7B1E64FD"/>
    <w:rsid w:val="7B2E467C"/>
    <w:rsid w:val="7B3B7359"/>
    <w:rsid w:val="7B6954F5"/>
    <w:rsid w:val="7B6C3422"/>
    <w:rsid w:val="7B88232F"/>
    <w:rsid w:val="7B9D0CDC"/>
    <w:rsid w:val="7BC56C62"/>
    <w:rsid w:val="7BF9729D"/>
    <w:rsid w:val="7C1B56C4"/>
    <w:rsid w:val="7C407515"/>
    <w:rsid w:val="7C8F0EB8"/>
    <w:rsid w:val="7CDD4427"/>
    <w:rsid w:val="7D092349"/>
    <w:rsid w:val="7D185581"/>
    <w:rsid w:val="7E740E4D"/>
    <w:rsid w:val="7E9B7C1B"/>
    <w:rsid w:val="7EDC44F8"/>
    <w:rsid w:val="7F38740C"/>
    <w:rsid w:val="7F8257D2"/>
    <w:rsid w:val="7FBB48F4"/>
    <w:rsid w:val="7FDA08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2018-04-24T10:11:18Z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