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/>
      </w:pPr>
      <w:bookmarkStart w:colFirst="0" w:colLast="0" w:name="_89lomcoahpae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2019 10 09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 DataFrame/Series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pd[[‘name’]] --- 2 dimentions DataFrame  --- most regression programe take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pd[‘name’]  ---- 1 Dimension Serie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[{‘name’:Yang,’price’:1000}]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df[‘new colone’]=[324,34,5,34,5,3]  ---- add new colone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df.price + df.price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 df.[‘price’]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df.price &gt; 3   ---- une serie de boolean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df.price &gt; 3 AND  df.price &lt;5  wrong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(df.price &gt; 3) &amp; ( df.price &lt;5 )  right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OR  use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l=[1,2,3]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s=pd.Series(l)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on peut mettre tous les types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series un seul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df3=pd.DataFrame[{}]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df[‘new colone’]=[324,34,5,34,5,3]  ---- add new colone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bool_series= df [‘price ’] &gt;2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df[bool_series]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df[df[‘price’&gt;2]]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s.sort_values(ascending=False)   --- trier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df.sort_values(‘price’,ascending=False)   ----trier un column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df.sort_values([‘type’,‘price’],ascending=False)   ----trier by type then by price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df.sort_index()  ---tier by automatique index 12345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df.type.</w:t>
      </w:r>
      <w:r w:rsidDel="00000000" w:rsidR="00000000" w:rsidRPr="00000000">
        <w:rPr>
          <w:b w:val="1"/>
          <w:rtl w:val="0"/>
        </w:rPr>
        <w:t xml:space="preserve">str.</w:t>
      </w:r>
      <w:r w:rsidDel="00000000" w:rsidR="00000000" w:rsidRPr="00000000">
        <w:rPr>
          <w:rtl w:val="0"/>
        </w:rPr>
        <w:t xml:space="preserve">upper()   ---- in order to use fonction to apply to all elements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dy.type.str.strip()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numbers=list(range(100))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df=pd.DataFramme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df.head  --- les first 5 lins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df.set_index(‘price’)  ---change and define index, doubon allowed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df.loc[0:100]  ----index localiser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df.loc[0:100,’price’]  ----line 1-100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df.loc[:,’price’]   --- all lines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df.loc[1:3), ‘name’:’price’]   --- 1-4 lines , name to price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df.iloc[1:3,4:5]   -----iloc take only numbers, the normal slicing of python; loc take name but sometimes index is also in number, it take the last element.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df[‘total’] = df.iloc[:,1:10].sum(axis=1)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df.set_index([‘type’,’price’])  ---can have multi-index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df.reset_index(drop=True)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pd.concat([df1,df2])  -----coller deux series??  by lines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pd.concat([df1,df2])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pd.concat([df1,anotherDataFrame],axis=1)</w:t>
      </w:r>
      <w:r w:rsidDel="00000000" w:rsidR="00000000" w:rsidRPr="00000000">
        <w:rPr>
          <w:rtl w:val="0"/>
        </w:rPr>
        <w:t xml:space="preserve">  --------coller par colone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df.set_index(‘type’).index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elem in df.colume   --- parcourir column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prinit(elem)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elem in df.index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prnit(elem)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pd.read_csv(‘output.csv’, index=False, skiprows=1,na_value=’XX’)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s=pd.Series([1,2,None])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df.to_csv(‘output.csv’,index=False,sep=’\t’)  ---- export pandas DataFrame to csv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df.to_pickle / exl / hdf etcs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df.groupby([‘type’]).mean()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df.set_index([‘price’,’name’]).unstack()   --------reshaping, transformation DataFrame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df.fillna(0)   -------replace NaN to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df.columns  ------- all the columns 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index, row in df.iterrows()   ---- iteration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df.loc[df[‘type’]==male  </w:t>
      </w:r>
      <w:r w:rsidDel="00000000" w:rsidR="00000000" w:rsidRPr="00000000">
        <w:rPr>
          <w:b w:val="1"/>
          <w:rtl w:val="0"/>
        </w:rPr>
        <w:t xml:space="preserve">&amp;  l</w:t>
      </w:r>
      <w:r w:rsidDel="00000000" w:rsidR="00000000" w:rsidRPr="00000000">
        <w:rPr>
          <w:rtl w:val="0"/>
        </w:rPr>
        <w:t xml:space="preserve"> df[type2]==sfsfd]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df.loc[df[‘name’].</w:t>
      </w:r>
      <w:r w:rsidDel="00000000" w:rsidR="00000000" w:rsidRPr="00000000">
        <w:rPr>
          <w:b w:val="1"/>
          <w:rtl w:val="0"/>
        </w:rPr>
        <w:t xml:space="preserve">str.contains</w:t>
      </w:r>
      <w:r w:rsidDel="00000000" w:rsidR="00000000" w:rsidRPr="00000000">
        <w:rPr>
          <w:rtl w:val="0"/>
        </w:rPr>
        <w:t xml:space="preserve">(‘yan’)]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df.describe()   --- count mean max 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df.sort_value([‘name’,’tall’])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df.mean()  ----- means of each colone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df[‘new column’]=df.col1+df.col2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df.drop(columns=’sfdsf’)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Very big Data  -- pretraite, shrink the dataset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df in pd.read_csv(‘file’, chunksize = 10000 ):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results=df.groupby(‘time’).count()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newdf = concat([newdf, results])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c8zvrvit7wgp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2019 10 16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mppxj2ao015h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Exercice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Faire un programme qui: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Trouve les 10 villes de France les + peuplées (e.g </w:t>
      </w: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https://fr.wikipedia.org/wiki/Liste_des_communes_de_France_les_plus_peuplées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Pour chaque ville, trouve sa distance avec les autres.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 exemple, avec google maps api (nécessite de s'authentifier / créer un token) avec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https://github.com/googlemaps/google-maps-services-python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(cf. doc token dans le readme)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ou avec </w:t>
      </w:r>
      <w:hyperlink r:id="rId8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https://fr.distance24.org/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(pas besoin de s'authentifier)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Trouve les villes les plus proches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rtl w:val="0"/>
        </w:rPr>
        <w:t xml:space="preserve">Youtube: comment use </w:t>
      </w:r>
      <w:r w:rsidDel="00000000" w:rsidR="00000000" w:rsidRPr="00000000">
        <w:rPr>
          <w:color w:val="0000ff"/>
          <w:rtl w:val="0"/>
        </w:rPr>
        <w:t xml:space="preserve">API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exo:distance d24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html: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find(‘table’).find_all (tr)[1:]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for r in rows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cells = ifindall(tr)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city = cell[1].find(a).text.strip()  -----strip eleve espace blanc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cities.append(city)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return cites[:limite]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75">
      <w:pPr>
        <w:rPr/>
      </w:pPr>
      <w:hyperlink r:id="rId9">
        <w:r w:rsidDel="00000000" w:rsidR="00000000" w:rsidRPr="00000000">
          <w:rPr>
            <w:rFonts w:ascii="Georgia" w:cs="Georgia" w:eastAsia="Georgia" w:hAnsi="Georgia"/>
            <w:color w:val="3457cb"/>
            <w:sz w:val="21"/>
            <w:szCs w:val="21"/>
            <w:shd w:fill="f0dddd" w:val="clear"/>
            <w:rtl w:val="0"/>
          </w:rPr>
          <w:t xml:space="preserve">http://fr.distance24.org/route.json?stops=Hamburg|Berlin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url= f””http   “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data=requests.get(url).json()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return data[‘distance’]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color w:val="0000ff"/>
          <w:rtl w:val="0"/>
        </w:rPr>
        <w:t xml:space="preserve">itertools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itertools.combinations[cities,2]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 dataframe: (distances)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df = pd.DataFrame(combinations,columns=(‘origin, dest))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df.sort_values(‘distance’)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  <w:t xml:space="preserve">df.set_index(‘origin’’dest’).</w:t>
      </w:r>
      <w:r w:rsidDel="00000000" w:rsidR="00000000" w:rsidRPr="00000000">
        <w:rPr>
          <w:color w:val="0000ff"/>
          <w:rtl w:val="0"/>
        </w:rPr>
        <w:t xml:space="preserve">unstack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Gmap: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gmap=googlemap.Client(key=open).read()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rows[0]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list.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ff"/>
          <w:rtl w:val="0"/>
        </w:rPr>
        <w:t xml:space="preserve">tertools.combinations(CITIES,2)  ------ combination of 2 cities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df.pd.read_csv(people)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df.set_index(id)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df.loc(0149014)   ---- use 1 id to list the lines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df.loc(01,02)[‘name’’sex’]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mask=df.gender==M  ----use mask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df.loc[mask]  ------  all male people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.loc   ----- can use value to localise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.iloc   ------ only take position (numbers)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top ten contributers</w:t>
      </w:r>
    </w:p>
    <w:p w:rsidR="00000000" w:rsidDel="00000000" w:rsidP="00000000" w:rsidRDefault="00000000" w:rsidRPr="00000000" w14:paraId="00000093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L'exercice pour le cours prochain est le suivant: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Récupérer via crawling la liste des 256 top contributors sur cette page </w:t>
      </w:r>
      <w:hyperlink r:id="rId1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https://gist.github.com/paulmillr/2657075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En utilisant l'API github (</w:t>
      </w:r>
      <w:hyperlink r:id="rId1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https://developer.github.com/v3/</w:t>
        </w:r>
      </w:hyperlink>
      <w:r w:rsidDel="00000000" w:rsidR="00000000" w:rsidRPr="00000000">
        <w:rPr>
          <w:sz w:val="21"/>
          <w:szCs w:val="21"/>
          <w:rtl w:val="0"/>
        </w:rPr>
        <w:t xml:space="preserve">) récupérer pour chacun de ces users le nombre moyens de stars des repositories qui leur appartiennent. Pour finir, classer ces 256 contributors par leur note moyenne.﻿</w:t>
      </w:r>
    </w:p>
    <w:p w:rsidR="00000000" w:rsidDel="00000000" w:rsidP="00000000" w:rsidRDefault="00000000" w:rsidRPr="00000000" w14:paraId="00000096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Comme l'API github dispose de restrictions d'accès (limitation du nombre de requêtes), vous aurez besoin de vous authentifier via un token: </w:t>
      </w:r>
      <w:hyperlink r:id="rId1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https://help.github.com/en/articles/creating-a-personal-access-token-for-the-command-line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OAuth2 token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resp=request.() ----------JSON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Cours: Cleaning the data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csv  ---- virgule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line vide, celule vide,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people = pd.read_csv(xxxx)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people.shape   --- (234,7)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0000ff"/>
          <w:rtl w:val="0"/>
        </w:rPr>
        <w:t xml:space="preserve">dtypes   </w:t>
      </w: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  <w:t xml:space="preserve">----- panda automaticly guess the type of the data like objet, int etcs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columns = people.columns   ----------rename columns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columns.str.replace(‘ ’  ,   ’_’)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people.rename(columns={‘email adress’:’email_adress’}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people.gender.</w:t>
      </w:r>
      <w:r w:rsidDel="00000000" w:rsidR="00000000" w:rsidRPr="00000000">
        <w:rPr>
          <w:color w:val="0000ff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(‘Fameale’:F, ‘Male’:’M’)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empty line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df.name.isna()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df=df[df.name.notna()]  ------- delete all lines with empty names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df.dropna(subset=[‘name’])      --------------drop all the lines with NULL(considering these datas not valide) we can all parameter,  eg we can like delete lines with at least 3 null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df2 = df[df.x.notna()]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df.duplicated(subset=[‘id’],keep=False)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df.drop_duplicates()   -----delete doublons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df.drop_duplicates(subset=’name’)   -----delete doublons when identical name, delete the whole line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df.age.replace({A:B})      --------------- age into numbers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df[age] =  pd.to_numeric(df.age, errors=’coerce’)   ------------  par default errors = raise , exception quand c’est pas des chiffre, coerce transform not chiffe to Nan.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df.head().age.astype(int)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pd.to_datetime(df.date)  ------------transform date format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data_col.dt.day_name()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pd.to_datetime(df.date,format=’%Y-%d-%m’)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43470"/>
        </w:rPr>
      </w:pPr>
      <w:r w:rsidDel="00000000" w:rsidR="00000000" w:rsidRPr="00000000">
        <w:rPr>
          <w:rtl w:val="0"/>
        </w:rPr>
        <w:t xml:space="preserve">df.last_seen(last seen time)   -----------</w:t>
      </w:r>
      <w:r w:rsidDel="00000000" w:rsidR="00000000" w:rsidRPr="00000000">
        <w:rPr>
          <w:color w:val="143470"/>
          <w:rtl w:val="0"/>
        </w:rPr>
        <w:t xml:space="preserve">Convert epoch to human-readable date and vice versa</w:t>
      </w:r>
    </w:p>
    <w:p w:rsidR="00000000" w:rsidDel="00000000" w:rsidP="00000000" w:rsidRDefault="00000000" w:rsidRPr="00000000" w14:paraId="000000BB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Unix time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(also known as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Epoch time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POSIX time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</w:t>
      </w:r>
      <w:hyperlink r:id="rId13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seconds since the Epoch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</w:t>
      </w:r>
      <w:hyperlink r:id="rId14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or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UNIX Epoch time</w:t>
      </w:r>
      <w:hyperlink r:id="rId15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 is a system for describing a </w:t>
      </w:r>
      <w:hyperlink r:id="rId1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point in time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 It is the number of </w:t>
      </w:r>
      <w:hyperlink r:id="rId1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seconds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that have elapsed since the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Unix epoch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that is the time 00:00:00 </w:t>
      </w:r>
      <w:hyperlink r:id="rId18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UTC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on 1 January 1970, minus </w:t>
      </w:r>
      <w:hyperlink r:id="rId1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leap seconds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 Leap seconds are ignored,</w:t>
      </w:r>
      <w:hyperlink r:id="rId20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with a leap second having the same Unix time as the second before it, and every day is treated as if it contains exactly 86400 seconds.</w:t>
      </w:r>
      <w:hyperlink r:id="rId21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Due to this treatment Unix time is not a true representation of UTC.</w:t>
      </w:r>
    </w:p>
    <w:p w:rsidR="00000000" w:rsidDel="00000000" w:rsidP="00000000" w:rsidRDefault="00000000" w:rsidRPr="00000000" w14:paraId="000000BC">
      <w:pPr>
        <w:shd w:fill="ffffff" w:val="clear"/>
        <w:spacing w:after="100" w:before="100" w:lineRule="auto"/>
        <w:rPr>
          <w:color w:val="0b0080"/>
          <w:sz w:val="28"/>
          <w:szCs w:val="28"/>
          <w:vertAlign w:val="superscript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Unix time is widely used in </w:t>
      </w:r>
      <w:hyperlink r:id="rId2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operating systems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and </w:t>
      </w:r>
      <w:hyperlink r:id="rId23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file formats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 In </w:t>
      </w:r>
      <w:hyperlink r:id="rId24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Unix-like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operating systems,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date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a command which will print or set the current time; by default, it prints or sets the time in the system time zone, but with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-u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flag, it prints or sets the time in UTC and, with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TZ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environment variable set to refer to a particular time zone, prints or sets the time in that time zone.</w:t>
      </w:r>
      <w:hyperlink r:id="rId25">
        <w:r w:rsidDel="00000000" w:rsidR="00000000" w:rsidRPr="00000000">
          <w:rPr>
            <w:color w:val="0b0080"/>
            <w:sz w:val="28"/>
            <w:szCs w:val="28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  <w:sz w:val="23"/>
          <w:szCs w:val="23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3"/>
          <w:szCs w:val="23"/>
          <w:highlight w:val="white"/>
          <w:rtl w:val="0"/>
        </w:rPr>
        <w:t xml:space="preserve">UNIX时间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，或称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3"/>
          <w:szCs w:val="23"/>
          <w:highlight w:val="white"/>
          <w:rtl w:val="0"/>
        </w:rPr>
        <w:t xml:space="preserve">POSIX时间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是</w:t>
      </w:r>
      <w:hyperlink r:id="rId26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或</w:t>
      </w:r>
      <w:hyperlink r:id="rId27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类UNIX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系统使用的时间表示方式：从</w:t>
      </w:r>
      <w:hyperlink r:id="rId28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UTC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1970年1月1日0时0分0秒起至现在的总秒数，不考虑</w:t>
      </w:r>
      <w:hyperlink r:id="rId29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闰秒</w:t>
        </w:r>
      </w:hyperlink>
      <w:hyperlink r:id="rId30">
        <w:r w:rsidDel="00000000" w:rsidR="00000000" w:rsidRPr="00000000">
          <w:rPr>
            <w:color w:val="0b0080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。 在多数Unix系统上Unix时间可以透过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date +%s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指令来检查。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f8f9fa" w:val="clear"/>
          <w:rtl w:val="0"/>
        </w:rPr>
        <w:t xml:space="preserve">示例：</w:t>
      </w:r>
      <w:r w:rsidDel="00000000" w:rsidR="00000000" w:rsidRPr="00000000">
        <w:rPr>
          <w:b w:val="1"/>
          <w:color w:val="222222"/>
          <w:sz w:val="23"/>
          <w:szCs w:val="23"/>
          <w:shd w:fill="f8f9fa" w:val="clear"/>
          <w:rtl w:val="0"/>
        </w:rPr>
        <w:t xml:space="preserve">1571466118</w:t>
      </w:r>
      <w:r w:rsidDel="00000000" w:rsidR="00000000" w:rsidRPr="00000000">
        <w:rPr>
          <w:color w:val="222222"/>
          <w:sz w:val="23"/>
          <w:szCs w:val="23"/>
          <w:shd w:fill="f8f9fa" w:val="clear"/>
          <w:rtl w:val="0"/>
        </w:rPr>
        <w:t xml:space="preserve"> (</w:t>
      </w:r>
      <w:hyperlink r:id="rId31">
        <w:r w:rsidDel="00000000" w:rsidR="00000000" w:rsidRPr="00000000">
          <w:rPr>
            <w:color w:val="0b0080"/>
            <w:sz w:val="23"/>
            <w:szCs w:val="23"/>
            <w:shd w:fill="f8f9fa" w:val="clear"/>
            <w:rtl w:val="0"/>
          </w:rPr>
          <w:t xml:space="preserve">ISO 8601</w:t>
        </w:r>
      </w:hyperlink>
      <w:r w:rsidDel="00000000" w:rsidR="00000000" w:rsidRPr="00000000">
        <w:rPr>
          <w:color w:val="222222"/>
          <w:sz w:val="23"/>
          <w:szCs w:val="23"/>
          <w:shd w:fill="f8f9fa" w:val="clear"/>
          <w:rtl w:val="0"/>
        </w:rPr>
        <w:t xml:space="preserve">:2019-10-19T06:21:58Z)</w:t>
      </w:r>
    </w:p>
    <w:p w:rsidR="00000000" w:rsidDel="00000000" w:rsidP="00000000" w:rsidRDefault="00000000" w:rsidRPr="00000000" w14:paraId="000000BE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shd w:fill="f8f9fa" w:val="clear"/>
          <w:rtl w:val="0"/>
        </w:rPr>
        <w:t xml:space="preserve">当这个页面生成时的Unix时间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timer.time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pd.to_datatime(df.last_seen,unit=’s’’)</w:t>
      </w:r>
    </w:p>
    <w:p w:rsidR="00000000" w:rsidDel="00000000" w:rsidP="00000000" w:rsidRDefault="00000000" w:rsidRPr="00000000" w14:paraId="000000C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https://www.epochconverter.com/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df.fillna()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df.regestration.combine_first(   )   ???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df.query(‘age&gt;48’ and age &gt;34’)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df.first_name+ “ ” + df.last_name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df.adress.</w:t>
      </w:r>
      <w:r w:rsidDel="00000000" w:rsidR="00000000" w:rsidRPr="00000000">
        <w:rPr>
          <w:color w:val="0000ff"/>
          <w:rtl w:val="0"/>
        </w:rPr>
        <w:t xml:space="preserve">str</w:t>
      </w:r>
      <w:r w:rsidDel="00000000" w:rsidR="00000000" w:rsidRPr="00000000">
        <w:rPr>
          <w:rtl w:val="0"/>
        </w:rPr>
        <w:t xml:space="preserve">.split(‘, ‘).str[0]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df.name.str()      ?????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df.money     ------$34,01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df.money.str[1:].str.replace(‘,’,’.’)   -----, to 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pd.to_numeric(df.money)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df.currency=df.money.str[0]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df.loc[df.currency==’€’,’money’]=df.money[df.currency==’€’,’money’]*1.10 ..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Check Email  :  nope@thankyou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ragex101  -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https://www.debuggex.com/cheatsheet/regex/pcre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df[ - df.email.str.contains(‘@’)]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df[ - df.email.str.contains(‘.+@ [0-9a-zA-Z]\.\-_] + \.\w(2,)’)]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General Email Regex (RFC 5322 Official Standard)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https://emailregex.com/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5f5f5" w:val="clear"/>
          <w:rtl w:val="0"/>
        </w:rPr>
        <w:t xml:space="preserve"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%%timeit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 = df[ df.preference.</w:t>
      </w:r>
      <w:r w:rsidDel="00000000" w:rsidR="00000000" w:rsidRPr="00000000">
        <w:rPr>
          <w:color w:val="0000ff"/>
          <w:rtl w:val="0"/>
        </w:rPr>
        <w:t xml:space="preserve">str.contains</w:t>
      </w:r>
      <w:r w:rsidDel="00000000" w:rsidR="00000000" w:rsidRPr="00000000">
        <w:rPr>
          <w:rtl w:val="0"/>
        </w:rPr>
        <w:t xml:space="preserve">(‘dessert’) ]  ------ look for string is slower than numbers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x = df[ df.preference.</w:t>
      </w:r>
      <w:r w:rsidDel="00000000" w:rsidR="00000000" w:rsidRPr="00000000">
        <w:rPr>
          <w:color w:val="0000ff"/>
          <w:rtl w:val="0"/>
        </w:rPr>
        <w:t xml:space="preserve">str.contains</w:t>
      </w:r>
      <w:r w:rsidDel="00000000" w:rsidR="00000000" w:rsidRPr="00000000">
        <w:rPr>
          <w:rtl w:val="0"/>
        </w:rPr>
        <w:t xml:space="preserve">(‘yaourt’) ]</w:t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rtl w:val="0"/>
        </w:rPr>
        <w:t xml:space="preserve">x = df[ df.preference.</w:t>
      </w:r>
      <w:r w:rsidDel="00000000" w:rsidR="00000000" w:rsidRPr="00000000">
        <w:rPr>
          <w:color w:val="0000ff"/>
          <w:rtl w:val="0"/>
        </w:rPr>
        <w:t xml:space="preserve">str.split(\/)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preference.get_dummies(sept=’/’)         ------------------ make a binary mask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dessert_col= preference.get_dummies(sept=’/’).dessert ------- get a binary mask on dessert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df[‘dessert_col’] = df.set_index(dessert_col)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https://engineering.upside.com/a-beginners-guide-to-optimizing-pandas-code-for-speed-c09ef2c6a4d6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df=pd.DataFrame({‘x’:[1,2,np.nan,np.nan,4,5]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df.x.interpolate()   ------automoticly rempli les valeurs (lineair)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df.set_index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df.reindex (df2.index, method=’ffill’) ?? ------- make a complet index, if ancien index doesnot existe, make NULL values.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20" w:before="120" w:lineRule="auto"/>
        <w:rPr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JSON的基本数据类型：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对象（object）：一个无序的“键-值对”(pair)，其中键是字符串。建议但不强制要求对象中的键是独一无二的。对象以花括号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开始，并以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结束。键-值对之间使用逗号分隔。键与值之间用冒号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分割。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数值：十进制数，不能有前导0，可以为负数，可以有小数部分。还可以用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或者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表示指数部分。不能包含非数，如NaN。不区分整数与浮点数。JavaScript用双精度浮点数表示所有数值。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字符串：以双引号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""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括起来的零个或多个</w:t>
      </w:r>
      <w:hyperlink r:id="rId37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Unicode</w:t>
        </w:r>
      </w:hyperlink>
      <w:hyperlink r:id="rId38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码位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。支持</w:t>
      </w:r>
      <w:hyperlink r:id="rId39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反斜杠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开始的</w:t>
      </w:r>
      <w:hyperlink r:id="rId40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转义字符序列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。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布尔值：表示为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或者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。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值的有序列表（array）：有序的零个或者多个值。每个值可以为任意类型。序列表使用方括号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，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括起来。元素之间用逗号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分割。形如：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[value, value]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null类型：值写为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null</w:t>
      </w:r>
    </w:p>
    <w:p w:rsidR="00000000" w:rsidDel="00000000" w:rsidP="00000000" w:rsidRDefault="00000000" w:rsidRPr="00000000" w14:paraId="000000F4">
      <w:pPr>
        <w:shd w:fill="ffffff" w:val="clear"/>
        <w:spacing w:after="20" w:before="12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0" w:before="12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0" w:before="12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shd w:fill="f8f9fa" w:val="clear"/>
            <w:rtl w:val="0"/>
          </w:rPr>
          <w:t xml:space="preserve">http://sametmax.com/un-gros-guide-bien-gras-sur-les-tests-unitaires-en-python-partie-1/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afafa" w:val="clear"/>
        <w:spacing w:after="160" w:lineRule="auto"/>
        <w:rPr>
          <w:color w:val="5a5a5a"/>
          <w:sz w:val="21"/>
          <w:szCs w:val="21"/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Le test unitaire le plus bête qu’on puisse avoir en Python 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Fichier de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param1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param2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after="340" w:line="480" w:lineRule="auto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return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param1 + param2</w:t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after="20" w:before="120" w:lineRule="auto"/>
        <w:rPr>
          <w:color w:val="110000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Fichier de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from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fichier_de_code </w:t>
            </w: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assert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1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test de l'addition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assert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1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-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test avec chiffre négatif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assert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4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6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test avec autre chose que des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after="340" w:line="480" w:lineRule="auto"/>
              <w:rPr>
                <w:i w:val="1"/>
                <w:color w:val="808080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b w:val="1"/>
                <w:color w:val="ff7700"/>
                <w:sz w:val="21"/>
                <w:szCs w:val="21"/>
                <w:shd w:fill="f8f9fa" w:val="clear"/>
                <w:rtl w:val="0"/>
              </w:rPr>
              <w:t xml:space="preserve">assert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fonction_a_tester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4.5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2</w:t>
            </w:r>
            <w:r w:rsidDel="00000000" w:rsidR="00000000" w:rsidRPr="00000000">
              <w:rPr>
                <w:sz w:val="21"/>
                <w:szCs w:val="21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66cc66"/>
                <w:sz w:val="21"/>
                <w:szCs w:val="21"/>
                <w:shd w:fill="f8f9fa" w:val="clear"/>
                <w:rtl w:val="0"/>
              </w:rPr>
              <w:t xml:space="preserve">==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ff4500"/>
                <w:sz w:val="21"/>
                <w:szCs w:val="21"/>
                <w:shd w:fill="f8f9fa" w:val="clear"/>
                <w:rtl w:val="0"/>
              </w:rPr>
              <w:t xml:space="preserve">6.5</w:t>
            </w:r>
            <w:r w:rsidDel="00000000" w:rsidR="00000000" w:rsidRPr="00000000">
              <w:rPr>
                <w:color w:val="333333"/>
                <w:sz w:val="21"/>
                <w:szCs w:val="21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808080"/>
                <w:sz w:val="21"/>
                <w:szCs w:val="21"/>
                <w:shd w:fill="f8f9fa" w:val="clear"/>
                <w:rtl w:val="0"/>
              </w:rPr>
              <w:t xml:space="preserve"># test avec des floats</w:t>
            </w:r>
          </w:p>
        </w:tc>
      </w:tr>
    </w:tbl>
    <w:p w:rsidR="00000000" w:rsidDel="00000000" w:rsidP="00000000" w:rsidRDefault="00000000" w:rsidRPr="00000000" w14:paraId="00000104">
      <w:pPr>
        <w:shd w:fill="fafafa" w:val="clear"/>
        <w:spacing w:after="160" w:lineRule="auto"/>
        <w:rPr>
          <w:color w:val="5a5a5a"/>
          <w:sz w:val="21"/>
          <w:szCs w:val="21"/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Deux constats :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hd w:fill="fafafa" w:val="clear"/>
        <w:spacing w:after="0" w:afterAutospacing="0" w:line="342.85714285714283" w:lineRule="auto"/>
        <w:ind w:left="1100" w:hanging="360"/>
        <w:rPr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C’est parfaitement chiant. Les tests unitaires sont dans 99% des cas des tautologiques super ennuyeuses.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hd w:fill="fafafa" w:val="clear"/>
        <w:spacing w:after="320" w:line="342.85714285714283" w:lineRule="auto"/>
        <w:ind w:left="1100" w:hanging="360"/>
        <w:rPr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On teste le même code plusieurs fois, avec plusieurs cas de figure, pour être certain que ça se comporte comme prévu.</w:t>
      </w:r>
    </w:p>
    <w:p w:rsidR="00000000" w:rsidDel="00000000" w:rsidP="00000000" w:rsidRDefault="00000000" w:rsidRPr="00000000" w14:paraId="00000107">
      <w:pPr>
        <w:shd w:fill="fafafa" w:val="clear"/>
        <w:spacing w:after="160" w:lineRule="auto"/>
        <w:rPr>
          <w:color w:val="5a5a5a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assert</w:t>
      </w: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 est un mot clé qui lève l’exception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AssertionError</w:t>
      </w: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 quand l’expression évaluée ne retourne pas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True</w:t>
      </w: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. L’utilisation d’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assert</w:t>
      </w: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 n’est pas le sujet de l’article, ici on s’en sert pour faire un test unitaire tout simplement parce que la première ligne qui ne renverra pas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True</w:t>
      </w: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 fera planter le programme. C’est le test unitaire du pauvre.</w:t>
      </w:r>
    </w:p>
    <w:p w:rsidR="00000000" w:rsidDel="00000000" w:rsidP="00000000" w:rsidRDefault="00000000" w:rsidRPr="00000000" w14:paraId="00000108">
      <w:pPr>
        <w:shd w:fill="fafafa" w:val="clear"/>
        <w:spacing w:after="160" w:lineRule="auto"/>
        <w:rPr>
          <w:color w:val="5a5a5a"/>
          <w:sz w:val="21"/>
          <w:szCs w:val="21"/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8f9fa" w:val="clear"/>
          <w:rtl w:val="0"/>
        </w:rPr>
        <w:t xml:space="preserve">Un test unitaire, ce n’est que ça. Un répétition bête et emmerdante de vérifications généralement très connes.</w:t>
      </w:r>
    </w:p>
    <w:p w:rsidR="00000000" w:rsidDel="00000000" w:rsidP="00000000" w:rsidRDefault="00000000" w:rsidRPr="00000000" w14:paraId="00000109">
      <w:pPr>
        <w:shd w:fill="ffffff" w:val="clear"/>
        <w:spacing w:after="20" w:before="12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color w:val="5a5a5a"/>
          <w:sz w:val="21"/>
          <w:szCs w:val="21"/>
          <w:shd w:fill="fafafa" w:val="clear"/>
          <w:rtl w:val="0"/>
        </w:rPr>
        <w:t xml:space="preserve">En l’essence, c’est ça l’intérêt des tests unitaires : vous faire sauter au yeux quand quelque chose casse. On appelle ça des “tests de régression”, et c’est l’usage le plus courant.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http://sametmax.com/un-gros-guide-bien-gras-sur-les-tests-unitaires-en-python-partie-2/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Dans jupyterlab, pensez à utiliser &lt;Tab&gt; pour l'autocomplétion et pour découvrir quelles méthodes un type possède. &lt;Shift&gt; + &lt;Tab&gt; pour afficher la documentation d'une fonction.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vous invite aussi à survoler les fonctions présentes de base en python: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1160" w:right="440" w:hanging="360"/>
      </w:pPr>
      <w:hyperlink r:id="rId43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Ainsi que les modules présents de base (stdlib):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1160" w:right="440" w:hanging="360"/>
      </w:pPr>
      <w:hyperlink r:id="rId44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https://docs.python.org/3/library/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 pour tout le reste il y a pypi: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1160" w:right="440" w:hanging="360"/>
      </w:pPr>
      <w:hyperlink r:id="rId45">
        <w:r w:rsidDel="00000000" w:rsidR="00000000" w:rsidRPr="00000000">
          <w:rPr>
            <w:color w:val="0088cc"/>
            <w:sz w:val="21"/>
            <w:szCs w:val="21"/>
            <w:u w:val="single"/>
            <w:rtl w:val="0"/>
          </w:rPr>
          <w:t xml:space="preserve">http://pypi.org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a5a5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zh.wikipedia.org/wiki/%E8%BD%AC%E4%B9%89%E5%AD%97%E7%AC%A6%E5%BA%8F%E5%88%97" TargetMode="External"/><Relationship Id="rId20" Type="http://schemas.openxmlformats.org/officeDocument/2006/relationships/hyperlink" Target="https://en.wikipedia.org/wiki/Unix_time#cite_note-single-unix-spec-rationale-4.16-4" TargetMode="External"/><Relationship Id="rId42" Type="http://schemas.openxmlformats.org/officeDocument/2006/relationships/hyperlink" Target="http://sametmax.com/un-gros-guide-bien-gras-sur-les-tests-unitaires-en-python-partie-2/" TargetMode="External"/><Relationship Id="rId41" Type="http://schemas.openxmlformats.org/officeDocument/2006/relationships/hyperlink" Target="http://sametmax.com/un-gros-guide-bien-gras-sur-les-tests-unitaires-en-python-partie-1/" TargetMode="External"/><Relationship Id="rId22" Type="http://schemas.openxmlformats.org/officeDocument/2006/relationships/hyperlink" Target="https://en.wikipedia.org/wiki/Operating_system" TargetMode="External"/><Relationship Id="rId44" Type="http://schemas.openxmlformats.org/officeDocument/2006/relationships/hyperlink" Target="https://docs.python.org/3/library/" TargetMode="External"/><Relationship Id="rId21" Type="http://schemas.openxmlformats.org/officeDocument/2006/relationships/hyperlink" Target="https://en.wikipedia.org/wiki/Unix_time#cite_note-single-unix-spec-4.16-2" TargetMode="External"/><Relationship Id="rId43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en.wikipedia.org/wiki/Unix-like" TargetMode="External"/><Relationship Id="rId23" Type="http://schemas.openxmlformats.org/officeDocument/2006/relationships/hyperlink" Target="https://en.wikipedia.org/wiki/File_format" TargetMode="External"/><Relationship Id="rId45" Type="http://schemas.openxmlformats.org/officeDocument/2006/relationships/hyperlink" Target="http://pypi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distance24.org/route.json?stops=Hamburg%7CBerlin" TargetMode="External"/><Relationship Id="rId26" Type="http://schemas.openxmlformats.org/officeDocument/2006/relationships/hyperlink" Target="https://zh.wikipedia.org/wiki/UNIX" TargetMode="External"/><Relationship Id="rId25" Type="http://schemas.openxmlformats.org/officeDocument/2006/relationships/hyperlink" Target="https://en.wikipedia.org/wiki/Unix_time#cite_note-5" TargetMode="External"/><Relationship Id="rId28" Type="http://schemas.openxmlformats.org/officeDocument/2006/relationships/hyperlink" Target="https://zh.wikipedia.org/wiki/%E5%8D%94%E8%AA%BF%E4%B8%96%E7%95%8C%E6%99%82" TargetMode="External"/><Relationship Id="rId27" Type="http://schemas.openxmlformats.org/officeDocument/2006/relationships/hyperlink" Target="https://zh.wikipedia.org/wiki/%E9%A1%9EUNIX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Liste_des_communes_de_France_les_plus_peupl%C3%A9es" TargetMode="External"/><Relationship Id="rId29" Type="http://schemas.openxmlformats.org/officeDocument/2006/relationships/hyperlink" Target="https://zh.wikipedia.org/wiki/%E9%96%8F%E7%A7%92" TargetMode="External"/><Relationship Id="rId7" Type="http://schemas.openxmlformats.org/officeDocument/2006/relationships/hyperlink" Target="https://github.com/googlemaps/google-maps-services-python" TargetMode="External"/><Relationship Id="rId8" Type="http://schemas.openxmlformats.org/officeDocument/2006/relationships/hyperlink" Target="https://fr.distance24.org/" TargetMode="External"/><Relationship Id="rId31" Type="http://schemas.openxmlformats.org/officeDocument/2006/relationships/hyperlink" Target="https://zh.wikipedia.org/wiki/ISO_8601" TargetMode="External"/><Relationship Id="rId30" Type="http://schemas.openxmlformats.org/officeDocument/2006/relationships/hyperlink" Target="https://zh.wikipedia.org/wiki/UNIX%E6%97%B6%E9%97%B4#cite_note-1" TargetMode="External"/><Relationship Id="rId11" Type="http://schemas.openxmlformats.org/officeDocument/2006/relationships/hyperlink" Target="https://developer.github.com/v3/" TargetMode="External"/><Relationship Id="rId33" Type="http://schemas.openxmlformats.org/officeDocument/2006/relationships/hyperlink" Target="https://regex101.com/" TargetMode="External"/><Relationship Id="rId10" Type="http://schemas.openxmlformats.org/officeDocument/2006/relationships/hyperlink" Target="https://gist.github.com/paulmillr/2657075" TargetMode="External"/><Relationship Id="rId32" Type="http://schemas.openxmlformats.org/officeDocument/2006/relationships/hyperlink" Target="https://www.epochconverter.com/" TargetMode="External"/><Relationship Id="rId13" Type="http://schemas.openxmlformats.org/officeDocument/2006/relationships/hyperlink" Target="https://en.wikipedia.org/wiki/Unix_time#cite_note-1" TargetMode="External"/><Relationship Id="rId35" Type="http://schemas.openxmlformats.org/officeDocument/2006/relationships/hyperlink" Target="https://emailregex.com/" TargetMode="External"/><Relationship Id="rId12" Type="http://schemas.openxmlformats.org/officeDocument/2006/relationships/hyperlink" Target="https://help.github.com/en/articles/creating-a-personal-access-token-for-the-command-line" TargetMode="External"/><Relationship Id="rId34" Type="http://schemas.openxmlformats.org/officeDocument/2006/relationships/hyperlink" Target="https://www.debuggex.com/cheatsheet/regex/pcre" TargetMode="External"/><Relationship Id="rId15" Type="http://schemas.openxmlformats.org/officeDocument/2006/relationships/hyperlink" Target="https://en.wikipedia.org/wiki/Unix_time#cite_note-3" TargetMode="External"/><Relationship Id="rId37" Type="http://schemas.openxmlformats.org/officeDocument/2006/relationships/hyperlink" Target="https://zh.wikipedia.org/wiki/Unicode" TargetMode="External"/><Relationship Id="rId14" Type="http://schemas.openxmlformats.org/officeDocument/2006/relationships/hyperlink" Target="https://en.wikipedia.org/wiki/Unix_time#cite_note-single-unix-spec-4.16-2" TargetMode="External"/><Relationship Id="rId36" Type="http://schemas.openxmlformats.org/officeDocument/2006/relationships/hyperlink" Target="https://engineering.upside.com/a-beginners-guide-to-optimizing-pandas-code-for-speed-c09ef2c6a4d6" TargetMode="External"/><Relationship Id="rId17" Type="http://schemas.openxmlformats.org/officeDocument/2006/relationships/hyperlink" Target="https://en.wikipedia.org/wiki/Second" TargetMode="External"/><Relationship Id="rId39" Type="http://schemas.openxmlformats.org/officeDocument/2006/relationships/hyperlink" Target="https://zh.wikipedia.org/wiki/%E5%8F%8D%E6%96%9C%E6%9D%A0" TargetMode="External"/><Relationship Id="rId16" Type="http://schemas.openxmlformats.org/officeDocument/2006/relationships/hyperlink" Target="https://en.wikipedia.org/wiki/Timestamp" TargetMode="External"/><Relationship Id="rId38" Type="http://schemas.openxmlformats.org/officeDocument/2006/relationships/hyperlink" Target="https://zh.wikipedia.org/wiki/%E7%A0%81%E4%BD%8D" TargetMode="External"/><Relationship Id="rId19" Type="http://schemas.openxmlformats.org/officeDocument/2006/relationships/hyperlink" Target="https://en.wikipedia.org/wiki/Leap_second" TargetMode="External"/><Relationship Id="rId18" Type="http://schemas.openxmlformats.org/officeDocument/2006/relationships/hyperlink" Target="https://en.wikipedia.org/wiki/Coordinated_Universal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