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EB5934"/>
          <w:sz w:val="52"/>
          <w:szCs w:val="52"/>
        </w:rPr>
        <w:t xml:space="preserve">NIVARAN FOUNDATION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Website UI/UX Audit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nivaranfoundation.org  |  March 2026</w:t>
      </w:r>
    </w:p>
    <w:p>
      <w:pPr>
        <w:spacing w:after="120" w:before="0"/>
      </w:pPr>
    </w:p>
    <w:p>
      <w:pPr>
        <w:pBdr>
          <w:top w:val="single" w:color="EB5934" w:sz="2" w:space="4"/>
          <w:bottom w:val="single" w:color="EB5934" w:sz="2" w:space="4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Full desktop + mobile review covering all pages, components, content accuracy, accessibility, and design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Critical Bugs</w:t>
            </w:r>
          </w:p>
        </w:tc>
        <w:tc>
          <w:tcPr>
            <w:tcW w:type="dxa" w:w="234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Design Issues</w:t>
            </w:r>
          </w:p>
        </w:tc>
        <w:tc>
          <w:tcPr>
            <w:tcW w:type="dxa" w:w="234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Content Fixes</w:t>
            </w:r>
          </w:p>
        </w:tc>
        <w:tc>
          <w:tcPr>
            <w:tcW w:type="dxa" w:w="23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Good Features</w:t>
            </w:r>
          </w:p>
        </w:tc>
      </w:tr>
    </w:tbl>
    <w:p>
      <w:pPr>
        <w:spacing w:after="480" w:before="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report covers a full audit of www.nivaranfoundation.org — every page, section, and component on both desktop and mobile — conducted in March 2026. The site was built with Next.js 15 and Tailwind CSS, and runs on Vercel. Overall, the site has a strong visual identity and several outstanding features, but a handful of critical bugs and content accuracy issues need urgent attention.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B5934" w:sz="4"/>
              <w:left w:val="thick" w:color="EB5934" w:sz="12"/>
              <w:bottom w:val="single" w:color="EB5934" w:sz="4"/>
              <w:right w:val="single" w:color="EB5934" w:sz="4"/>
            </w:tcBorders>
            <w:shd w:fill="FEF9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Overall verdict: The site is well-designed and makes a strong first impression. Fix the 5 critical bugs and 6 content accuracy issues first — then move to the design improvements for maximum donor trust.</w:t>
            </w:r>
          </w:p>
        </w:tc>
      </w:tr>
    </w:tbl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What Works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Strong brand identity — orange/teal color palette, Poppins font, professional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Interactive Nepal map (Project Sanjeevani) — standout feature, excellent for donors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Impact Calculator on donate page — very engaging, helps donors see their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'Where Your Money Goes' progress bars — clear, transparent, trust-building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Trust badges (IRS Registered, 96% to Programs, 501(c)(3) Verified) — well 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WhatsApp floating button — good for accessibility and real-time 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Mega menu with dropdown — comprehensive 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NIVARAN Timeline on About page — great storytelling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Bilingual toggle (English / another language) in nav — inclusive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Volunteer listing with status badges and filter panel — functional and clean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Critical Issues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60"/>
        <w:gridCol w:w="3360"/>
        <w:gridCol w:w="2840"/>
      </w:tblGrid>
      <w:tr>
        <w:trPr>
          <w:tblHeader/>
        </w:trPr>
        <w:tc>
          <w:tcPr>
            <w:tcW w:type="dxa" w:w="140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76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84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Hero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label covers social icons (FB, IG, X, LinkedIn hidden)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 z-index or position — move WhatsApp tooltip left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 decorative blobs overlap 'Our Healthcare Programs' card text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 blob container height to hero section only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Credibility counter animation glitch — two numbers overlap/scramble visually in 'On-Ground Impact' card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CSS counter animation; add overflow:hidden clipping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Vidya shows 'SINCE 2027' — future date, clearly a typo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to correct year (2024 or 2025)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Donate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'2025 Annual Campaign' — wrong year, we are now in 2026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heading and campaign data to 2026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Blog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of 4 blog thumbnails are dark grey placeholder boxes (no image)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featured images to blog posts in CMS/admin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Blog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Singapore article appears twice (duplicate entry)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duplicate in blog query/display logic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Third stat card image missing in 'Why was NIVARAN born?' section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missing image for the 46% malnutrition stat card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Footer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Footer description is generic template text — doesn't describe Nivaran's real work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with: 'A 501(c)(3) nonprofit running mobile health camps and education programs across rural Nepal since 2020.'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'330 Cr. Budget Allocated' — Indian numbering confuses US donors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to '$3.3M' or '330 Crore (approx. $3.3M)'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newsletter forms per page ('Never Miss an Update' + 'Stay Updated') — duplicate and redundant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'Stay Updated' pre-footer form; keep only the colorful mid-page banner</w:t>
            </w:r>
          </w:p>
        </w:tc>
      </w:tr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'$18M+ Committed Funds' and '5M+ Lives Targeted' appear aspirational, not actual — may mislead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as 'Target' or 'Goal' not current achievement</w:t>
            </w:r>
          </w:p>
        </w:tc>
      </w:tr>
      <w:tr>
        <w:tc>
          <w:tcPr>
            <w:tcW w:type="dxa" w:w="14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2980B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vs Homepage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card says '3 health camps' on About, '7 health camps' on Homepage — inconsistent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 to one accurate number sitewide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Projects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cards use 'Open Folder' CTA — feels like a file manager, not a nonprofit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CTA to 'Learn More' or 'Explore Project'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has no scroll arrows/indicator — users may not know it scrolls right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left/right arrow navigation buttons to timeline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Timeline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'Nivaran's Inlusiv...' — likely typo for 'Inclusive'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and fix the title of the 2024 timeline entry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7F8C8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 phone '+1 8577017471' missing standard formatting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as +1 (857) 701-7471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Desktop Audit — Page by Page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2.1 Homepage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Navigation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Logo renders correctly at all scroll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'Projects', 'News &amp; Stories', 'About us' mega-menus open properly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Language toggle (EN flag pill) visible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Search icon present — triggers search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'Volunteer' (outline) and 'Donate now' (orange filled) CTAs are prominent and well-contrasted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Nav becomes white/shadowed on scroll — good UX for readability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Hero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 slides rotate every ~3 seconds with fade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Animated keyword cycles: 'Saving Lives' / 'Better Healthcare' / 'Quality Education' / 'Healthier Futures'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Dot navigation indicators visible at bottom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'Donate now' + 'Explore now' buttons clearly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ISSUE: WhatsApp 'Chat with us on WhatsApp' label covers Facebook, Instagram, X, and LinkedIn social icons — only Facebook partially visible. The tooltip's z-index or horizontal position needs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On very first page load (cold load), the hero image appears as a gradient for 1-2 seconds before the Next.js optimized image renders. This is a perceived performance issue.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About/Intro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'Nivaran Foundation is a 501(c)(3) non-profit...' — clear, concise intro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Healthcare (70%) + Education (30%) two-column cards load with grayscale images — professional look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Images load correctly after initial delay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Counting Happiness (Impact Stats)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 impact cards: '330 Cr. Budget Allocated', '1.8 Million+ People will be healed', '1,200+ Camps all over Nepal'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Real photography (Nepal families, health camps) — emotionally engaging, authentic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'330 Cr.' uses Indian crore notation — confusing for US donors. Should be '$3.3M' or '330 Crore (~$3.3M)'.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'What is the price of inaction?' CTA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Blue gradient banner with strong emotional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'Donate now' and external arrow CTAs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Good use of urgency without being manipulative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Where Your Money Goes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 horizontal progress bars: Healthcare 70%, Education 15%, Ops 10%, Fundraising 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Color-coded bars (orange, gold, grey) — visually distinct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Right column 'Your Impact' cards: $25/$50/$100/$500 with specific outcomes — excellent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'Donate Now — Every Dollar Counts' CTA button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Project Sanjeevani Interactive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Nepal map with 7 provinces — Sudurpashchim, Karnali, Gandaki, Bagmati, Koshi highlighted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Province pills selectable — shows district/camp data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'Planned / Ongoing / Completed / All' filter tabs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is a standout feature — very impressive for a nonprofit site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Our Projects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Only 2 project cards shown (Sanjeevani + Vidya)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Cards use 'Open Folder' button — file-manager aesthetic, not appropriate for nonprofit. Change to 'Learn More' or 'Explore Project'.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Card thumbnails are very small (portrait photo size), not proper hero-style images. Consider larger image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Large empty space on right side (2 cards in a full-width grid looks unbalanced)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Stories Insights &amp; Inspiration (Blog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 blog articles shown in a horizontal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3 of 4 articles have no thumbnail — shows a dark grey gradient box instead of an image. Only the first article ('NPHL and WHO Nepal...') has a real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Articles 2 and 3 are exact duplicates — 'Compassion in the Metropolis: Singapore...' appears twice side-by-side.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Article dates show 2026-02-25 format — consider a friendlier 'Feb 25, 2026' format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'Never Miss an Update' Newsletter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Red-to-blue gradient banner — visually striking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Email input + 'Subscribe' button — clean and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Specific copy: 'Subscribe to our newsletter for the latest news on health camps, education programs, and ways you can help.' — much better than generic copy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CTA Banners Pair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'Be the Reason of Happiness' + 'Become a Monthly Donor' — two dark image overlay banners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'Give a gift' and 'Spread happiness' CTA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Images load correctly, good dark overlay for text legibility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'Stay Updated' Newsletter (Pre-Footer)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This is a DUPLICATE of the 'Never Miss an Update' newsletter above. Having two newsletter forms on one page creates redundancy and dilutes conversion. Remove this one and keep only the colorful mid-page version.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Logo + description + email in left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'Our Works' and 'Useful Links' columns — well organized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Donut chart animates from 1% to 96% on scroll — good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Social icons (FB, IG, X, LinkedIn) visible and properly spaced in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EIN: 41-2656587 + Boston, MA USA — trust-building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Copyright: © 2026 NIVARAN FOUNDATION, INC. — correct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Footer description is generic template text: 'NIVARAN FOUNDATION is a global force in the fight against poverty and inequality. We are recognized for our unwavering dedication to empowering.' — incomplete sentence (empowering what?), and doesn't mention Nepal, health camps, or education. Replace with specific copy.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2.2 About 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nivaranfoundation.org/about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Page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Breadcrumb: Home / About —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No hero banner image at top — page starts directly with logo + text. Consider adding a page header image for visual consistency with other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Logo displayed large with tagline 'Global Care, Local Impact' — good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Mission &amp;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Clear mission/vision icons (target + lightbulb) with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Both statements are well-written and specific to Nepal healthcare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Why Was NIVARAN Born?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 stat cards: '66% of Nepali lacks tertiary healthcare', '3/5 families face healthcare inequity', '46% of children suffer from malnutrition'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Cards 1 and 2 have powerful black-and-white photography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Card 3 ('46% malnutrition') has a blank/missing image — shows white empty box.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Our Initiatives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Healthcare (70%) + Education (30%) cards — same design as homepage, images load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Homepage says '7 health camps across Nepal' but About page says '3 health camps across Nepal' for the same Healthcare card. Inconsistent data — please align.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Our Credibility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 cards: IRS Registered, Financial Transparency, On-Ground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IRS Registered: Shows EIN 41-2656587 + 'Verify on IRS.gov' link — excellent for trust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Financial Transparency: Animates from 0% to 96% on scroll (shows '96% of every dollar goes to programs') — good. But note: the 'Where Your Money Goes' bars on homepage show 85% to programs (70%+15%), not 96%. Clarify which number is accurate.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On-Ground Impact card has a visual glitch — two counter animations (number + text) appear to overlap and scramble during the counting animation, making it briefly unreadable. Fix the CSS animation sequence.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Leadership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Shows a generic user avatar with privacy note: 'To protect the privacy of our team working in sensitive regions, we share detailed leadership information upon request.'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is an intentional and thoughtful design decision — good for team safety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NIVARAN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Horizontal scrollable timeline with dated story entries and real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Entries: 2020 Dec, 2021 Dec, 2022 Dec, 2023 Dec, 2024 Dec+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Photos are authentic and emotionally compelling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No visible scroll arrows or indicator — users may not know the timeline is horizontally scrollable. Add left/right navigation arrows.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2024 entry title appears truncated as 'Nivaran's Inlusiv...' — likely a typo for 'Inclusive'. Check full title.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2.3 Projects 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nivaranfoundation.org/projects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Overview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'2 Active Projects' — honest and accurate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'83+ Villages Reached' — consistent with the map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'$18M+ Committed Funds' and '5M+ Lives Targeted' appear to be aspirational goals rather than achieved results, which could mislead donors. Label these clearly as targets/goals.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Project Sanjeevani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Status badge: 'Active' (green) —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'SINCE 2025' — consistent with foundation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Real photo of Nivaran doctors at a health camp — authentic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Stats: 83 Villages Covered, 4 Phased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'Learn more about Sanjeevani' link — clean CTA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Project Vidya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Status badge: 'Upcoming' (grey) —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Real classroom photo with visible 'Project Vidya — Education for Every Child' banner — great authenticity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Shows 'SINCE 2027' — this is a future year (we are in 2026). Change to the correct founding/start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Stats: 100+ Digital Learning Centers, 1,000 Teacher Training Programs, 5M Target Enrollment, 3 Phased Rollout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Description is well-written and specific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2.4 Volunteer 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nivaranfoundation.org/volunteer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'Join Us in Making a Difference' heading with orange animated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Large watermark 'nivaran' text in background — adds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3D decorative blob shapes (orange, blue) in top-right — energetic startup feel, but may not fit a healthcare NGO aesthetic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Volunteer / Events / Benefits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3 info cards with icons — clean gray card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'Volunteer Benefits' card lists certificates, recommendation letters, professional references — very motivating for volunteers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Events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'Education Mentorship Volunteers' (Planned), 'Community Outreach &amp; Logistics' (Planned), 'Remote Research &amp; Grant Support' (Completed)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Date ranges shown: 2026 dates — current and relevant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Filter panel on right: date picker + status dropdown — functional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'Volunteer' button on each listing — clear CTA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More Ways to Get Involved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 link cards: Donate, Careers at Nivaran, Organize Locally, Our Healthcare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3D decorative blob shapes from the hero section overflow into this lower section, overlapping the 'Our Healthcare Programs' card almost completely, making the text unreadable.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Root cause: VolunteerHeroGraphic blobs are positioned absolute relative to a parent container that extends the full page height. Fix: limit the graphic container height to the hero section only, or add overflow:hidden to the hero wrapper.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2.5 Donate 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nivaranfoundation.org/donate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Hero + Donation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'Be the Change You Want to See' — strong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Green trust banner: 501(c)(3) + tax-deductible + EIN —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Donation toggle: Recurring / One-time — both modes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Quick amounts: $5, $10, $20, $50, $100, CUSTOM — good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'Custom Donation' + 'Donate' CTA buttons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Annual Campaign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CRITICAL: Shows '2025 Annual Campaign' — this is the wrong year (currently 2026). Update to '2026 Annual Campaign'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Amount Raised: $850,000 | Goal: $7,500,000 | Campaign Status: 11% funded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Progress bar visualization — good donor transparency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 Calculator (See Your Impact)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Slider from $100 to $50,000 with quick-select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At $500: 'Funds basic school supplies for 5 students' with book icon — specific and meaningful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'100% tax-deductible / 96% goes directly to programs' green box — trust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'Donate This Amount' orange CTA — clear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is an excellent, best-in-class feature for a nonprofit website</w:t>
      </w:r>
    </w:p>
    <w:p>
      <w:pPr>
        <w:spacing w:after="120" w:before="0"/>
      </w:pPr>
    </w:p>
    <w:p>
      <w:pPr>
        <w:pBdr>
          <w:bottom w:val="single" w:color="EB5934" w:sz="4" w:space="6"/>
        </w:pBdr>
        <w:spacing w:after="80" w:before="320"/>
      </w:pPr>
      <w:r>
        <w:rPr>
          <w:rFonts w:ascii="Arial" w:cs="Arial" w:eastAsia="Arial" w:hAnsi="Arial"/>
          <w:b/>
          <w:bCs/>
          <w:color w:val="EB5934"/>
          <w:sz w:val="28"/>
          <w:szCs w:val="28"/>
        </w:rPr>
        <w:t xml:space="preserve">2.6 Contact Page 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nivaranfoundation.org/contact-us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Form &amp;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'We're Here to Answer Your Questions' — friendly headline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Fields: Full Name, Email Address, Subject (dropdown), Message — all required marked with 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Clean, well-spaced form design</w:t>
      </w:r>
    </w:p>
    <w:p>
      <w:pPr>
        <w:spacing w:after="6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Office Location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Boston, Massachusetts, USA — phone: +1 8577017471, email: partnerships@nivaranfoundation.org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CTC Mall, Kathmandu, Nepal — phone: +977 1-5354693, email: partnerships@nivaranfoundation.org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Flag illustrations add a friendly international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ISSUE: US phone number is missing standard formatting. '+1 8577017471' should be '+1 (857) 701-7471'.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Both offices share the same email — fine for now but consider a Nepal-specific contact as team grows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Mobile &amp; Responsive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Mobile breakpoint: The site uses a custom 864px breakpoint (not standard Tailwind 768px) for the navigation switch from desktop nav to hamburger menu. Below 864px, users see a hamburger icon that opens a slide-in sidebar. This was verified from the source code.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Navigation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Hamburger icon appears below 864px — correctly hides desktop nav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Mobile sidebar uses Accordion-style dropdowns for Projects, News &amp; Stories, About us — good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Language toggle and Search icon remain visible in mobile nav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Volunteer + Donate buttons accessible inside the sidebar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Hero Section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Hero height reduces to 80vh on mobile (vs full screen on desktop) —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Text size reduces: 'text-xl' at base, 'min-[430px]:text-3xl' at 430px+ — readable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E67E22"/>
          <w:sz w:val="20"/>
          <w:szCs w:val="20"/>
        </w:rPr>
        <w:t xml:space="preserve">ISSUE: At screens below 430px, the animated keyword text (e.g. 'Healthier Futures') is positioned with 'max-[430px]:-right-32' which clips the text off-screen via overflow:hidden. This means the animated words may be cut off on small phones (iPhone SE,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Buttons stack vertically on mobile (flex-col below sm breakpoint) —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Social icons remain visible on mobile below the buttons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Counting Happiness / Impact Stats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Cards stack vertically on mobile (flex flex-col, sm:flex-row) — correct stacking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Impact card images scale down gracefully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 Where Your Money Goes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Left column (progress bars) and right column (impact calculator) each take full width on mobile — good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Progress bars readable at mobile width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3.5 Projects Section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Project cards likely stack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'Open Folder' CTA issue (see desktop section) applies equally on mobile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3.6 Blog Section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4 cards likely collapse to single column or 2-column grid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Missing thumbnails (dark grey boxes) are more prominent and ugly on mobile narrow screens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3.7 Footer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Footer columns stack vertically on mobile — correct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Social icons appear in a separate row on mobile (visible sm:hidden class — shown below sm breakpoint, hidden at sm+)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'Our Works' and 'Useful Links' columns sit side by side at 380px+ due to 'min-[380px]:flex-row' — good use of narrow-screen 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EIN + Boston MA display as stacked lines on mobile — readable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3.8 WhatsApp Button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Fixed bottom-right — takes up valuable screen space on small mobile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'Chat with us on WhatsApp' tooltip label is 'whitespace-nowrap' — on mobile it extends across a large portion of the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RECOMMENDATION: On mobile, auto-collapse the tooltip label after 5 seconds so only the green WhatsApp icon remains visible.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3.9 Volunteer Page Blobs (Mobile)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3D blob overlap issue from desktop is worse on mobile — the blobs take up a larger proportion of the viewport relative to the card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Fix is the same: limit blob container to hero section height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Design Improvement Suggestions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non-bug improvements that would significantly upgrade the site's professional appearance and donor conversion rate.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Homepage — Project Cards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'Our Projects' section uses a file-manager / folder card design with tiny thumbnail images and an 'Open Folder' button. For a nonprofit website, project cards should inspire and create emotional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Replace file-folder cards with full-bleed image cards (400px 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Change CTA from 'Open Folder' to 'Learn More →' or 'Explore Project'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Consider a 2-column grid with larger images showing real work in the field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About Page — No Hero Banner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About page starts abruptly with a breadcrumb and centered text. Every other page has a visual hero element. Adding a simple banner would create visual consistency.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Add a full-width header image (doctors in the field, or team photo)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Or use the existing orange gradient header style used on the Projects page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Footer Description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current footer description ('NIVARAN FOUNDATION is a global force in the fight against poverty and inequality...') is generic template language. It doesn't describe what Nivaran actually does and ends mid-sentence.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Replace with: 'A 501(c)(3) nonprofit running free mobile health camps and education programs across rural Nepal since 2020. Every dollar directly funds healthcare and learning for underserved communities.'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4.4 Blog Article Images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Missing blog thumbnails are a significant visual problem — the dark grey boxes look broken and reduce trust. This is a content issue, not a code issue.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Add featured images to all blog posts through the admin/CMS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Set a default fallback image (Nivaran logo on orange background) for any post without an image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4.5 Duplicate Newsletter Forms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Currently every page has both a colorful 'Never Miss an Update' newsletter banner AND a plain 'Stay Updated' newsletter section in the pre-footer area. Two newsletter forms on the same page split conversion and look redundant.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Keep the colorful 'Never Miss an Update' banner (it's more engaging)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Remove the 'Stay Updated' plain form from the pre-footer area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4.6 Data Consistency Across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Homepage</w:t>
            </w:r>
          </w:p>
        </w:tc>
        <w:tc>
          <w:tcPr>
            <w:tcW w:type="dxa" w:w="234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About Page</w:t>
            </w:r>
          </w:p>
        </w:tc>
        <w:tc>
          <w:tcPr>
            <w:tcW w:type="dxa" w:w="234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 Page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Camps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camps ⚠️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camps ⚠️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to Programs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96% (footer/donut)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96% (credibility) / 85% (calc)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stated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330 Cr. ⚠️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stated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$18M+ (aspirational?)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⚠️ = Inconsistency or clarity issue to resolve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What Is Working Well — Don't Change These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features are standouts and should be preserved and highlighted: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Interactive Project Sanjeevani Map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interactive Nepal province map is exceptional — it's rare for a nonprofit of this size to have province-level data visualization. It builds credibility and shows transparency about where work is actually happening. Keep it, and consider making it even more prominent on the homepage.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Impact Calculator on Donate Page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'See Your Impact' slider that shows exactly what each donation amount does ($500 = school supplies for 5 students) is a best-practice feature that significantly increases donation conversion. This should be highlighted more prominently — consider adding a smaller version to the homepage.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Trust Signals Throughout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501(c)(3) badges, EIN number, 'Verify on IRS.gov' link, 96% to programs stat, and tax-deductibility reminders are placed excellently throughout the site. US donors respond strongly to these signals.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'Where Your Money Goes' Transparency Section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horizontal progress bars showing 70% Healthcare / 15% Education / 10% Ops / 5% Fundraising is clear, honest, and builds enormous trust. The 'Your Impact' cards next to it showing specific dollar amounts ($25, $50, $100, $500) with real outcomes makes it actionable.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 WhatsApp Button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floating WhatsApp button is excellent for South Asian donor communities and for quick engagement. Keep it — just fix the z-index overlap with social icons.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5.6 Volunteer Events Listing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volunteer page with real event listings (Pokhara, Chitwan, Remote dates in 2026), status badges, and a filter panel makes it look like an active, professional organization. This builds credibility.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Priority Action 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 through these in order — fix the critical bugs first, then content accuracy, then design improvements.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Immediate Fixes (Critical — Do This Week)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WhatsApp tooltip z-index: adjust position so it doesn't cover social icons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Volunteer page blob overlap: limit VolunteerHeroGraphic container to hero height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About page credibility counter animation glitch (overlapping text)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'SINCE 2027' on Project Vidya to correct year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'2025 Annual Campaign' to 2026 on Donate page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Content Fixes (Do This Week)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featured images to all blog posts — remove dark grey placeholder boxes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duplicate Singapore blog article from homepage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missing image for '46% malnutrition' stat card on About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Align health camp count across pages (7 on homepage vs 3 on about — pick one accurate number)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Clarify '96% vs 85% to programs' discrepancy — align stat across all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footer description to specific mission copy (see Section 4.3)</w:t>
      </w:r>
    </w:p>
    <w:p>
      <w:pPr>
        <w:spacing w:after="6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Design Improvements (This Month)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 duplicate 'Stay Updated' pre-footer newsletter 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'330 Cr.' to '$3.3M' or '$3.3M (330 Cr.)' on homepage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Change project card CTAs from 'Open Folder' to 'Learn More' or 'Explore Project'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Label $18M and 5M on Projects page as goals/targets not current achievements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 US phone formatting: +1 (857) 701-7471 on Contact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scroll arrows to About page NIVARAN Timeline for discoverability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and fix '2024 Inlusiv...' timeline entry title (possible typo: 'Inclusive')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Auto-collapse WhatsApp tooltip on mobile after 5 seconds (show icon only)</w:t>
      </w:r>
    </w:p>
    <w:p>
      <w:pPr>
        <w:spacing w:after="60" w:before="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Appendix: Pages Audited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120"/>
            <w:tcBorders>
              <w:top w:val="single" w:color="EB5934" w:sz="1"/>
              <w:left w:val="single" w:color="EB5934" w:sz="1"/>
              <w:bottom w:val="single" w:color="EB5934" w:sz="1"/>
              <w:right w:val="single" w:color="EB5934" w:sz="1"/>
            </w:tcBorders>
            <w:shd w:fill="EB59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nivaranfoundation.org/about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nivaranfoundation.org/projects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Volunteer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nivaranfoundation.org/volunteer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nivaranfoundation.org/donate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nivaranfoundation.org/contact-us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Fully Audited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Mobile/Responsive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pages (code analysis)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Audited via source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Report generated: March 3, 2026  |  Auditor: Claude (Cowork Mode)  |  Site: www.nivaranfoundation.org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tabs>
        <w:tab w:val="right" w:pos="9360"/>
      </w:tabs>
    </w:pPr>
    <w:r>
      <w:rPr>
        <w:rFonts w:ascii="Arial" w:cs="Arial" w:eastAsia="Arial" w:hAnsi="Arial"/>
        <w:color w:val="7F8C8D"/>
        <w:sz w:val="16"/>
        <w:szCs w:val="16"/>
      </w:rPr>
      <w:t xml:space="preserve">nivaranfoundation.org  |  Confidential</w:t>
    </w:r>
    <w:r>
      <w:rPr>
        <w:rFonts w:ascii="Arial" w:cs="Arial" w:eastAsia="Arial" w:hAnsi="Arial"/>
        <w:color w:val="7F8C8D"/>
        <w:sz w:val="16"/>
        <w:szCs w:val="16"/>
      </w:rPr>
      <w:t xml:space="preserve">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B5934" w:sz="2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EB5934"/>
        <w:sz w:val="18"/>
        <w:szCs w:val="18"/>
      </w:rPr>
      <w:t xml:space="preserve">Nivaran Foundation</w:t>
    </w:r>
    <w:r>
      <w:rPr>
        <w:rFonts w:ascii="Arial" w:cs="Arial" w:eastAsia="Arial" w:hAnsi="Arial"/>
        <w:color w:val="7F8C8D"/>
        <w:sz w:val="18"/>
        <w:szCs w:val="18"/>
      </w:rPr>
      <w:t xml:space="preserve">  |  Website UI/UX Audit Report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2026-03-03T15:50:21.578Z</dcterms:created>
  <dcterms:modified xsi:type="dcterms:W3CDTF">2026-03-03T15:50:21.578Z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